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04F322" w14:textId="77777777" w:rsidR="00B921D1" w:rsidRPr="00B921D1" w:rsidRDefault="00B921D1" w:rsidP="00B921D1">
      <w:pPr>
        <w:tabs>
          <w:tab w:val="left" w:pos="6096"/>
        </w:tabs>
        <w:spacing w:after="0"/>
        <w:ind w:left="5954"/>
        <w:rPr>
          <w:rFonts w:ascii="Arial" w:eastAsia="Times New Roman" w:hAnsi="Arial" w:cs="Arial"/>
          <w:sz w:val="18"/>
          <w:szCs w:val="18"/>
          <w:lang w:eastAsia="pl-PL"/>
        </w:rPr>
      </w:pPr>
      <w:bookmarkStart w:id="0" w:name="_GoBack"/>
      <w:bookmarkEnd w:id="0"/>
      <w:r w:rsidRPr="00B921D1">
        <w:rPr>
          <w:rFonts w:ascii="Arial" w:eastAsia="Times New Roman" w:hAnsi="Arial" w:cs="Arial"/>
          <w:sz w:val="18"/>
          <w:szCs w:val="18"/>
          <w:lang w:eastAsia="pl-PL"/>
        </w:rPr>
        <w:t>Załącznik do</w:t>
      </w:r>
    </w:p>
    <w:p w14:paraId="2AF06759" w14:textId="77777777" w:rsidR="00B921D1" w:rsidRPr="00B921D1" w:rsidRDefault="00B921D1" w:rsidP="00B921D1">
      <w:pPr>
        <w:spacing w:after="0"/>
        <w:ind w:left="5954"/>
        <w:rPr>
          <w:rFonts w:ascii="Arial" w:eastAsia="Times New Roman" w:hAnsi="Arial" w:cs="Arial"/>
          <w:sz w:val="18"/>
          <w:szCs w:val="18"/>
          <w:lang w:eastAsia="pl-PL"/>
        </w:rPr>
      </w:pPr>
      <w:r w:rsidRPr="00B921D1">
        <w:rPr>
          <w:rFonts w:ascii="Arial" w:eastAsia="Times New Roman" w:hAnsi="Arial" w:cs="Arial"/>
          <w:sz w:val="18"/>
          <w:szCs w:val="18"/>
          <w:lang w:eastAsia="pl-PL"/>
        </w:rPr>
        <w:t>Uchwały nr ………………………..</w:t>
      </w:r>
    </w:p>
    <w:p w14:paraId="63B98EE2" w14:textId="77777777" w:rsidR="00B921D1" w:rsidRPr="00B921D1" w:rsidRDefault="00B921D1" w:rsidP="00B921D1">
      <w:pPr>
        <w:ind w:left="5954"/>
        <w:rPr>
          <w:rFonts w:ascii="Arial" w:eastAsia="Times New Roman" w:hAnsi="Arial" w:cs="Arial"/>
          <w:b/>
          <w:sz w:val="24"/>
          <w:szCs w:val="24"/>
          <w:lang w:eastAsia="pl-PL"/>
        </w:rPr>
      </w:pPr>
      <w:r w:rsidRPr="00B921D1">
        <w:rPr>
          <w:rFonts w:ascii="Arial" w:eastAsia="Times New Roman" w:hAnsi="Arial" w:cs="Arial"/>
          <w:sz w:val="18"/>
          <w:szCs w:val="18"/>
          <w:lang w:eastAsia="pl-PL"/>
        </w:rPr>
        <w:t xml:space="preserve">Zarządu Województwa Łódzkiego </w:t>
      </w:r>
      <w:r w:rsidRPr="00B921D1">
        <w:rPr>
          <w:rFonts w:ascii="Arial" w:eastAsia="Times New Roman" w:hAnsi="Arial" w:cs="Arial"/>
          <w:sz w:val="18"/>
          <w:szCs w:val="18"/>
          <w:lang w:eastAsia="pl-PL"/>
        </w:rPr>
        <w:br/>
        <w:t>z dnia ………………………………</w:t>
      </w:r>
    </w:p>
    <w:p w14:paraId="4B61FD90" w14:textId="7376F901" w:rsidR="008B5043" w:rsidRDefault="008B5043" w:rsidP="009F16FF">
      <w:pPr>
        <w:spacing w:line="360" w:lineRule="auto"/>
        <w:rPr>
          <w:rFonts w:ascii="Arial" w:eastAsia="Times New Roman" w:hAnsi="Arial" w:cs="Arial"/>
          <w:b/>
          <w:sz w:val="24"/>
          <w:szCs w:val="24"/>
          <w:lang w:eastAsia="pl-PL"/>
        </w:rPr>
      </w:pPr>
    </w:p>
    <w:p w14:paraId="363B9486" w14:textId="26BDA795" w:rsidR="00B921D1" w:rsidRDefault="00B921D1" w:rsidP="009F16FF">
      <w:pPr>
        <w:spacing w:line="360" w:lineRule="auto"/>
        <w:rPr>
          <w:rFonts w:ascii="Arial" w:eastAsia="Times New Roman" w:hAnsi="Arial" w:cs="Arial"/>
          <w:b/>
          <w:sz w:val="24"/>
          <w:szCs w:val="24"/>
          <w:lang w:eastAsia="pl-PL"/>
        </w:rPr>
      </w:pPr>
    </w:p>
    <w:p w14:paraId="54D2BCDE" w14:textId="33A48444" w:rsidR="00B921D1" w:rsidRDefault="00B921D1" w:rsidP="009F16FF">
      <w:pPr>
        <w:spacing w:line="360" w:lineRule="auto"/>
        <w:rPr>
          <w:rFonts w:ascii="Arial" w:eastAsia="Times New Roman" w:hAnsi="Arial" w:cs="Arial"/>
          <w:b/>
          <w:sz w:val="24"/>
          <w:szCs w:val="24"/>
          <w:lang w:eastAsia="pl-PL"/>
        </w:rPr>
      </w:pPr>
    </w:p>
    <w:p w14:paraId="4972E298" w14:textId="77777777" w:rsidR="00B921D1" w:rsidRPr="009F16FF" w:rsidRDefault="00B921D1" w:rsidP="009F16FF">
      <w:pPr>
        <w:spacing w:line="360" w:lineRule="auto"/>
        <w:rPr>
          <w:rFonts w:ascii="Arial" w:eastAsia="Times New Roman" w:hAnsi="Arial" w:cs="Arial"/>
          <w:b/>
          <w:sz w:val="24"/>
          <w:szCs w:val="24"/>
          <w:lang w:eastAsia="pl-PL"/>
        </w:rPr>
      </w:pPr>
    </w:p>
    <w:p w14:paraId="1B400D56" w14:textId="0CDED678" w:rsidR="009F6D68" w:rsidRPr="009F16FF" w:rsidRDefault="009F16FF" w:rsidP="009F16FF">
      <w:pPr>
        <w:spacing w:line="360" w:lineRule="auto"/>
        <w:rPr>
          <w:rFonts w:ascii="Arial" w:hAnsi="Arial" w:cs="Arial"/>
          <w:color w:val="244061" w:themeColor="accent1" w:themeShade="80"/>
          <w:sz w:val="24"/>
          <w:szCs w:val="24"/>
        </w:rPr>
      </w:pPr>
      <w:r w:rsidRPr="009F16FF">
        <w:rPr>
          <w:rFonts w:ascii="Arial" w:hAnsi="Arial" w:cs="Arial"/>
          <w:b/>
          <w:caps/>
          <w:noProof/>
          <w:color w:val="4F81BD" w:themeColor="accent1"/>
          <w:spacing w:val="15"/>
          <w:sz w:val="24"/>
          <w:szCs w:val="24"/>
          <w:lang w:eastAsia="pl-PL"/>
        </w:rPr>
        <mc:AlternateContent>
          <mc:Choice Requires="wps">
            <w:drawing>
              <wp:anchor distT="0" distB="0" distL="114300" distR="114300" simplePos="0" relativeHeight="251659264" behindDoc="0" locked="0" layoutInCell="1" allowOverlap="1" wp14:anchorId="45196F20" wp14:editId="201FD12A">
                <wp:simplePos x="0" y="0"/>
                <wp:positionH relativeFrom="column">
                  <wp:posOffset>-185420</wp:posOffset>
                </wp:positionH>
                <wp:positionV relativeFrom="paragraph">
                  <wp:posOffset>66040</wp:posOffset>
                </wp:positionV>
                <wp:extent cx="4645660" cy="1687830"/>
                <wp:effectExtent l="0" t="0" r="2540" b="7620"/>
                <wp:wrapNone/>
                <wp:docPr id="5" name="Prostokąt 5"/>
                <wp:cNvGraphicFramePr/>
                <a:graphic xmlns:a="http://schemas.openxmlformats.org/drawingml/2006/main">
                  <a:graphicData uri="http://schemas.microsoft.com/office/word/2010/wordprocessingShape">
                    <wps:wsp>
                      <wps:cNvSpPr/>
                      <wps:spPr>
                        <a:xfrm>
                          <a:off x="0" y="0"/>
                          <a:ext cx="4645660" cy="1687830"/>
                        </a:xfrm>
                        <a:prstGeom prst="rect">
                          <a:avLst/>
                        </a:prstGeom>
                        <a:solidFill>
                          <a:srgbClr val="6BB1E2"/>
                        </a:solidFill>
                        <a:ln w="25400" cap="flat" cmpd="sng" algn="ctr">
                          <a:noFill/>
                          <a:prstDash val="solid"/>
                        </a:ln>
                        <a:effectLst/>
                      </wps:spPr>
                      <wps:txbx>
                        <w:txbxContent>
                          <w:p w14:paraId="6F38C425" w14:textId="7377CC3E" w:rsidR="00C5790E" w:rsidRPr="00E54801" w:rsidRDefault="00C5790E" w:rsidP="00422D63">
                            <w:pPr>
                              <w:shd w:val="clear" w:color="auto" w:fill="6BB1E2"/>
                              <w:spacing w:line="360" w:lineRule="auto"/>
                              <w:rPr>
                                <w:rFonts w:ascii="Arial" w:hAnsi="Arial" w:cs="Arial"/>
                                <w:b/>
                                <w:color w:val="003399"/>
                                <w:sz w:val="24"/>
                                <w:szCs w:val="24"/>
                              </w:rPr>
                            </w:pPr>
                            <w:r w:rsidRPr="00E54801">
                              <w:rPr>
                                <w:rFonts w:ascii="Arial" w:hAnsi="Arial" w:cs="Arial"/>
                                <w:b/>
                                <w:color w:val="003399"/>
                                <w:sz w:val="24"/>
                                <w:szCs w:val="24"/>
                              </w:rPr>
                              <w:t xml:space="preserve">Regulamin wyboru projektów w sposób konkurencyjny w ramach programu regionalnego Fundusze Europejskie dla Łódzkiego 2021-2027   </w:t>
                            </w:r>
                          </w:p>
                          <w:p w14:paraId="71E1CE9B" w14:textId="77777777" w:rsidR="00C5790E" w:rsidRPr="005E7E36" w:rsidRDefault="00C5790E" w:rsidP="009F6D68">
                            <w:pPr>
                              <w:rPr>
                                <w:rFonts w:ascii="Arial" w:hAnsi="Arial" w:cs="Arial"/>
                                <w:b/>
                                <w:color w:val="003399"/>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96F20" id="Prostokąt 5" o:spid="_x0000_s1026" style="position:absolute;margin-left:-14.6pt;margin-top:5.2pt;width:365.8pt;height:13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" fillcolor="#6bb1e2" stroked="f" strokeweight="2pt">
                <v:textbox>
                  <w:txbxContent>
                    <w:p w14:paraId="6F38C425" w14:textId="7377CC3E" w:rsidR="00C5790E" w:rsidRPr="00E54801" w:rsidRDefault="00C5790E" w:rsidP="00422D63">
                      <w:pPr>
                        <w:shd w:val="clear" w:color="auto" w:fill="6BB1E2"/>
                        <w:spacing w:line="360" w:lineRule="auto"/>
                        <w:rPr>
                          <w:rFonts w:ascii="Arial" w:hAnsi="Arial" w:cs="Arial"/>
                          <w:b/>
                          <w:color w:val="003399"/>
                          <w:sz w:val="24"/>
                          <w:szCs w:val="24"/>
                        </w:rPr>
                      </w:pPr>
                      <w:r w:rsidRPr="00E54801">
                        <w:rPr>
                          <w:rFonts w:ascii="Arial" w:hAnsi="Arial" w:cs="Arial"/>
                          <w:b/>
                          <w:color w:val="003399"/>
                          <w:sz w:val="24"/>
                          <w:szCs w:val="24"/>
                        </w:rPr>
                        <w:t xml:space="preserve">Regulamin wyboru projektów w sposób konkurencyjny w ramach programu regionalnego Fundusze Europejskie dla Łódzkiego 2021-2027   </w:t>
                      </w:r>
                    </w:p>
                    <w:p w14:paraId="71E1CE9B" w14:textId="77777777" w:rsidR="00C5790E" w:rsidRPr="005E7E36" w:rsidRDefault="00C5790E" w:rsidP="009F6D68">
                      <w:pPr>
                        <w:rPr>
                          <w:rFonts w:ascii="Arial" w:hAnsi="Arial" w:cs="Arial"/>
                          <w:b/>
                          <w:color w:val="003399"/>
                          <w:sz w:val="24"/>
                          <w:szCs w:val="24"/>
                        </w:rPr>
                      </w:pPr>
                    </w:p>
                  </w:txbxContent>
                </v:textbox>
              </v:rect>
            </w:pict>
          </mc:Fallback>
        </mc:AlternateContent>
      </w:r>
      <w:r w:rsidR="006B1107" w:rsidRPr="009F16FF">
        <w:rPr>
          <w:rFonts w:ascii="Arial" w:eastAsia="Times New Roman" w:hAnsi="Arial" w:cs="Arial"/>
          <w:b/>
          <w:sz w:val="24"/>
          <w:szCs w:val="24"/>
          <w:lang w:eastAsia="pl-PL"/>
        </w:rPr>
        <w:t xml:space="preserve"> </w:t>
      </w:r>
      <w:bookmarkStart w:id="1" w:name="_Toc132198580"/>
    </w:p>
    <w:p w14:paraId="17896435" w14:textId="7927F494" w:rsidR="00422D63" w:rsidRPr="009F16FF" w:rsidRDefault="00422D63" w:rsidP="009F16FF">
      <w:pPr>
        <w:spacing w:line="360" w:lineRule="auto"/>
        <w:rPr>
          <w:rFonts w:ascii="Arial" w:hAnsi="Arial" w:cs="Arial"/>
          <w:color w:val="244061" w:themeColor="accent1" w:themeShade="80"/>
          <w:sz w:val="24"/>
          <w:szCs w:val="24"/>
        </w:rPr>
      </w:pPr>
    </w:p>
    <w:p w14:paraId="711E06C5" w14:textId="5782DEA3" w:rsidR="009F6D68" w:rsidRPr="009F16FF" w:rsidRDefault="009F16FF" w:rsidP="009F16FF">
      <w:pPr>
        <w:spacing w:line="360" w:lineRule="auto"/>
        <w:rPr>
          <w:rFonts w:ascii="Arial" w:hAnsi="Arial" w:cs="Arial"/>
          <w:color w:val="244061" w:themeColor="accent1" w:themeShade="80"/>
          <w:sz w:val="24"/>
          <w:szCs w:val="24"/>
        </w:rPr>
      </w:pPr>
      <w:r w:rsidRPr="009F16FF">
        <w:rPr>
          <w:rFonts w:ascii="Arial" w:hAnsi="Arial" w:cs="Arial"/>
          <w:noProof/>
          <w:color w:val="4F81BD" w:themeColor="accent1"/>
          <w:sz w:val="24"/>
          <w:szCs w:val="24"/>
          <w:lang w:eastAsia="pl-PL"/>
        </w:rPr>
        <w:drawing>
          <wp:anchor distT="0" distB="0" distL="114300" distR="114300" simplePos="0" relativeHeight="251661312" behindDoc="0" locked="0" layoutInCell="1" allowOverlap="1" wp14:anchorId="24291EA0" wp14:editId="16863107">
            <wp:simplePos x="0" y="0"/>
            <wp:positionH relativeFrom="column">
              <wp:posOffset>1159510</wp:posOffset>
            </wp:positionH>
            <wp:positionV relativeFrom="paragraph">
              <wp:posOffset>418465</wp:posOffset>
            </wp:positionV>
            <wp:extent cx="3303049" cy="558800"/>
            <wp:effectExtent l="0" t="0" r="0" b="0"/>
            <wp:wrapNone/>
            <wp:docPr id="2" name="Obraz 2" descr="Wkrótce harmonogram naborów wniosków dla FEŁ 202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Wkrótce harmonogram naborów wniosków dla FEŁ 2021-2027"/>
                    <pic:cNvPicPr>
                      <a:picLocks noChangeAspect="1"/>
                    </pic:cNvPicPr>
                  </pic:nvPicPr>
                  <pic:blipFill rotWithShape="1">
                    <a:blip r:embed="rId8">
                      <a:extLst>
                        <a:ext uri="{28A0092B-C50C-407E-A947-70E740481C1C}">
                          <a14:useLocalDpi xmlns:a14="http://schemas.microsoft.com/office/drawing/2010/main" val="0"/>
                        </a:ext>
                      </a:extLst>
                    </a:blip>
                    <a:srcRect l="5253" t="19785" r="66171" b="55142"/>
                    <a:stretch/>
                  </pic:blipFill>
                  <pic:spPr bwMode="auto">
                    <a:xfrm>
                      <a:off x="0" y="0"/>
                      <a:ext cx="3303049" cy="55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16FF">
        <w:rPr>
          <w:rFonts w:ascii="Arial" w:hAnsi="Arial" w:cs="Arial"/>
          <w:noProof/>
          <w:color w:val="4F81BD" w:themeColor="accent1"/>
          <w:sz w:val="24"/>
          <w:szCs w:val="24"/>
          <w:lang w:eastAsia="pl-PL"/>
        </w:rPr>
        <mc:AlternateContent>
          <mc:Choice Requires="wps">
            <w:drawing>
              <wp:anchor distT="0" distB="0" distL="114300" distR="114300" simplePos="0" relativeHeight="251660288" behindDoc="0" locked="0" layoutInCell="1" allowOverlap="1" wp14:anchorId="6555DCE7" wp14:editId="3792E900">
                <wp:simplePos x="0" y="0"/>
                <wp:positionH relativeFrom="column">
                  <wp:posOffset>1156970</wp:posOffset>
                </wp:positionH>
                <wp:positionV relativeFrom="paragraph">
                  <wp:posOffset>420370</wp:posOffset>
                </wp:positionV>
                <wp:extent cx="4762500" cy="2505075"/>
                <wp:effectExtent l="0" t="0" r="0" b="9525"/>
                <wp:wrapNone/>
                <wp:docPr id="3" name="Prostokąt 3"/>
                <wp:cNvGraphicFramePr/>
                <a:graphic xmlns:a="http://schemas.openxmlformats.org/drawingml/2006/main">
                  <a:graphicData uri="http://schemas.microsoft.com/office/word/2010/wordprocessingShape">
                    <wps:wsp>
                      <wps:cNvSpPr/>
                      <wps:spPr>
                        <a:xfrm>
                          <a:off x="0" y="0"/>
                          <a:ext cx="4762500" cy="2505075"/>
                        </a:xfrm>
                        <a:prstGeom prst="rect">
                          <a:avLst/>
                        </a:prstGeom>
                        <a:solidFill>
                          <a:srgbClr val="A6D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CDDFCA" w14:textId="77777777" w:rsidR="00C5790E" w:rsidRDefault="00C5790E" w:rsidP="009F6D68">
                            <w:pPr>
                              <w:jc w:val="center"/>
                              <w:rPr>
                                <w:rFonts w:ascii="Arial" w:hAnsi="Arial" w:cs="Arial"/>
                                <w:b/>
                              </w:rPr>
                            </w:pPr>
                          </w:p>
                          <w:p w14:paraId="430F1ABB" w14:textId="77777777" w:rsidR="00C5790E" w:rsidRDefault="00C5790E" w:rsidP="009F6D68">
                            <w:pPr>
                              <w:jc w:val="center"/>
                              <w:rPr>
                                <w:rFonts w:ascii="Arial" w:hAnsi="Arial" w:cs="Arial"/>
                                <w:b/>
                              </w:rPr>
                            </w:pPr>
                          </w:p>
                          <w:p w14:paraId="372B612E" w14:textId="1A05F8F6" w:rsidR="00C5790E" w:rsidRPr="00E54801" w:rsidRDefault="00C5790E" w:rsidP="009F6D68">
                            <w:pPr>
                              <w:spacing w:line="240" w:lineRule="auto"/>
                              <w:rPr>
                                <w:rFonts w:ascii="Arial" w:eastAsia="Times New Roman" w:hAnsi="Arial" w:cs="Arial"/>
                                <w:b/>
                                <w:sz w:val="24"/>
                                <w:szCs w:val="24"/>
                                <w:lang w:eastAsia="pl-PL"/>
                              </w:rPr>
                            </w:pPr>
                            <w:r w:rsidRPr="00E54801">
                              <w:rPr>
                                <w:rFonts w:ascii="Arial" w:eastAsia="Times New Roman" w:hAnsi="Arial" w:cs="Arial"/>
                                <w:b/>
                                <w:sz w:val="24"/>
                                <w:szCs w:val="24"/>
                                <w:lang w:eastAsia="pl-PL"/>
                              </w:rPr>
                              <w:t>Fundusz: Europejski Fundusz Społeczny Plus</w:t>
                            </w:r>
                          </w:p>
                          <w:p w14:paraId="2CA8CFB7" w14:textId="40772645" w:rsidR="00C5790E" w:rsidRPr="00E54801" w:rsidRDefault="00C5790E" w:rsidP="009F6D68">
                            <w:pPr>
                              <w:spacing w:line="240" w:lineRule="auto"/>
                              <w:rPr>
                                <w:rFonts w:ascii="Arial" w:hAnsi="Arial" w:cs="Arial"/>
                                <w:b/>
                                <w:color w:val="003399"/>
                                <w:sz w:val="24"/>
                                <w:szCs w:val="24"/>
                              </w:rPr>
                            </w:pPr>
                            <w:r w:rsidRPr="00E54801">
                              <w:rPr>
                                <w:rFonts w:ascii="Arial" w:hAnsi="Arial" w:cs="Arial"/>
                                <w:b/>
                                <w:color w:val="003399"/>
                                <w:sz w:val="24"/>
                                <w:szCs w:val="24"/>
                              </w:rPr>
                              <w:t xml:space="preserve">Priorytet 8.Fundusze </w:t>
                            </w:r>
                            <w:r>
                              <w:rPr>
                                <w:rFonts w:ascii="Arial" w:hAnsi="Arial" w:cs="Arial"/>
                                <w:b/>
                                <w:color w:val="003399"/>
                                <w:sz w:val="24"/>
                                <w:szCs w:val="24"/>
                              </w:rPr>
                              <w:t>e</w:t>
                            </w:r>
                            <w:r w:rsidRPr="00E54801">
                              <w:rPr>
                                <w:rFonts w:ascii="Arial" w:hAnsi="Arial" w:cs="Arial"/>
                                <w:b/>
                                <w:color w:val="003399"/>
                                <w:sz w:val="24"/>
                                <w:szCs w:val="24"/>
                              </w:rPr>
                              <w:t xml:space="preserve">uropejskie dla </w:t>
                            </w:r>
                            <w:r>
                              <w:rPr>
                                <w:rFonts w:ascii="Arial" w:hAnsi="Arial" w:cs="Arial"/>
                                <w:b/>
                                <w:color w:val="003399"/>
                                <w:sz w:val="24"/>
                                <w:szCs w:val="24"/>
                              </w:rPr>
                              <w:t>e</w:t>
                            </w:r>
                            <w:r w:rsidRPr="00E54801">
                              <w:rPr>
                                <w:rFonts w:ascii="Arial" w:hAnsi="Arial" w:cs="Arial"/>
                                <w:b/>
                                <w:color w:val="003399"/>
                                <w:sz w:val="24"/>
                                <w:szCs w:val="24"/>
                              </w:rPr>
                              <w:t xml:space="preserve">dukacji i </w:t>
                            </w:r>
                            <w:r>
                              <w:rPr>
                                <w:rFonts w:ascii="Arial" w:hAnsi="Arial" w:cs="Arial"/>
                                <w:b/>
                                <w:color w:val="003399"/>
                                <w:sz w:val="24"/>
                                <w:szCs w:val="24"/>
                              </w:rPr>
                              <w:t>k</w:t>
                            </w:r>
                            <w:r w:rsidRPr="00E54801">
                              <w:rPr>
                                <w:rFonts w:ascii="Arial" w:hAnsi="Arial" w:cs="Arial"/>
                                <w:b/>
                                <w:color w:val="003399"/>
                                <w:sz w:val="24"/>
                                <w:szCs w:val="24"/>
                              </w:rPr>
                              <w:t>adr w Łódzkiem</w:t>
                            </w:r>
                          </w:p>
                          <w:p w14:paraId="633565FC" w14:textId="3C353206" w:rsidR="00C5790E" w:rsidRPr="00E54801" w:rsidRDefault="00C5790E" w:rsidP="00422D63">
                            <w:pPr>
                              <w:shd w:val="clear" w:color="auto" w:fill="A6D4FF"/>
                              <w:spacing w:line="240" w:lineRule="auto"/>
                              <w:rPr>
                                <w:rFonts w:ascii="Arial" w:hAnsi="Arial" w:cs="Arial"/>
                                <w:b/>
                                <w:color w:val="003399"/>
                                <w:sz w:val="24"/>
                                <w:szCs w:val="24"/>
                              </w:rPr>
                            </w:pPr>
                            <w:r w:rsidRPr="00E54801">
                              <w:rPr>
                                <w:rFonts w:ascii="Arial" w:hAnsi="Arial" w:cs="Arial"/>
                                <w:b/>
                                <w:color w:val="003399"/>
                                <w:sz w:val="24"/>
                                <w:szCs w:val="24"/>
                              </w:rPr>
                              <w:t xml:space="preserve">Działanie </w:t>
                            </w:r>
                            <w:r>
                              <w:rPr>
                                <w:rFonts w:ascii="Arial" w:hAnsi="Arial" w:cs="Arial"/>
                                <w:b/>
                                <w:color w:val="003399"/>
                                <w:sz w:val="24"/>
                                <w:szCs w:val="24"/>
                              </w:rPr>
                              <w:t>FELD.08.07</w:t>
                            </w:r>
                            <w:r w:rsidRPr="00E54801">
                              <w:rPr>
                                <w:rFonts w:ascii="Arial" w:hAnsi="Arial" w:cs="Arial"/>
                                <w:b/>
                                <w:color w:val="003399"/>
                                <w:sz w:val="24"/>
                                <w:szCs w:val="24"/>
                              </w:rPr>
                              <w:t xml:space="preserve"> </w:t>
                            </w:r>
                            <w:r>
                              <w:rPr>
                                <w:rFonts w:ascii="Arial" w:hAnsi="Arial" w:cs="Arial"/>
                                <w:b/>
                                <w:color w:val="003399"/>
                                <w:sz w:val="24"/>
                                <w:szCs w:val="24"/>
                              </w:rPr>
                              <w:t>Kształcenie ogólne</w:t>
                            </w:r>
                          </w:p>
                          <w:p w14:paraId="69F1D47B" w14:textId="77777777" w:rsidR="00C5790E" w:rsidRPr="00E54801" w:rsidRDefault="00C5790E" w:rsidP="009F6D68">
                            <w:pPr>
                              <w:spacing w:line="240" w:lineRule="auto"/>
                              <w:rPr>
                                <w:rFonts w:ascii="Arial" w:hAnsi="Arial" w:cs="Arial"/>
                                <w:b/>
                                <w:color w:val="003399"/>
                                <w:sz w:val="24"/>
                                <w:szCs w:val="24"/>
                              </w:rPr>
                            </w:pPr>
                          </w:p>
                          <w:p w14:paraId="129671D4" w14:textId="6F49A1EC" w:rsidR="00C5790E" w:rsidRPr="00E54801" w:rsidRDefault="00C5790E" w:rsidP="009F6D68">
                            <w:pPr>
                              <w:spacing w:line="240" w:lineRule="auto"/>
                              <w:rPr>
                                <w:rFonts w:ascii="Arial" w:hAnsi="Arial" w:cs="Arial"/>
                                <w:b/>
                                <w:color w:val="003399"/>
                                <w:sz w:val="24"/>
                                <w:szCs w:val="24"/>
                              </w:rPr>
                            </w:pPr>
                            <w:r>
                              <w:rPr>
                                <w:rFonts w:ascii="Arial" w:hAnsi="Arial" w:cs="Arial"/>
                                <w:b/>
                                <w:color w:val="003399"/>
                                <w:sz w:val="24"/>
                                <w:szCs w:val="24"/>
                              </w:rPr>
                              <w:t>Numer naboru: FELD.08.07</w:t>
                            </w:r>
                            <w:r w:rsidRPr="00E54801">
                              <w:rPr>
                                <w:rFonts w:ascii="Arial" w:hAnsi="Arial" w:cs="Arial"/>
                                <w:b/>
                                <w:color w:val="003399"/>
                                <w:sz w:val="24"/>
                                <w:szCs w:val="24"/>
                              </w:rPr>
                              <w:t>-IZ.00-001/23</w:t>
                            </w:r>
                          </w:p>
                          <w:p w14:paraId="3FFB7448" w14:textId="77777777" w:rsidR="00C5790E" w:rsidRPr="00E54801" w:rsidRDefault="00C5790E" w:rsidP="009F6D68">
                            <w:pPr>
                              <w:spacing w:line="240" w:lineRule="auto"/>
                              <w:rPr>
                                <w:rFonts w:ascii="Arial" w:eastAsia="Times New Roman" w:hAnsi="Arial" w:cs="Arial"/>
                                <w:b/>
                                <w:sz w:val="24"/>
                                <w:szCs w:val="24"/>
                                <w:lang w:eastAsia="pl-PL"/>
                              </w:rPr>
                            </w:pPr>
                          </w:p>
                          <w:p w14:paraId="542CA7D3" w14:textId="77777777" w:rsidR="00C5790E" w:rsidRDefault="00C5790E" w:rsidP="009F6D68">
                            <w:pPr>
                              <w:spacing w:line="240" w:lineRule="auto"/>
                              <w:rPr>
                                <w:rFonts w:ascii="Arial" w:eastAsia="Times New Roman" w:hAnsi="Arial" w:cs="Arial"/>
                                <w:b/>
                                <w:lang w:eastAsia="pl-PL"/>
                              </w:rPr>
                            </w:pPr>
                          </w:p>
                          <w:p w14:paraId="35814350" w14:textId="17AF4364" w:rsidR="00C5790E" w:rsidRDefault="00C5790E" w:rsidP="009F6D68">
                            <w:pPr>
                              <w:spacing w:line="360" w:lineRule="auto"/>
                              <w:ind w:left="1276"/>
                              <w:rPr>
                                <w:rFonts w:ascii="Arial" w:hAnsi="Arial" w:cs="Arial"/>
                                <w:b/>
                                <w:color w:val="003399"/>
                                <w:sz w:val="24"/>
                                <w:szCs w:val="24"/>
                              </w:rPr>
                            </w:pPr>
                            <w:r w:rsidRPr="005E7E36">
                              <w:rPr>
                                <w:rFonts w:ascii="Arial" w:hAnsi="Arial" w:cs="Arial"/>
                                <w:b/>
                                <w:color w:val="003399"/>
                              </w:rPr>
                              <w:br/>
                            </w:r>
                          </w:p>
                          <w:p w14:paraId="244F8E64" w14:textId="1B166919" w:rsidR="00C5790E" w:rsidRDefault="00C5790E" w:rsidP="009F6D68">
                            <w:pPr>
                              <w:spacing w:line="360" w:lineRule="auto"/>
                              <w:ind w:left="1276"/>
                              <w:rPr>
                                <w:rFonts w:ascii="Arial" w:hAnsi="Arial" w:cs="Arial"/>
                                <w:b/>
                                <w:color w:val="003399"/>
                                <w:sz w:val="24"/>
                                <w:szCs w:val="24"/>
                              </w:rPr>
                            </w:pPr>
                          </w:p>
                          <w:p w14:paraId="45CAA498" w14:textId="77777777" w:rsidR="00C5790E" w:rsidRPr="005E7E36" w:rsidRDefault="00C5790E" w:rsidP="009F6D68">
                            <w:pPr>
                              <w:spacing w:line="360" w:lineRule="auto"/>
                              <w:ind w:left="1276"/>
                              <w:rPr>
                                <w:rFonts w:ascii="Arial" w:hAnsi="Arial" w:cs="Arial"/>
                                <w:b/>
                                <w:color w:val="003399"/>
                                <w:sz w:val="24"/>
                                <w:szCs w:val="24"/>
                              </w:rPr>
                            </w:pPr>
                          </w:p>
                          <w:p w14:paraId="3B002390" w14:textId="77777777" w:rsidR="00C5790E" w:rsidRPr="005E7E36" w:rsidRDefault="00C5790E" w:rsidP="009F6D68">
                            <w:pPr>
                              <w:spacing w:line="360" w:lineRule="auto"/>
                              <w:ind w:left="1276"/>
                              <w:rPr>
                                <w:rFonts w:ascii="Arial" w:hAnsi="Arial" w:cs="Arial"/>
                                <w:b/>
                                <w:color w:val="003399"/>
                                <w:sz w:val="24"/>
                                <w:szCs w:val="24"/>
                              </w:rPr>
                            </w:pPr>
                            <w:r w:rsidRPr="004A2CAE">
                              <w:rPr>
                                <w:rFonts w:ascii="Arial" w:hAnsi="Arial" w:cs="Arial"/>
                                <w:b/>
                                <w:color w:val="003399"/>
                                <w:sz w:val="24"/>
                                <w:szCs w:val="24"/>
                              </w:rPr>
                              <w:t>OUTPLACEMENT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5DCE7" id="Prostokąt 3" o:spid="_x0000_s1027" style="position:absolute;margin-left:91.1pt;margin-top:33.1pt;width:375pt;height:19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" fillcolor="#a6d4ff" stroked="f" strokeweight="2pt">
                <v:textbox>
                  <w:txbxContent>
                    <w:p w14:paraId="26CDDFCA" w14:textId="77777777" w:rsidR="00C5790E" w:rsidRDefault="00C5790E" w:rsidP="009F6D68">
                      <w:pPr>
                        <w:jc w:val="center"/>
                        <w:rPr>
                          <w:rFonts w:ascii="Arial" w:hAnsi="Arial" w:cs="Arial"/>
                          <w:b/>
                        </w:rPr>
                      </w:pPr>
                    </w:p>
                    <w:p w14:paraId="430F1ABB" w14:textId="77777777" w:rsidR="00C5790E" w:rsidRDefault="00C5790E" w:rsidP="009F6D68">
                      <w:pPr>
                        <w:jc w:val="center"/>
                        <w:rPr>
                          <w:rFonts w:ascii="Arial" w:hAnsi="Arial" w:cs="Arial"/>
                          <w:b/>
                        </w:rPr>
                      </w:pPr>
                    </w:p>
                    <w:p w14:paraId="372B612E" w14:textId="1A05F8F6" w:rsidR="00C5790E" w:rsidRPr="00E54801" w:rsidRDefault="00C5790E" w:rsidP="009F6D68">
                      <w:pPr>
                        <w:spacing w:line="240" w:lineRule="auto"/>
                        <w:rPr>
                          <w:rFonts w:ascii="Arial" w:eastAsia="Times New Roman" w:hAnsi="Arial" w:cs="Arial"/>
                          <w:b/>
                          <w:sz w:val="24"/>
                          <w:szCs w:val="24"/>
                          <w:lang w:eastAsia="pl-PL"/>
                        </w:rPr>
                      </w:pPr>
                      <w:r w:rsidRPr="00E54801">
                        <w:rPr>
                          <w:rFonts w:ascii="Arial" w:eastAsia="Times New Roman" w:hAnsi="Arial" w:cs="Arial"/>
                          <w:b/>
                          <w:sz w:val="24"/>
                          <w:szCs w:val="24"/>
                          <w:lang w:eastAsia="pl-PL"/>
                        </w:rPr>
                        <w:t>Fundusz: Europejski Fundusz Społeczny Plus</w:t>
                      </w:r>
                    </w:p>
                    <w:p w14:paraId="2CA8CFB7" w14:textId="40772645" w:rsidR="00C5790E" w:rsidRPr="00E54801" w:rsidRDefault="00C5790E" w:rsidP="009F6D68">
                      <w:pPr>
                        <w:spacing w:line="240" w:lineRule="auto"/>
                        <w:rPr>
                          <w:rFonts w:ascii="Arial" w:hAnsi="Arial" w:cs="Arial"/>
                          <w:b/>
                          <w:color w:val="003399"/>
                          <w:sz w:val="24"/>
                          <w:szCs w:val="24"/>
                        </w:rPr>
                      </w:pPr>
                      <w:r w:rsidRPr="00E54801">
                        <w:rPr>
                          <w:rFonts w:ascii="Arial" w:hAnsi="Arial" w:cs="Arial"/>
                          <w:b/>
                          <w:color w:val="003399"/>
                          <w:sz w:val="24"/>
                          <w:szCs w:val="24"/>
                        </w:rPr>
                        <w:t xml:space="preserve">Priorytet 8.Fundusze </w:t>
                      </w:r>
                      <w:r>
                        <w:rPr>
                          <w:rFonts w:ascii="Arial" w:hAnsi="Arial" w:cs="Arial"/>
                          <w:b/>
                          <w:color w:val="003399"/>
                          <w:sz w:val="24"/>
                          <w:szCs w:val="24"/>
                        </w:rPr>
                        <w:t>e</w:t>
                      </w:r>
                      <w:r w:rsidRPr="00E54801">
                        <w:rPr>
                          <w:rFonts w:ascii="Arial" w:hAnsi="Arial" w:cs="Arial"/>
                          <w:b/>
                          <w:color w:val="003399"/>
                          <w:sz w:val="24"/>
                          <w:szCs w:val="24"/>
                        </w:rPr>
                        <w:t xml:space="preserve">uropejskie dla </w:t>
                      </w:r>
                      <w:r>
                        <w:rPr>
                          <w:rFonts w:ascii="Arial" w:hAnsi="Arial" w:cs="Arial"/>
                          <w:b/>
                          <w:color w:val="003399"/>
                          <w:sz w:val="24"/>
                          <w:szCs w:val="24"/>
                        </w:rPr>
                        <w:t>e</w:t>
                      </w:r>
                      <w:r w:rsidRPr="00E54801">
                        <w:rPr>
                          <w:rFonts w:ascii="Arial" w:hAnsi="Arial" w:cs="Arial"/>
                          <w:b/>
                          <w:color w:val="003399"/>
                          <w:sz w:val="24"/>
                          <w:szCs w:val="24"/>
                        </w:rPr>
                        <w:t xml:space="preserve">dukacji i </w:t>
                      </w:r>
                      <w:r>
                        <w:rPr>
                          <w:rFonts w:ascii="Arial" w:hAnsi="Arial" w:cs="Arial"/>
                          <w:b/>
                          <w:color w:val="003399"/>
                          <w:sz w:val="24"/>
                          <w:szCs w:val="24"/>
                        </w:rPr>
                        <w:t>k</w:t>
                      </w:r>
                      <w:r w:rsidRPr="00E54801">
                        <w:rPr>
                          <w:rFonts w:ascii="Arial" w:hAnsi="Arial" w:cs="Arial"/>
                          <w:b/>
                          <w:color w:val="003399"/>
                          <w:sz w:val="24"/>
                          <w:szCs w:val="24"/>
                        </w:rPr>
                        <w:t>adr w Łódzkiem</w:t>
                      </w:r>
                    </w:p>
                    <w:p w14:paraId="633565FC" w14:textId="3C353206" w:rsidR="00C5790E" w:rsidRPr="00E54801" w:rsidRDefault="00C5790E" w:rsidP="00422D63">
                      <w:pPr>
                        <w:shd w:val="clear" w:color="auto" w:fill="A6D4FF"/>
                        <w:spacing w:line="240" w:lineRule="auto"/>
                        <w:rPr>
                          <w:rFonts w:ascii="Arial" w:hAnsi="Arial" w:cs="Arial"/>
                          <w:b/>
                          <w:color w:val="003399"/>
                          <w:sz w:val="24"/>
                          <w:szCs w:val="24"/>
                        </w:rPr>
                      </w:pPr>
                      <w:r w:rsidRPr="00E54801">
                        <w:rPr>
                          <w:rFonts w:ascii="Arial" w:hAnsi="Arial" w:cs="Arial"/>
                          <w:b/>
                          <w:color w:val="003399"/>
                          <w:sz w:val="24"/>
                          <w:szCs w:val="24"/>
                        </w:rPr>
                        <w:t xml:space="preserve">Działanie </w:t>
                      </w:r>
                      <w:r>
                        <w:rPr>
                          <w:rFonts w:ascii="Arial" w:hAnsi="Arial" w:cs="Arial"/>
                          <w:b/>
                          <w:color w:val="003399"/>
                          <w:sz w:val="24"/>
                          <w:szCs w:val="24"/>
                        </w:rPr>
                        <w:t>FELD.08.07</w:t>
                      </w:r>
                      <w:r w:rsidRPr="00E54801">
                        <w:rPr>
                          <w:rFonts w:ascii="Arial" w:hAnsi="Arial" w:cs="Arial"/>
                          <w:b/>
                          <w:color w:val="003399"/>
                          <w:sz w:val="24"/>
                          <w:szCs w:val="24"/>
                        </w:rPr>
                        <w:t xml:space="preserve"> </w:t>
                      </w:r>
                      <w:r>
                        <w:rPr>
                          <w:rFonts w:ascii="Arial" w:hAnsi="Arial" w:cs="Arial"/>
                          <w:b/>
                          <w:color w:val="003399"/>
                          <w:sz w:val="24"/>
                          <w:szCs w:val="24"/>
                        </w:rPr>
                        <w:t>Kształcenie ogólne</w:t>
                      </w:r>
                    </w:p>
                    <w:p w14:paraId="69F1D47B" w14:textId="77777777" w:rsidR="00C5790E" w:rsidRPr="00E54801" w:rsidRDefault="00C5790E" w:rsidP="009F6D68">
                      <w:pPr>
                        <w:spacing w:line="240" w:lineRule="auto"/>
                        <w:rPr>
                          <w:rFonts w:ascii="Arial" w:hAnsi="Arial" w:cs="Arial"/>
                          <w:b/>
                          <w:color w:val="003399"/>
                          <w:sz w:val="24"/>
                          <w:szCs w:val="24"/>
                        </w:rPr>
                      </w:pPr>
                    </w:p>
                    <w:p w14:paraId="129671D4" w14:textId="6F49A1EC" w:rsidR="00C5790E" w:rsidRPr="00E54801" w:rsidRDefault="00C5790E" w:rsidP="009F6D68">
                      <w:pPr>
                        <w:spacing w:line="240" w:lineRule="auto"/>
                        <w:rPr>
                          <w:rFonts w:ascii="Arial" w:hAnsi="Arial" w:cs="Arial"/>
                          <w:b/>
                          <w:color w:val="003399"/>
                          <w:sz w:val="24"/>
                          <w:szCs w:val="24"/>
                        </w:rPr>
                      </w:pPr>
                      <w:r>
                        <w:rPr>
                          <w:rFonts w:ascii="Arial" w:hAnsi="Arial" w:cs="Arial"/>
                          <w:b/>
                          <w:color w:val="003399"/>
                          <w:sz w:val="24"/>
                          <w:szCs w:val="24"/>
                        </w:rPr>
                        <w:t>Numer naboru: FELD.08.07</w:t>
                      </w:r>
                      <w:r w:rsidRPr="00E54801">
                        <w:rPr>
                          <w:rFonts w:ascii="Arial" w:hAnsi="Arial" w:cs="Arial"/>
                          <w:b/>
                          <w:color w:val="003399"/>
                          <w:sz w:val="24"/>
                          <w:szCs w:val="24"/>
                        </w:rPr>
                        <w:t>-IZ.00-001/23</w:t>
                      </w:r>
                    </w:p>
                    <w:p w14:paraId="3FFB7448" w14:textId="77777777" w:rsidR="00C5790E" w:rsidRPr="00E54801" w:rsidRDefault="00C5790E" w:rsidP="009F6D68">
                      <w:pPr>
                        <w:spacing w:line="240" w:lineRule="auto"/>
                        <w:rPr>
                          <w:rFonts w:ascii="Arial" w:eastAsia="Times New Roman" w:hAnsi="Arial" w:cs="Arial"/>
                          <w:b/>
                          <w:sz w:val="24"/>
                          <w:szCs w:val="24"/>
                          <w:lang w:eastAsia="pl-PL"/>
                        </w:rPr>
                      </w:pPr>
                    </w:p>
                    <w:p w14:paraId="542CA7D3" w14:textId="77777777" w:rsidR="00C5790E" w:rsidRDefault="00C5790E" w:rsidP="009F6D68">
                      <w:pPr>
                        <w:spacing w:line="240" w:lineRule="auto"/>
                        <w:rPr>
                          <w:rFonts w:ascii="Arial" w:eastAsia="Times New Roman" w:hAnsi="Arial" w:cs="Arial"/>
                          <w:b/>
                          <w:lang w:eastAsia="pl-PL"/>
                        </w:rPr>
                      </w:pPr>
                    </w:p>
                    <w:p w14:paraId="35814350" w14:textId="17AF4364" w:rsidR="00C5790E" w:rsidRDefault="00C5790E" w:rsidP="009F6D68">
                      <w:pPr>
                        <w:spacing w:line="360" w:lineRule="auto"/>
                        <w:ind w:left="1276"/>
                        <w:rPr>
                          <w:rFonts w:ascii="Arial" w:hAnsi="Arial" w:cs="Arial"/>
                          <w:b/>
                          <w:color w:val="003399"/>
                          <w:sz w:val="24"/>
                          <w:szCs w:val="24"/>
                        </w:rPr>
                      </w:pPr>
                      <w:r w:rsidRPr="005E7E36">
                        <w:rPr>
                          <w:rFonts w:ascii="Arial" w:hAnsi="Arial" w:cs="Arial"/>
                          <w:b/>
                          <w:color w:val="003399"/>
                        </w:rPr>
                        <w:br/>
                      </w:r>
                    </w:p>
                    <w:p w14:paraId="244F8E64" w14:textId="1B166919" w:rsidR="00C5790E" w:rsidRDefault="00C5790E" w:rsidP="009F6D68">
                      <w:pPr>
                        <w:spacing w:line="360" w:lineRule="auto"/>
                        <w:ind w:left="1276"/>
                        <w:rPr>
                          <w:rFonts w:ascii="Arial" w:hAnsi="Arial" w:cs="Arial"/>
                          <w:b/>
                          <w:color w:val="003399"/>
                          <w:sz w:val="24"/>
                          <w:szCs w:val="24"/>
                        </w:rPr>
                      </w:pPr>
                    </w:p>
                    <w:p w14:paraId="45CAA498" w14:textId="77777777" w:rsidR="00C5790E" w:rsidRPr="005E7E36" w:rsidRDefault="00C5790E" w:rsidP="009F6D68">
                      <w:pPr>
                        <w:spacing w:line="360" w:lineRule="auto"/>
                        <w:ind w:left="1276"/>
                        <w:rPr>
                          <w:rFonts w:ascii="Arial" w:hAnsi="Arial" w:cs="Arial"/>
                          <w:b/>
                          <w:color w:val="003399"/>
                          <w:sz w:val="24"/>
                          <w:szCs w:val="24"/>
                        </w:rPr>
                      </w:pPr>
                    </w:p>
                    <w:p w14:paraId="3B002390" w14:textId="77777777" w:rsidR="00C5790E" w:rsidRPr="005E7E36" w:rsidRDefault="00C5790E" w:rsidP="009F6D68">
                      <w:pPr>
                        <w:spacing w:line="360" w:lineRule="auto"/>
                        <w:ind w:left="1276"/>
                        <w:rPr>
                          <w:rFonts w:ascii="Arial" w:hAnsi="Arial" w:cs="Arial"/>
                          <w:b/>
                          <w:color w:val="003399"/>
                          <w:sz w:val="24"/>
                          <w:szCs w:val="24"/>
                        </w:rPr>
                      </w:pPr>
                      <w:r w:rsidRPr="004A2CAE">
                        <w:rPr>
                          <w:rFonts w:ascii="Arial" w:hAnsi="Arial" w:cs="Arial"/>
                          <w:b/>
                          <w:color w:val="003399"/>
                          <w:sz w:val="24"/>
                          <w:szCs w:val="24"/>
                        </w:rPr>
                        <w:t>OUTPLACEMENT</w:t>
                      </w:r>
                    </w:p>
                  </w:txbxContent>
                </v:textbox>
              </v:rect>
            </w:pict>
          </mc:Fallback>
        </mc:AlternateContent>
      </w:r>
    </w:p>
    <w:bookmarkEnd w:id="1"/>
    <w:p w14:paraId="27F6B57E" w14:textId="3A561947" w:rsidR="009F6D68" w:rsidRPr="009F16FF" w:rsidRDefault="009F6D68" w:rsidP="009F16FF">
      <w:pPr>
        <w:spacing w:line="360" w:lineRule="auto"/>
        <w:rPr>
          <w:rFonts w:ascii="Arial" w:hAnsi="Arial" w:cs="Arial"/>
          <w:sz w:val="24"/>
          <w:szCs w:val="24"/>
        </w:rPr>
      </w:pPr>
    </w:p>
    <w:p w14:paraId="3E9D7B6A" w14:textId="3D17DCEA" w:rsidR="009F6D68" w:rsidRPr="009F16FF" w:rsidRDefault="009F6D68" w:rsidP="009F16FF">
      <w:pPr>
        <w:spacing w:line="360" w:lineRule="auto"/>
        <w:ind w:left="567"/>
        <w:rPr>
          <w:rFonts w:ascii="Arial" w:hAnsi="Arial" w:cs="Arial"/>
          <w:sz w:val="24"/>
          <w:szCs w:val="24"/>
        </w:rPr>
      </w:pPr>
    </w:p>
    <w:p w14:paraId="3A9466C7" w14:textId="77777777" w:rsidR="009F6D68" w:rsidRPr="009F16FF" w:rsidRDefault="009F6D68" w:rsidP="009F16FF">
      <w:pPr>
        <w:spacing w:line="360" w:lineRule="auto"/>
        <w:ind w:left="567"/>
        <w:rPr>
          <w:rFonts w:ascii="Arial" w:hAnsi="Arial" w:cs="Arial"/>
          <w:sz w:val="24"/>
          <w:szCs w:val="24"/>
        </w:rPr>
      </w:pPr>
    </w:p>
    <w:p w14:paraId="6A37AEE4" w14:textId="77777777" w:rsidR="009F6D68" w:rsidRPr="009F16FF" w:rsidRDefault="009F6D68" w:rsidP="009F16FF">
      <w:pPr>
        <w:spacing w:line="360" w:lineRule="auto"/>
        <w:ind w:left="567"/>
        <w:rPr>
          <w:rFonts w:ascii="Arial" w:hAnsi="Arial" w:cs="Arial"/>
          <w:sz w:val="24"/>
          <w:szCs w:val="24"/>
        </w:rPr>
      </w:pPr>
    </w:p>
    <w:p w14:paraId="753D4F6B" w14:textId="77777777" w:rsidR="009F6D68" w:rsidRPr="009F16FF" w:rsidRDefault="009F6D68" w:rsidP="009F16FF">
      <w:pPr>
        <w:spacing w:line="360" w:lineRule="auto"/>
        <w:ind w:left="567"/>
        <w:rPr>
          <w:rFonts w:ascii="Arial" w:hAnsi="Arial" w:cs="Arial"/>
          <w:sz w:val="24"/>
          <w:szCs w:val="24"/>
        </w:rPr>
      </w:pPr>
    </w:p>
    <w:p w14:paraId="1FCD421E" w14:textId="77777777" w:rsidR="00E20A02" w:rsidRPr="009F16FF" w:rsidRDefault="00E20A02" w:rsidP="009F16FF">
      <w:pPr>
        <w:spacing w:line="360" w:lineRule="auto"/>
        <w:rPr>
          <w:rFonts w:ascii="Arial" w:eastAsia="Times New Roman" w:hAnsi="Arial" w:cs="Arial"/>
          <w:b/>
          <w:sz w:val="24"/>
          <w:szCs w:val="24"/>
          <w:lang w:eastAsia="pl-PL"/>
        </w:rPr>
      </w:pPr>
    </w:p>
    <w:p w14:paraId="5B4E1890" w14:textId="77777777" w:rsidR="00721E4A" w:rsidRPr="009F16FF" w:rsidRDefault="00721E4A" w:rsidP="009F16FF">
      <w:pPr>
        <w:spacing w:line="360" w:lineRule="auto"/>
        <w:rPr>
          <w:rFonts w:ascii="Arial" w:eastAsia="Times New Roman" w:hAnsi="Arial" w:cs="Arial"/>
          <w:sz w:val="24"/>
          <w:szCs w:val="24"/>
          <w:lang w:eastAsia="pl-PL"/>
        </w:rPr>
      </w:pPr>
    </w:p>
    <w:p w14:paraId="4E0AA039" w14:textId="77777777" w:rsidR="002E133E" w:rsidRDefault="002E133E" w:rsidP="009F16FF">
      <w:pPr>
        <w:spacing w:line="360" w:lineRule="auto"/>
        <w:rPr>
          <w:rFonts w:ascii="Arial" w:hAnsi="Arial" w:cs="Arial"/>
          <w:color w:val="003399"/>
          <w:sz w:val="24"/>
          <w:szCs w:val="24"/>
        </w:rPr>
      </w:pPr>
    </w:p>
    <w:p w14:paraId="05C32A44" w14:textId="77777777" w:rsidR="002E133E" w:rsidRDefault="002E133E" w:rsidP="009F16FF">
      <w:pPr>
        <w:spacing w:line="360" w:lineRule="auto"/>
        <w:rPr>
          <w:rFonts w:ascii="Arial" w:hAnsi="Arial" w:cs="Arial"/>
          <w:color w:val="003399"/>
          <w:sz w:val="24"/>
          <w:szCs w:val="24"/>
        </w:rPr>
      </w:pPr>
    </w:p>
    <w:p w14:paraId="49555193" w14:textId="36085A77" w:rsidR="002E133E" w:rsidRDefault="002E133E" w:rsidP="009F16FF">
      <w:pPr>
        <w:spacing w:line="360" w:lineRule="auto"/>
        <w:rPr>
          <w:rFonts w:ascii="Arial" w:hAnsi="Arial" w:cs="Arial"/>
          <w:color w:val="003399"/>
          <w:sz w:val="24"/>
          <w:szCs w:val="24"/>
        </w:rPr>
      </w:pPr>
    </w:p>
    <w:p w14:paraId="79834C9C" w14:textId="77777777" w:rsidR="0071475D" w:rsidRDefault="0071475D" w:rsidP="009F16FF">
      <w:pPr>
        <w:spacing w:line="360" w:lineRule="auto"/>
        <w:rPr>
          <w:rFonts w:ascii="Arial" w:hAnsi="Arial" w:cs="Arial"/>
          <w:color w:val="003399"/>
          <w:sz w:val="24"/>
          <w:szCs w:val="24"/>
        </w:rPr>
      </w:pPr>
    </w:p>
    <w:p w14:paraId="37F7014F" w14:textId="2B391E8A" w:rsidR="00A04FBC" w:rsidRPr="009F16FF" w:rsidRDefault="00A04FBC" w:rsidP="009F16FF">
      <w:pPr>
        <w:spacing w:line="360" w:lineRule="auto"/>
        <w:rPr>
          <w:rFonts w:ascii="Arial" w:hAnsi="Arial" w:cs="Arial"/>
          <w:color w:val="003399"/>
          <w:sz w:val="24"/>
          <w:szCs w:val="24"/>
        </w:rPr>
      </w:pPr>
      <w:r w:rsidRPr="009F16FF">
        <w:rPr>
          <w:rFonts w:ascii="Arial" w:hAnsi="Arial" w:cs="Arial"/>
          <w:color w:val="003399"/>
          <w:sz w:val="24"/>
          <w:szCs w:val="24"/>
        </w:rPr>
        <w:t>Łódź,</w:t>
      </w:r>
      <w:r w:rsidR="00422D63" w:rsidRPr="009F16FF">
        <w:rPr>
          <w:rFonts w:ascii="Arial" w:hAnsi="Arial" w:cs="Arial"/>
          <w:color w:val="003399"/>
          <w:sz w:val="24"/>
          <w:szCs w:val="24"/>
        </w:rPr>
        <w:t xml:space="preserve"> dnia</w:t>
      </w:r>
      <w:r w:rsidRPr="009F16FF">
        <w:rPr>
          <w:rFonts w:ascii="Arial" w:hAnsi="Arial" w:cs="Arial"/>
          <w:color w:val="003399"/>
          <w:sz w:val="24"/>
          <w:szCs w:val="24"/>
        </w:rPr>
        <w:t xml:space="preserve"> ………………..</w:t>
      </w:r>
    </w:p>
    <w:p w14:paraId="7DE80190" w14:textId="399C4A97" w:rsidR="008531D2" w:rsidRPr="00254EAB" w:rsidRDefault="008531D2" w:rsidP="009F16FF">
      <w:pPr>
        <w:spacing w:line="360" w:lineRule="auto"/>
        <w:rPr>
          <w:rFonts w:ascii="Arial" w:hAnsi="Arial" w:cs="Arial"/>
          <w:color w:val="003399"/>
          <w:sz w:val="24"/>
          <w:szCs w:val="24"/>
        </w:rPr>
        <w:sectPr w:rsidR="008531D2" w:rsidRPr="00254EAB" w:rsidSect="00D416CB">
          <w:footerReference w:type="default" r:id="rId9"/>
          <w:footerReference w:type="first" r:id="rId10"/>
          <w:pgSz w:w="11906" w:h="16838"/>
          <w:pgMar w:top="947" w:right="1418" w:bottom="567" w:left="1418" w:header="856" w:footer="567" w:gutter="0"/>
          <w:cols w:space="708"/>
          <w:titlePg/>
          <w:docGrid w:linePitch="360"/>
        </w:sectPr>
      </w:pPr>
      <w:r w:rsidRPr="00254EAB">
        <w:rPr>
          <w:rFonts w:ascii="Arial" w:hAnsi="Arial" w:cs="Arial"/>
          <w:color w:val="003399"/>
          <w:sz w:val="24"/>
          <w:szCs w:val="24"/>
        </w:rPr>
        <w:t>Wersja 1.0</w:t>
      </w:r>
    </w:p>
    <w:sdt>
      <w:sdtPr>
        <w:rPr>
          <w:rFonts w:asciiTheme="minorHAnsi" w:eastAsiaTheme="minorHAnsi" w:hAnsiTheme="minorHAnsi" w:cstheme="minorBidi"/>
          <w:b w:val="0"/>
          <w:bCs w:val="0"/>
          <w:color w:val="auto"/>
          <w:sz w:val="22"/>
          <w:szCs w:val="22"/>
          <w:lang w:eastAsia="en-US"/>
        </w:rPr>
        <w:id w:val="1080797412"/>
        <w:docPartObj>
          <w:docPartGallery w:val="Table of Contents"/>
          <w:docPartUnique/>
        </w:docPartObj>
      </w:sdtPr>
      <w:sdtEndPr/>
      <w:sdtContent>
        <w:p w14:paraId="6578B5EF" w14:textId="23CC2692" w:rsidR="006538B3" w:rsidRPr="00F644E7" w:rsidRDefault="00F02F30" w:rsidP="009F16FF">
          <w:pPr>
            <w:pStyle w:val="Nagwekspisutreci"/>
            <w:spacing w:before="0" w:after="200" w:line="360" w:lineRule="auto"/>
          </w:pPr>
          <w:r w:rsidRPr="00F644E7">
            <w:t>Spis treści</w:t>
          </w:r>
        </w:p>
        <w:p w14:paraId="16F2A928" w14:textId="28050D6C" w:rsidR="00926312" w:rsidRPr="00F644E7" w:rsidRDefault="00F02F30">
          <w:pPr>
            <w:pStyle w:val="Spistreci1"/>
            <w:tabs>
              <w:tab w:val="right" w:leader="dot" w:pos="9060"/>
            </w:tabs>
            <w:rPr>
              <w:rFonts w:ascii="Arial" w:eastAsiaTheme="minorEastAsia" w:hAnsi="Arial" w:cs="Arial"/>
              <w:noProof/>
              <w:sz w:val="24"/>
              <w:szCs w:val="24"/>
              <w:lang w:eastAsia="pl-PL"/>
            </w:rPr>
          </w:pPr>
          <w:r w:rsidRPr="00F644E7">
            <w:rPr>
              <w:rFonts w:ascii="Arial" w:hAnsi="Arial" w:cs="Arial"/>
              <w:sz w:val="24"/>
              <w:szCs w:val="24"/>
            </w:rPr>
            <w:fldChar w:fldCharType="begin"/>
          </w:r>
          <w:r w:rsidRPr="00F644E7">
            <w:rPr>
              <w:rFonts w:ascii="Arial" w:hAnsi="Arial" w:cs="Arial"/>
              <w:sz w:val="24"/>
              <w:szCs w:val="24"/>
            </w:rPr>
            <w:instrText xml:space="preserve"> TOC \o "1-3" \h \z \u </w:instrText>
          </w:r>
          <w:r w:rsidRPr="00F644E7">
            <w:rPr>
              <w:rFonts w:ascii="Arial" w:hAnsi="Arial" w:cs="Arial"/>
              <w:sz w:val="24"/>
              <w:szCs w:val="24"/>
            </w:rPr>
            <w:fldChar w:fldCharType="separate"/>
          </w:r>
          <w:hyperlink w:anchor="_Toc143706285" w:history="1">
            <w:r w:rsidR="00926312" w:rsidRPr="00F644E7">
              <w:rPr>
                <w:rStyle w:val="Hipercze"/>
                <w:rFonts w:ascii="Arial" w:hAnsi="Arial" w:cs="Arial"/>
                <w:noProof/>
                <w:sz w:val="24"/>
                <w:szCs w:val="24"/>
              </w:rPr>
              <w:t>Podstawy prawne i dokumenty</w:t>
            </w:r>
            <w:r w:rsidR="00926312" w:rsidRPr="00F644E7">
              <w:rPr>
                <w:rFonts w:ascii="Arial" w:hAnsi="Arial" w:cs="Arial"/>
                <w:noProof/>
                <w:webHidden/>
                <w:sz w:val="24"/>
                <w:szCs w:val="24"/>
              </w:rPr>
              <w:tab/>
            </w:r>
            <w:r w:rsidR="00926312" w:rsidRPr="00F644E7">
              <w:rPr>
                <w:rFonts w:ascii="Arial" w:hAnsi="Arial" w:cs="Arial"/>
                <w:noProof/>
                <w:webHidden/>
                <w:sz w:val="24"/>
                <w:szCs w:val="24"/>
              </w:rPr>
              <w:fldChar w:fldCharType="begin"/>
            </w:r>
            <w:r w:rsidR="00926312" w:rsidRPr="00F644E7">
              <w:rPr>
                <w:rFonts w:ascii="Arial" w:hAnsi="Arial" w:cs="Arial"/>
                <w:noProof/>
                <w:webHidden/>
                <w:sz w:val="24"/>
                <w:szCs w:val="24"/>
              </w:rPr>
              <w:instrText xml:space="preserve"> PAGEREF _Toc143706285 \h </w:instrText>
            </w:r>
            <w:r w:rsidR="00926312" w:rsidRPr="00F644E7">
              <w:rPr>
                <w:rFonts w:ascii="Arial" w:hAnsi="Arial" w:cs="Arial"/>
                <w:noProof/>
                <w:webHidden/>
                <w:sz w:val="24"/>
                <w:szCs w:val="24"/>
              </w:rPr>
            </w:r>
            <w:r w:rsidR="00926312" w:rsidRPr="00F644E7">
              <w:rPr>
                <w:rFonts w:ascii="Arial" w:hAnsi="Arial" w:cs="Arial"/>
                <w:noProof/>
                <w:webHidden/>
                <w:sz w:val="24"/>
                <w:szCs w:val="24"/>
              </w:rPr>
              <w:fldChar w:fldCharType="separate"/>
            </w:r>
            <w:r w:rsidR="00076255">
              <w:rPr>
                <w:rFonts w:ascii="Arial" w:hAnsi="Arial" w:cs="Arial"/>
                <w:noProof/>
                <w:webHidden/>
                <w:sz w:val="24"/>
                <w:szCs w:val="24"/>
              </w:rPr>
              <w:t>3</w:t>
            </w:r>
            <w:r w:rsidR="00926312" w:rsidRPr="00F644E7">
              <w:rPr>
                <w:rFonts w:ascii="Arial" w:hAnsi="Arial" w:cs="Arial"/>
                <w:noProof/>
                <w:webHidden/>
                <w:sz w:val="24"/>
                <w:szCs w:val="24"/>
              </w:rPr>
              <w:fldChar w:fldCharType="end"/>
            </w:r>
          </w:hyperlink>
        </w:p>
        <w:p w14:paraId="76502C49" w14:textId="1C9C2EEC" w:rsidR="00926312" w:rsidRPr="00F644E7" w:rsidRDefault="003A6EDE">
          <w:pPr>
            <w:pStyle w:val="Spistreci1"/>
            <w:tabs>
              <w:tab w:val="right" w:leader="dot" w:pos="9060"/>
            </w:tabs>
            <w:rPr>
              <w:rFonts w:ascii="Arial" w:eastAsiaTheme="minorEastAsia" w:hAnsi="Arial" w:cs="Arial"/>
              <w:noProof/>
              <w:sz w:val="24"/>
              <w:szCs w:val="24"/>
              <w:lang w:eastAsia="pl-PL"/>
            </w:rPr>
          </w:pPr>
          <w:hyperlink w:anchor="_Toc143706286" w:history="1">
            <w:r w:rsidR="00926312" w:rsidRPr="00F644E7">
              <w:rPr>
                <w:rStyle w:val="Hipercze"/>
                <w:rFonts w:ascii="Arial" w:hAnsi="Arial" w:cs="Arial"/>
                <w:noProof/>
                <w:sz w:val="24"/>
                <w:szCs w:val="24"/>
              </w:rPr>
              <w:t>Wykaz skrótów</w:t>
            </w:r>
            <w:r w:rsidR="00926312" w:rsidRPr="00F644E7">
              <w:rPr>
                <w:rFonts w:ascii="Arial" w:hAnsi="Arial" w:cs="Arial"/>
                <w:noProof/>
                <w:webHidden/>
                <w:sz w:val="24"/>
                <w:szCs w:val="24"/>
              </w:rPr>
              <w:tab/>
            </w:r>
            <w:r w:rsidR="00926312" w:rsidRPr="00F644E7">
              <w:rPr>
                <w:rFonts w:ascii="Arial" w:hAnsi="Arial" w:cs="Arial"/>
                <w:noProof/>
                <w:webHidden/>
                <w:sz w:val="24"/>
                <w:szCs w:val="24"/>
              </w:rPr>
              <w:fldChar w:fldCharType="begin"/>
            </w:r>
            <w:r w:rsidR="00926312" w:rsidRPr="00F644E7">
              <w:rPr>
                <w:rFonts w:ascii="Arial" w:hAnsi="Arial" w:cs="Arial"/>
                <w:noProof/>
                <w:webHidden/>
                <w:sz w:val="24"/>
                <w:szCs w:val="24"/>
              </w:rPr>
              <w:instrText xml:space="preserve"> PAGEREF _Toc143706286 \h </w:instrText>
            </w:r>
            <w:r w:rsidR="00926312" w:rsidRPr="00F644E7">
              <w:rPr>
                <w:rFonts w:ascii="Arial" w:hAnsi="Arial" w:cs="Arial"/>
                <w:noProof/>
                <w:webHidden/>
                <w:sz w:val="24"/>
                <w:szCs w:val="24"/>
              </w:rPr>
            </w:r>
            <w:r w:rsidR="00926312" w:rsidRPr="00F644E7">
              <w:rPr>
                <w:rFonts w:ascii="Arial" w:hAnsi="Arial" w:cs="Arial"/>
                <w:noProof/>
                <w:webHidden/>
                <w:sz w:val="24"/>
                <w:szCs w:val="24"/>
              </w:rPr>
              <w:fldChar w:fldCharType="separate"/>
            </w:r>
            <w:r w:rsidR="00076255">
              <w:rPr>
                <w:rFonts w:ascii="Arial" w:hAnsi="Arial" w:cs="Arial"/>
                <w:noProof/>
                <w:webHidden/>
                <w:sz w:val="24"/>
                <w:szCs w:val="24"/>
              </w:rPr>
              <w:t>6</w:t>
            </w:r>
            <w:r w:rsidR="00926312" w:rsidRPr="00F644E7">
              <w:rPr>
                <w:rFonts w:ascii="Arial" w:hAnsi="Arial" w:cs="Arial"/>
                <w:noProof/>
                <w:webHidden/>
                <w:sz w:val="24"/>
                <w:szCs w:val="24"/>
              </w:rPr>
              <w:fldChar w:fldCharType="end"/>
            </w:r>
          </w:hyperlink>
        </w:p>
        <w:p w14:paraId="7CBFD4AB" w14:textId="37FFCDC0" w:rsidR="00926312" w:rsidRPr="00F644E7" w:rsidRDefault="003A6EDE">
          <w:pPr>
            <w:pStyle w:val="Spistreci1"/>
            <w:tabs>
              <w:tab w:val="right" w:leader="dot" w:pos="9060"/>
            </w:tabs>
            <w:rPr>
              <w:rFonts w:ascii="Arial" w:eastAsiaTheme="minorEastAsia" w:hAnsi="Arial" w:cs="Arial"/>
              <w:noProof/>
              <w:sz w:val="24"/>
              <w:szCs w:val="24"/>
              <w:lang w:eastAsia="pl-PL"/>
            </w:rPr>
          </w:pPr>
          <w:hyperlink w:anchor="_Toc143706287" w:history="1">
            <w:r w:rsidR="00926312" w:rsidRPr="00F644E7">
              <w:rPr>
                <w:rStyle w:val="Hipercze"/>
                <w:rFonts w:ascii="Arial" w:hAnsi="Arial" w:cs="Arial"/>
                <w:noProof/>
                <w:sz w:val="24"/>
                <w:szCs w:val="24"/>
              </w:rPr>
              <w:t>Wykaz pojęć</w:t>
            </w:r>
            <w:r w:rsidR="00926312" w:rsidRPr="00F644E7">
              <w:rPr>
                <w:rFonts w:ascii="Arial" w:hAnsi="Arial" w:cs="Arial"/>
                <w:noProof/>
                <w:webHidden/>
                <w:sz w:val="24"/>
                <w:szCs w:val="24"/>
              </w:rPr>
              <w:tab/>
            </w:r>
            <w:r w:rsidR="00926312" w:rsidRPr="00F644E7">
              <w:rPr>
                <w:rFonts w:ascii="Arial" w:hAnsi="Arial" w:cs="Arial"/>
                <w:noProof/>
                <w:webHidden/>
                <w:sz w:val="24"/>
                <w:szCs w:val="24"/>
              </w:rPr>
              <w:fldChar w:fldCharType="begin"/>
            </w:r>
            <w:r w:rsidR="00926312" w:rsidRPr="00F644E7">
              <w:rPr>
                <w:rFonts w:ascii="Arial" w:hAnsi="Arial" w:cs="Arial"/>
                <w:noProof/>
                <w:webHidden/>
                <w:sz w:val="24"/>
                <w:szCs w:val="24"/>
              </w:rPr>
              <w:instrText xml:space="preserve"> PAGEREF _Toc143706287 \h </w:instrText>
            </w:r>
            <w:r w:rsidR="00926312" w:rsidRPr="00F644E7">
              <w:rPr>
                <w:rFonts w:ascii="Arial" w:hAnsi="Arial" w:cs="Arial"/>
                <w:noProof/>
                <w:webHidden/>
                <w:sz w:val="24"/>
                <w:szCs w:val="24"/>
              </w:rPr>
            </w:r>
            <w:r w:rsidR="00926312" w:rsidRPr="00F644E7">
              <w:rPr>
                <w:rFonts w:ascii="Arial" w:hAnsi="Arial" w:cs="Arial"/>
                <w:noProof/>
                <w:webHidden/>
                <w:sz w:val="24"/>
                <w:szCs w:val="24"/>
              </w:rPr>
              <w:fldChar w:fldCharType="separate"/>
            </w:r>
            <w:r w:rsidR="00076255">
              <w:rPr>
                <w:rFonts w:ascii="Arial" w:hAnsi="Arial" w:cs="Arial"/>
                <w:noProof/>
                <w:webHidden/>
                <w:sz w:val="24"/>
                <w:szCs w:val="24"/>
              </w:rPr>
              <w:t>8</w:t>
            </w:r>
            <w:r w:rsidR="00926312" w:rsidRPr="00F644E7">
              <w:rPr>
                <w:rFonts w:ascii="Arial" w:hAnsi="Arial" w:cs="Arial"/>
                <w:noProof/>
                <w:webHidden/>
                <w:sz w:val="24"/>
                <w:szCs w:val="24"/>
              </w:rPr>
              <w:fldChar w:fldCharType="end"/>
            </w:r>
          </w:hyperlink>
        </w:p>
        <w:p w14:paraId="664E908A" w14:textId="6BEAAC14" w:rsidR="00926312" w:rsidRPr="00F644E7" w:rsidRDefault="003A6EDE">
          <w:pPr>
            <w:pStyle w:val="Spistreci1"/>
            <w:tabs>
              <w:tab w:val="right" w:leader="dot" w:pos="9060"/>
            </w:tabs>
            <w:rPr>
              <w:rFonts w:ascii="Arial" w:eastAsiaTheme="minorEastAsia" w:hAnsi="Arial" w:cs="Arial"/>
              <w:noProof/>
              <w:sz w:val="24"/>
              <w:szCs w:val="24"/>
              <w:lang w:eastAsia="pl-PL"/>
            </w:rPr>
          </w:pPr>
          <w:hyperlink w:anchor="_Toc143706288" w:history="1">
            <w:r w:rsidR="00926312" w:rsidRPr="00F644E7">
              <w:rPr>
                <w:rStyle w:val="Hipercze"/>
                <w:rFonts w:ascii="Arial" w:hAnsi="Arial" w:cs="Arial"/>
                <w:noProof/>
                <w:sz w:val="24"/>
                <w:szCs w:val="24"/>
              </w:rPr>
              <w:t>Postanowienia ogólne</w:t>
            </w:r>
            <w:r w:rsidR="00926312" w:rsidRPr="00F644E7">
              <w:rPr>
                <w:rFonts w:ascii="Arial" w:hAnsi="Arial" w:cs="Arial"/>
                <w:noProof/>
                <w:webHidden/>
                <w:sz w:val="24"/>
                <w:szCs w:val="24"/>
              </w:rPr>
              <w:tab/>
            </w:r>
            <w:r w:rsidR="00926312" w:rsidRPr="00F644E7">
              <w:rPr>
                <w:rFonts w:ascii="Arial" w:hAnsi="Arial" w:cs="Arial"/>
                <w:noProof/>
                <w:webHidden/>
                <w:sz w:val="24"/>
                <w:szCs w:val="24"/>
              </w:rPr>
              <w:fldChar w:fldCharType="begin"/>
            </w:r>
            <w:r w:rsidR="00926312" w:rsidRPr="00F644E7">
              <w:rPr>
                <w:rFonts w:ascii="Arial" w:hAnsi="Arial" w:cs="Arial"/>
                <w:noProof/>
                <w:webHidden/>
                <w:sz w:val="24"/>
                <w:szCs w:val="24"/>
              </w:rPr>
              <w:instrText xml:space="preserve"> PAGEREF _Toc143706288 \h </w:instrText>
            </w:r>
            <w:r w:rsidR="00926312" w:rsidRPr="00F644E7">
              <w:rPr>
                <w:rFonts w:ascii="Arial" w:hAnsi="Arial" w:cs="Arial"/>
                <w:noProof/>
                <w:webHidden/>
                <w:sz w:val="24"/>
                <w:szCs w:val="24"/>
              </w:rPr>
            </w:r>
            <w:r w:rsidR="00926312" w:rsidRPr="00F644E7">
              <w:rPr>
                <w:rFonts w:ascii="Arial" w:hAnsi="Arial" w:cs="Arial"/>
                <w:noProof/>
                <w:webHidden/>
                <w:sz w:val="24"/>
                <w:szCs w:val="24"/>
              </w:rPr>
              <w:fldChar w:fldCharType="separate"/>
            </w:r>
            <w:r w:rsidR="00076255">
              <w:rPr>
                <w:rFonts w:ascii="Arial" w:hAnsi="Arial" w:cs="Arial"/>
                <w:noProof/>
                <w:webHidden/>
                <w:sz w:val="24"/>
                <w:szCs w:val="24"/>
              </w:rPr>
              <w:t>14</w:t>
            </w:r>
            <w:r w:rsidR="00926312" w:rsidRPr="00F644E7">
              <w:rPr>
                <w:rFonts w:ascii="Arial" w:hAnsi="Arial" w:cs="Arial"/>
                <w:noProof/>
                <w:webHidden/>
                <w:sz w:val="24"/>
                <w:szCs w:val="24"/>
              </w:rPr>
              <w:fldChar w:fldCharType="end"/>
            </w:r>
          </w:hyperlink>
        </w:p>
        <w:p w14:paraId="6F0BF80A" w14:textId="1BE3ABEF" w:rsidR="00926312" w:rsidRPr="00F644E7" w:rsidRDefault="003A6EDE">
          <w:pPr>
            <w:pStyle w:val="Spistreci1"/>
            <w:tabs>
              <w:tab w:val="right" w:leader="dot" w:pos="9060"/>
            </w:tabs>
            <w:rPr>
              <w:rFonts w:ascii="Arial" w:eastAsiaTheme="minorEastAsia" w:hAnsi="Arial" w:cs="Arial"/>
              <w:noProof/>
              <w:sz w:val="24"/>
              <w:szCs w:val="24"/>
              <w:lang w:eastAsia="pl-PL"/>
            </w:rPr>
          </w:pPr>
          <w:hyperlink w:anchor="_Toc143706289" w:history="1">
            <w:r w:rsidR="00926312" w:rsidRPr="00F644E7">
              <w:rPr>
                <w:rStyle w:val="Hipercze"/>
                <w:rFonts w:ascii="Arial" w:hAnsi="Arial" w:cs="Arial"/>
                <w:noProof/>
                <w:sz w:val="24"/>
                <w:szCs w:val="24"/>
              </w:rPr>
              <w:t>Instytucja organizująca nabór</w:t>
            </w:r>
            <w:r w:rsidR="00926312" w:rsidRPr="00F644E7">
              <w:rPr>
                <w:rFonts w:ascii="Arial" w:hAnsi="Arial" w:cs="Arial"/>
                <w:noProof/>
                <w:webHidden/>
                <w:sz w:val="24"/>
                <w:szCs w:val="24"/>
              </w:rPr>
              <w:tab/>
            </w:r>
            <w:r w:rsidR="00926312" w:rsidRPr="00F644E7">
              <w:rPr>
                <w:rFonts w:ascii="Arial" w:hAnsi="Arial" w:cs="Arial"/>
                <w:noProof/>
                <w:webHidden/>
                <w:sz w:val="24"/>
                <w:szCs w:val="24"/>
              </w:rPr>
              <w:fldChar w:fldCharType="begin"/>
            </w:r>
            <w:r w:rsidR="00926312" w:rsidRPr="00F644E7">
              <w:rPr>
                <w:rFonts w:ascii="Arial" w:hAnsi="Arial" w:cs="Arial"/>
                <w:noProof/>
                <w:webHidden/>
                <w:sz w:val="24"/>
                <w:szCs w:val="24"/>
              </w:rPr>
              <w:instrText xml:space="preserve"> PAGEREF _Toc143706289 \h </w:instrText>
            </w:r>
            <w:r w:rsidR="00926312" w:rsidRPr="00F644E7">
              <w:rPr>
                <w:rFonts w:ascii="Arial" w:hAnsi="Arial" w:cs="Arial"/>
                <w:noProof/>
                <w:webHidden/>
                <w:sz w:val="24"/>
                <w:szCs w:val="24"/>
              </w:rPr>
            </w:r>
            <w:r w:rsidR="00926312" w:rsidRPr="00F644E7">
              <w:rPr>
                <w:rFonts w:ascii="Arial" w:hAnsi="Arial" w:cs="Arial"/>
                <w:noProof/>
                <w:webHidden/>
                <w:sz w:val="24"/>
                <w:szCs w:val="24"/>
              </w:rPr>
              <w:fldChar w:fldCharType="separate"/>
            </w:r>
            <w:r w:rsidR="00076255">
              <w:rPr>
                <w:rFonts w:ascii="Arial" w:hAnsi="Arial" w:cs="Arial"/>
                <w:noProof/>
                <w:webHidden/>
                <w:sz w:val="24"/>
                <w:szCs w:val="24"/>
              </w:rPr>
              <w:t>16</w:t>
            </w:r>
            <w:r w:rsidR="00926312" w:rsidRPr="00F644E7">
              <w:rPr>
                <w:rFonts w:ascii="Arial" w:hAnsi="Arial" w:cs="Arial"/>
                <w:noProof/>
                <w:webHidden/>
                <w:sz w:val="24"/>
                <w:szCs w:val="24"/>
              </w:rPr>
              <w:fldChar w:fldCharType="end"/>
            </w:r>
          </w:hyperlink>
        </w:p>
        <w:p w14:paraId="393785C7" w14:textId="43588437" w:rsidR="00926312" w:rsidRPr="00F644E7" w:rsidRDefault="003A6EDE">
          <w:pPr>
            <w:pStyle w:val="Spistreci1"/>
            <w:tabs>
              <w:tab w:val="right" w:leader="dot" w:pos="9060"/>
            </w:tabs>
            <w:rPr>
              <w:rFonts w:ascii="Arial" w:eastAsiaTheme="minorEastAsia" w:hAnsi="Arial" w:cs="Arial"/>
              <w:noProof/>
              <w:sz w:val="24"/>
              <w:szCs w:val="24"/>
              <w:lang w:eastAsia="pl-PL"/>
            </w:rPr>
          </w:pPr>
          <w:hyperlink w:anchor="_Toc143706290" w:history="1">
            <w:r w:rsidR="00926312" w:rsidRPr="00F644E7">
              <w:rPr>
                <w:rStyle w:val="Hipercze"/>
                <w:rFonts w:ascii="Arial" w:hAnsi="Arial" w:cs="Arial"/>
                <w:noProof/>
                <w:sz w:val="24"/>
                <w:szCs w:val="24"/>
              </w:rPr>
              <w:t>Kontakt i informacje dotyczące naboru</w:t>
            </w:r>
            <w:r w:rsidR="00926312" w:rsidRPr="00F644E7">
              <w:rPr>
                <w:rFonts w:ascii="Arial" w:hAnsi="Arial" w:cs="Arial"/>
                <w:noProof/>
                <w:webHidden/>
                <w:sz w:val="24"/>
                <w:szCs w:val="24"/>
              </w:rPr>
              <w:tab/>
            </w:r>
            <w:r w:rsidR="00926312" w:rsidRPr="00F644E7">
              <w:rPr>
                <w:rFonts w:ascii="Arial" w:hAnsi="Arial" w:cs="Arial"/>
                <w:noProof/>
                <w:webHidden/>
                <w:sz w:val="24"/>
                <w:szCs w:val="24"/>
              </w:rPr>
              <w:fldChar w:fldCharType="begin"/>
            </w:r>
            <w:r w:rsidR="00926312" w:rsidRPr="00F644E7">
              <w:rPr>
                <w:rFonts w:ascii="Arial" w:hAnsi="Arial" w:cs="Arial"/>
                <w:noProof/>
                <w:webHidden/>
                <w:sz w:val="24"/>
                <w:szCs w:val="24"/>
              </w:rPr>
              <w:instrText xml:space="preserve"> PAGEREF _Toc143706290 \h </w:instrText>
            </w:r>
            <w:r w:rsidR="00926312" w:rsidRPr="00F644E7">
              <w:rPr>
                <w:rFonts w:ascii="Arial" w:hAnsi="Arial" w:cs="Arial"/>
                <w:noProof/>
                <w:webHidden/>
                <w:sz w:val="24"/>
                <w:szCs w:val="24"/>
              </w:rPr>
            </w:r>
            <w:r w:rsidR="00926312" w:rsidRPr="00F644E7">
              <w:rPr>
                <w:rFonts w:ascii="Arial" w:hAnsi="Arial" w:cs="Arial"/>
                <w:noProof/>
                <w:webHidden/>
                <w:sz w:val="24"/>
                <w:szCs w:val="24"/>
              </w:rPr>
              <w:fldChar w:fldCharType="separate"/>
            </w:r>
            <w:r w:rsidR="00076255">
              <w:rPr>
                <w:rFonts w:ascii="Arial" w:hAnsi="Arial" w:cs="Arial"/>
                <w:noProof/>
                <w:webHidden/>
                <w:sz w:val="24"/>
                <w:szCs w:val="24"/>
              </w:rPr>
              <w:t>16</w:t>
            </w:r>
            <w:r w:rsidR="00926312" w:rsidRPr="00F644E7">
              <w:rPr>
                <w:rFonts w:ascii="Arial" w:hAnsi="Arial" w:cs="Arial"/>
                <w:noProof/>
                <w:webHidden/>
                <w:sz w:val="24"/>
                <w:szCs w:val="24"/>
              </w:rPr>
              <w:fldChar w:fldCharType="end"/>
            </w:r>
          </w:hyperlink>
        </w:p>
        <w:p w14:paraId="2213FDBC" w14:textId="4BA30CE6" w:rsidR="00926312" w:rsidRPr="00F644E7" w:rsidRDefault="003A6EDE">
          <w:pPr>
            <w:pStyle w:val="Spistreci1"/>
            <w:tabs>
              <w:tab w:val="right" w:leader="dot" w:pos="9060"/>
            </w:tabs>
            <w:rPr>
              <w:rFonts w:ascii="Arial" w:eastAsiaTheme="minorEastAsia" w:hAnsi="Arial" w:cs="Arial"/>
              <w:noProof/>
              <w:sz w:val="24"/>
              <w:szCs w:val="24"/>
              <w:lang w:eastAsia="pl-PL"/>
            </w:rPr>
          </w:pPr>
          <w:hyperlink w:anchor="_Toc143706291" w:history="1">
            <w:r w:rsidR="00926312" w:rsidRPr="00F644E7">
              <w:rPr>
                <w:rStyle w:val="Hipercze"/>
                <w:rFonts w:ascii="Arial" w:hAnsi="Arial" w:cs="Arial"/>
                <w:noProof/>
                <w:sz w:val="24"/>
                <w:szCs w:val="24"/>
              </w:rPr>
              <w:t>Przedmiot naboru</w:t>
            </w:r>
            <w:r w:rsidR="00926312" w:rsidRPr="00F644E7">
              <w:rPr>
                <w:rFonts w:ascii="Arial" w:hAnsi="Arial" w:cs="Arial"/>
                <w:noProof/>
                <w:webHidden/>
                <w:sz w:val="24"/>
                <w:szCs w:val="24"/>
              </w:rPr>
              <w:tab/>
            </w:r>
            <w:r w:rsidR="00926312" w:rsidRPr="00F644E7">
              <w:rPr>
                <w:rFonts w:ascii="Arial" w:hAnsi="Arial" w:cs="Arial"/>
                <w:noProof/>
                <w:webHidden/>
                <w:sz w:val="24"/>
                <w:szCs w:val="24"/>
              </w:rPr>
              <w:fldChar w:fldCharType="begin"/>
            </w:r>
            <w:r w:rsidR="00926312" w:rsidRPr="00F644E7">
              <w:rPr>
                <w:rFonts w:ascii="Arial" w:hAnsi="Arial" w:cs="Arial"/>
                <w:noProof/>
                <w:webHidden/>
                <w:sz w:val="24"/>
                <w:szCs w:val="24"/>
              </w:rPr>
              <w:instrText xml:space="preserve"> PAGEREF _Toc143706291 \h </w:instrText>
            </w:r>
            <w:r w:rsidR="00926312" w:rsidRPr="00F644E7">
              <w:rPr>
                <w:rFonts w:ascii="Arial" w:hAnsi="Arial" w:cs="Arial"/>
                <w:noProof/>
                <w:webHidden/>
                <w:sz w:val="24"/>
                <w:szCs w:val="24"/>
              </w:rPr>
            </w:r>
            <w:r w:rsidR="00926312" w:rsidRPr="00F644E7">
              <w:rPr>
                <w:rFonts w:ascii="Arial" w:hAnsi="Arial" w:cs="Arial"/>
                <w:noProof/>
                <w:webHidden/>
                <w:sz w:val="24"/>
                <w:szCs w:val="24"/>
              </w:rPr>
              <w:fldChar w:fldCharType="separate"/>
            </w:r>
            <w:r w:rsidR="00076255">
              <w:rPr>
                <w:rFonts w:ascii="Arial" w:hAnsi="Arial" w:cs="Arial"/>
                <w:noProof/>
                <w:webHidden/>
                <w:sz w:val="24"/>
                <w:szCs w:val="24"/>
              </w:rPr>
              <w:t>17</w:t>
            </w:r>
            <w:r w:rsidR="00926312" w:rsidRPr="00F644E7">
              <w:rPr>
                <w:rFonts w:ascii="Arial" w:hAnsi="Arial" w:cs="Arial"/>
                <w:noProof/>
                <w:webHidden/>
                <w:sz w:val="24"/>
                <w:szCs w:val="24"/>
              </w:rPr>
              <w:fldChar w:fldCharType="end"/>
            </w:r>
          </w:hyperlink>
        </w:p>
        <w:p w14:paraId="73F9D1FC" w14:textId="365882B4" w:rsidR="00926312" w:rsidRPr="00F644E7" w:rsidRDefault="003A6EDE">
          <w:pPr>
            <w:pStyle w:val="Spistreci1"/>
            <w:tabs>
              <w:tab w:val="right" w:leader="dot" w:pos="9060"/>
            </w:tabs>
            <w:rPr>
              <w:rFonts w:ascii="Arial" w:eastAsiaTheme="minorEastAsia" w:hAnsi="Arial" w:cs="Arial"/>
              <w:noProof/>
              <w:sz w:val="24"/>
              <w:szCs w:val="24"/>
              <w:lang w:eastAsia="pl-PL"/>
            </w:rPr>
          </w:pPr>
          <w:hyperlink w:anchor="_Toc143706292" w:history="1">
            <w:r w:rsidR="00926312" w:rsidRPr="00F644E7">
              <w:rPr>
                <w:rStyle w:val="Hipercze"/>
                <w:rFonts w:ascii="Arial" w:hAnsi="Arial" w:cs="Arial"/>
                <w:noProof/>
                <w:sz w:val="24"/>
                <w:szCs w:val="24"/>
              </w:rPr>
              <w:t>Podmioty uprawnione do ubiegania się o dofinansowanie</w:t>
            </w:r>
            <w:r w:rsidR="00926312" w:rsidRPr="00F644E7">
              <w:rPr>
                <w:rFonts w:ascii="Arial" w:hAnsi="Arial" w:cs="Arial"/>
                <w:noProof/>
                <w:webHidden/>
                <w:sz w:val="24"/>
                <w:szCs w:val="24"/>
              </w:rPr>
              <w:tab/>
            </w:r>
            <w:r w:rsidR="00926312" w:rsidRPr="00F644E7">
              <w:rPr>
                <w:rFonts w:ascii="Arial" w:hAnsi="Arial" w:cs="Arial"/>
                <w:noProof/>
                <w:webHidden/>
                <w:sz w:val="24"/>
                <w:szCs w:val="24"/>
              </w:rPr>
              <w:fldChar w:fldCharType="begin"/>
            </w:r>
            <w:r w:rsidR="00926312" w:rsidRPr="00F644E7">
              <w:rPr>
                <w:rFonts w:ascii="Arial" w:hAnsi="Arial" w:cs="Arial"/>
                <w:noProof/>
                <w:webHidden/>
                <w:sz w:val="24"/>
                <w:szCs w:val="24"/>
              </w:rPr>
              <w:instrText xml:space="preserve"> PAGEREF _Toc143706292 \h </w:instrText>
            </w:r>
            <w:r w:rsidR="00926312" w:rsidRPr="00F644E7">
              <w:rPr>
                <w:rFonts w:ascii="Arial" w:hAnsi="Arial" w:cs="Arial"/>
                <w:noProof/>
                <w:webHidden/>
                <w:sz w:val="24"/>
                <w:szCs w:val="24"/>
              </w:rPr>
            </w:r>
            <w:r w:rsidR="00926312" w:rsidRPr="00F644E7">
              <w:rPr>
                <w:rFonts w:ascii="Arial" w:hAnsi="Arial" w:cs="Arial"/>
                <w:noProof/>
                <w:webHidden/>
                <w:sz w:val="24"/>
                <w:szCs w:val="24"/>
              </w:rPr>
              <w:fldChar w:fldCharType="separate"/>
            </w:r>
            <w:r w:rsidR="00076255">
              <w:rPr>
                <w:rFonts w:ascii="Arial" w:hAnsi="Arial" w:cs="Arial"/>
                <w:noProof/>
                <w:webHidden/>
                <w:sz w:val="24"/>
                <w:szCs w:val="24"/>
              </w:rPr>
              <w:t>26</w:t>
            </w:r>
            <w:r w:rsidR="00926312" w:rsidRPr="00F644E7">
              <w:rPr>
                <w:rFonts w:ascii="Arial" w:hAnsi="Arial" w:cs="Arial"/>
                <w:noProof/>
                <w:webHidden/>
                <w:sz w:val="24"/>
                <w:szCs w:val="24"/>
              </w:rPr>
              <w:fldChar w:fldCharType="end"/>
            </w:r>
          </w:hyperlink>
        </w:p>
        <w:p w14:paraId="51F9B5B2" w14:textId="61B0D51D" w:rsidR="00926312" w:rsidRPr="00F644E7" w:rsidRDefault="003A6EDE">
          <w:pPr>
            <w:pStyle w:val="Spistreci1"/>
            <w:tabs>
              <w:tab w:val="right" w:leader="dot" w:pos="9060"/>
            </w:tabs>
            <w:rPr>
              <w:rFonts w:ascii="Arial" w:eastAsiaTheme="minorEastAsia" w:hAnsi="Arial" w:cs="Arial"/>
              <w:noProof/>
              <w:sz w:val="24"/>
              <w:szCs w:val="24"/>
              <w:lang w:eastAsia="pl-PL"/>
            </w:rPr>
          </w:pPr>
          <w:hyperlink w:anchor="_Toc143706293" w:history="1">
            <w:r w:rsidR="00926312" w:rsidRPr="00F644E7">
              <w:rPr>
                <w:rStyle w:val="Hipercze"/>
                <w:rFonts w:ascii="Arial" w:hAnsi="Arial" w:cs="Arial"/>
                <w:noProof/>
                <w:sz w:val="24"/>
                <w:szCs w:val="24"/>
              </w:rPr>
              <w:t>Grupa docelowa</w:t>
            </w:r>
            <w:r w:rsidR="00926312" w:rsidRPr="00F644E7">
              <w:rPr>
                <w:rFonts w:ascii="Arial" w:hAnsi="Arial" w:cs="Arial"/>
                <w:noProof/>
                <w:webHidden/>
                <w:sz w:val="24"/>
                <w:szCs w:val="24"/>
              </w:rPr>
              <w:tab/>
            </w:r>
            <w:r w:rsidR="00926312" w:rsidRPr="00F644E7">
              <w:rPr>
                <w:rFonts w:ascii="Arial" w:hAnsi="Arial" w:cs="Arial"/>
                <w:noProof/>
                <w:webHidden/>
                <w:sz w:val="24"/>
                <w:szCs w:val="24"/>
              </w:rPr>
              <w:fldChar w:fldCharType="begin"/>
            </w:r>
            <w:r w:rsidR="00926312" w:rsidRPr="00F644E7">
              <w:rPr>
                <w:rFonts w:ascii="Arial" w:hAnsi="Arial" w:cs="Arial"/>
                <w:noProof/>
                <w:webHidden/>
                <w:sz w:val="24"/>
                <w:szCs w:val="24"/>
              </w:rPr>
              <w:instrText xml:space="preserve"> PAGEREF _Toc143706293 \h </w:instrText>
            </w:r>
            <w:r w:rsidR="00926312" w:rsidRPr="00F644E7">
              <w:rPr>
                <w:rFonts w:ascii="Arial" w:hAnsi="Arial" w:cs="Arial"/>
                <w:noProof/>
                <w:webHidden/>
                <w:sz w:val="24"/>
                <w:szCs w:val="24"/>
              </w:rPr>
            </w:r>
            <w:r w:rsidR="00926312" w:rsidRPr="00F644E7">
              <w:rPr>
                <w:rFonts w:ascii="Arial" w:hAnsi="Arial" w:cs="Arial"/>
                <w:noProof/>
                <w:webHidden/>
                <w:sz w:val="24"/>
                <w:szCs w:val="24"/>
              </w:rPr>
              <w:fldChar w:fldCharType="separate"/>
            </w:r>
            <w:r w:rsidR="00076255">
              <w:rPr>
                <w:rFonts w:ascii="Arial" w:hAnsi="Arial" w:cs="Arial"/>
                <w:noProof/>
                <w:webHidden/>
                <w:sz w:val="24"/>
                <w:szCs w:val="24"/>
              </w:rPr>
              <w:t>27</w:t>
            </w:r>
            <w:r w:rsidR="00926312" w:rsidRPr="00F644E7">
              <w:rPr>
                <w:rFonts w:ascii="Arial" w:hAnsi="Arial" w:cs="Arial"/>
                <w:noProof/>
                <w:webHidden/>
                <w:sz w:val="24"/>
                <w:szCs w:val="24"/>
              </w:rPr>
              <w:fldChar w:fldCharType="end"/>
            </w:r>
          </w:hyperlink>
        </w:p>
        <w:p w14:paraId="73BC3EF5" w14:textId="2E5C67D1" w:rsidR="00926312" w:rsidRPr="00F644E7" w:rsidRDefault="003A6EDE">
          <w:pPr>
            <w:pStyle w:val="Spistreci1"/>
            <w:tabs>
              <w:tab w:val="right" w:leader="dot" w:pos="9060"/>
            </w:tabs>
            <w:rPr>
              <w:rFonts w:ascii="Arial" w:eastAsiaTheme="minorEastAsia" w:hAnsi="Arial" w:cs="Arial"/>
              <w:noProof/>
              <w:sz w:val="24"/>
              <w:szCs w:val="24"/>
              <w:lang w:eastAsia="pl-PL"/>
            </w:rPr>
          </w:pPr>
          <w:hyperlink w:anchor="_Toc143706294" w:history="1">
            <w:r w:rsidR="00926312" w:rsidRPr="00F644E7">
              <w:rPr>
                <w:rStyle w:val="Hipercze"/>
                <w:rFonts w:ascii="Arial" w:hAnsi="Arial" w:cs="Arial"/>
                <w:noProof/>
                <w:sz w:val="24"/>
                <w:szCs w:val="24"/>
              </w:rPr>
              <w:t>Termin i miejsce składania wniosków o dofinansowanie</w:t>
            </w:r>
            <w:r w:rsidR="00926312" w:rsidRPr="00F644E7">
              <w:rPr>
                <w:rFonts w:ascii="Arial" w:hAnsi="Arial" w:cs="Arial"/>
                <w:noProof/>
                <w:webHidden/>
                <w:sz w:val="24"/>
                <w:szCs w:val="24"/>
              </w:rPr>
              <w:tab/>
            </w:r>
            <w:r w:rsidR="00926312" w:rsidRPr="00F644E7">
              <w:rPr>
                <w:rFonts w:ascii="Arial" w:hAnsi="Arial" w:cs="Arial"/>
                <w:noProof/>
                <w:webHidden/>
                <w:sz w:val="24"/>
                <w:szCs w:val="24"/>
              </w:rPr>
              <w:fldChar w:fldCharType="begin"/>
            </w:r>
            <w:r w:rsidR="00926312" w:rsidRPr="00F644E7">
              <w:rPr>
                <w:rFonts w:ascii="Arial" w:hAnsi="Arial" w:cs="Arial"/>
                <w:noProof/>
                <w:webHidden/>
                <w:sz w:val="24"/>
                <w:szCs w:val="24"/>
              </w:rPr>
              <w:instrText xml:space="preserve"> PAGEREF _Toc143706294 \h </w:instrText>
            </w:r>
            <w:r w:rsidR="00926312" w:rsidRPr="00F644E7">
              <w:rPr>
                <w:rFonts w:ascii="Arial" w:hAnsi="Arial" w:cs="Arial"/>
                <w:noProof/>
                <w:webHidden/>
                <w:sz w:val="24"/>
                <w:szCs w:val="24"/>
              </w:rPr>
            </w:r>
            <w:r w:rsidR="00926312" w:rsidRPr="00F644E7">
              <w:rPr>
                <w:rFonts w:ascii="Arial" w:hAnsi="Arial" w:cs="Arial"/>
                <w:noProof/>
                <w:webHidden/>
                <w:sz w:val="24"/>
                <w:szCs w:val="24"/>
              </w:rPr>
              <w:fldChar w:fldCharType="separate"/>
            </w:r>
            <w:r w:rsidR="00076255">
              <w:rPr>
                <w:rFonts w:ascii="Arial" w:hAnsi="Arial" w:cs="Arial"/>
                <w:noProof/>
                <w:webHidden/>
                <w:sz w:val="24"/>
                <w:szCs w:val="24"/>
              </w:rPr>
              <w:t>28</w:t>
            </w:r>
            <w:r w:rsidR="00926312" w:rsidRPr="00F644E7">
              <w:rPr>
                <w:rFonts w:ascii="Arial" w:hAnsi="Arial" w:cs="Arial"/>
                <w:noProof/>
                <w:webHidden/>
                <w:sz w:val="24"/>
                <w:szCs w:val="24"/>
              </w:rPr>
              <w:fldChar w:fldCharType="end"/>
            </w:r>
          </w:hyperlink>
        </w:p>
        <w:p w14:paraId="17C84048" w14:textId="004C6D96" w:rsidR="00926312" w:rsidRPr="00F644E7" w:rsidRDefault="003A6EDE">
          <w:pPr>
            <w:pStyle w:val="Spistreci1"/>
            <w:tabs>
              <w:tab w:val="right" w:leader="dot" w:pos="9060"/>
            </w:tabs>
            <w:rPr>
              <w:rFonts w:ascii="Arial" w:eastAsiaTheme="minorEastAsia" w:hAnsi="Arial" w:cs="Arial"/>
              <w:noProof/>
              <w:sz w:val="24"/>
              <w:szCs w:val="24"/>
              <w:lang w:eastAsia="pl-PL"/>
            </w:rPr>
          </w:pPr>
          <w:hyperlink w:anchor="_Toc143706295" w:history="1">
            <w:r w:rsidR="00926312" w:rsidRPr="00F644E7">
              <w:rPr>
                <w:rStyle w:val="Hipercze"/>
                <w:rFonts w:ascii="Arial" w:hAnsi="Arial" w:cs="Arial"/>
                <w:noProof/>
                <w:sz w:val="24"/>
                <w:szCs w:val="24"/>
              </w:rPr>
              <w:t>Kwota przeznaczona na dofinansowanie projektu</w:t>
            </w:r>
            <w:r w:rsidR="00926312" w:rsidRPr="00F644E7">
              <w:rPr>
                <w:rFonts w:ascii="Arial" w:hAnsi="Arial" w:cs="Arial"/>
                <w:noProof/>
                <w:webHidden/>
                <w:sz w:val="24"/>
                <w:szCs w:val="24"/>
              </w:rPr>
              <w:tab/>
            </w:r>
            <w:r w:rsidR="00926312" w:rsidRPr="00F644E7">
              <w:rPr>
                <w:rFonts w:ascii="Arial" w:hAnsi="Arial" w:cs="Arial"/>
                <w:noProof/>
                <w:webHidden/>
                <w:sz w:val="24"/>
                <w:szCs w:val="24"/>
              </w:rPr>
              <w:fldChar w:fldCharType="begin"/>
            </w:r>
            <w:r w:rsidR="00926312" w:rsidRPr="00F644E7">
              <w:rPr>
                <w:rFonts w:ascii="Arial" w:hAnsi="Arial" w:cs="Arial"/>
                <w:noProof/>
                <w:webHidden/>
                <w:sz w:val="24"/>
                <w:szCs w:val="24"/>
              </w:rPr>
              <w:instrText xml:space="preserve"> PAGEREF _Toc143706295 \h </w:instrText>
            </w:r>
            <w:r w:rsidR="00926312" w:rsidRPr="00F644E7">
              <w:rPr>
                <w:rFonts w:ascii="Arial" w:hAnsi="Arial" w:cs="Arial"/>
                <w:noProof/>
                <w:webHidden/>
                <w:sz w:val="24"/>
                <w:szCs w:val="24"/>
              </w:rPr>
            </w:r>
            <w:r w:rsidR="00926312" w:rsidRPr="00F644E7">
              <w:rPr>
                <w:rFonts w:ascii="Arial" w:hAnsi="Arial" w:cs="Arial"/>
                <w:noProof/>
                <w:webHidden/>
                <w:sz w:val="24"/>
                <w:szCs w:val="24"/>
              </w:rPr>
              <w:fldChar w:fldCharType="separate"/>
            </w:r>
            <w:r w:rsidR="00076255">
              <w:rPr>
                <w:rFonts w:ascii="Arial" w:hAnsi="Arial" w:cs="Arial"/>
                <w:noProof/>
                <w:webHidden/>
                <w:sz w:val="24"/>
                <w:szCs w:val="24"/>
              </w:rPr>
              <w:t>28</w:t>
            </w:r>
            <w:r w:rsidR="00926312" w:rsidRPr="00F644E7">
              <w:rPr>
                <w:rFonts w:ascii="Arial" w:hAnsi="Arial" w:cs="Arial"/>
                <w:noProof/>
                <w:webHidden/>
                <w:sz w:val="24"/>
                <w:szCs w:val="24"/>
              </w:rPr>
              <w:fldChar w:fldCharType="end"/>
            </w:r>
          </w:hyperlink>
        </w:p>
        <w:p w14:paraId="7856C69F" w14:textId="2AA36F76" w:rsidR="00926312" w:rsidRPr="00F644E7" w:rsidRDefault="003A6EDE">
          <w:pPr>
            <w:pStyle w:val="Spistreci1"/>
            <w:tabs>
              <w:tab w:val="right" w:leader="dot" w:pos="9060"/>
            </w:tabs>
            <w:rPr>
              <w:rFonts w:ascii="Arial" w:eastAsiaTheme="minorEastAsia" w:hAnsi="Arial" w:cs="Arial"/>
              <w:noProof/>
              <w:sz w:val="24"/>
              <w:szCs w:val="24"/>
              <w:lang w:eastAsia="pl-PL"/>
            </w:rPr>
          </w:pPr>
          <w:hyperlink w:anchor="_Toc143706296" w:history="1">
            <w:r w:rsidR="00926312" w:rsidRPr="00F644E7">
              <w:rPr>
                <w:rStyle w:val="Hipercze"/>
                <w:rFonts w:ascii="Arial" w:hAnsi="Arial" w:cs="Arial"/>
                <w:noProof/>
                <w:sz w:val="24"/>
                <w:szCs w:val="24"/>
              </w:rPr>
              <w:t>Kwalifikowalność wydatków</w:t>
            </w:r>
            <w:r w:rsidR="00926312" w:rsidRPr="00F644E7">
              <w:rPr>
                <w:rFonts w:ascii="Arial" w:hAnsi="Arial" w:cs="Arial"/>
                <w:noProof/>
                <w:webHidden/>
                <w:sz w:val="24"/>
                <w:szCs w:val="24"/>
              </w:rPr>
              <w:tab/>
            </w:r>
            <w:r w:rsidR="00926312" w:rsidRPr="00F644E7">
              <w:rPr>
                <w:rFonts w:ascii="Arial" w:hAnsi="Arial" w:cs="Arial"/>
                <w:noProof/>
                <w:webHidden/>
                <w:sz w:val="24"/>
                <w:szCs w:val="24"/>
              </w:rPr>
              <w:fldChar w:fldCharType="begin"/>
            </w:r>
            <w:r w:rsidR="00926312" w:rsidRPr="00F644E7">
              <w:rPr>
                <w:rFonts w:ascii="Arial" w:hAnsi="Arial" w:cs="Arial"/>
                <w:noProof/>
                <w:webHidden/>
                <w:sz w:val="24"/>
                <w:szCs w:val="24"/>
              </w:rPr>
              <w:instrText xml:space="preserve"> PAGEREF _Toc143706296 \h </w:instrText>
            </w:r>
            <w:r w:rsidR="00926312" w:rsidRPr="00F644E7">
              <w:rPr>
                <w:rFonts w:ascii="Arial" w:hAnsi="Arial" w:cs="Arial"/>
                <w:noProof/>
                <w:webHidden/>
                <w:sz w:val="24"/>
                <w:szCs w:val="24"/>
              </w:rPr>
            </w:r>
            <w:r w:rsidR="00926312" w:rsidRPr="00F644E7">
              <w:rPr>
                <w:rFonts w:ascii="Arial" w:hAnsi="Arial" w:cs="Arial"/>
                <w:noProof/>
                <w:webHidden/>
                <w:sz w:val="24"/>
                <w:szCs w:val="24"/>
              </w:rPr>
              <w:fldChar w:fldCharType="separate"/>
            </w:r>
            <w:r w:rsidR="00076255">
              <w:rPr>
                <w:rFonts w:ascii="Arial" w:hAnsi="Arial" w:cs="Arial"/>
                <w:noProof/>
                <w:webHidden/>
                <w:sz w:val="24"/>
                <w:szCs w:val="24"/>
              </w:rPr>
              <w:t>29</w:t>
            </w:r>
            <w:r w:rsidR="00926312" w:rsidRPr="00F644E7">
              <w:rPr>
                <w:rFonts w:ascii="Arial" w:hAnsi="Arial" w:cs="Arial"/>
                <w:noProof/>
                <w:webHidden/>
                <w:sz w:val="24"/>
                <w:szCs w:val="24"/>
              </w:rPr>
              <w:fldChar w:fldCharType="end"/>
            </w:r>
          </w:hyperlink>
        </w:p>
        <w:p w14:paraId="340EB201" w14:textId="6C7844BE" w:rsidR="00926312" w:rsidRPr="00F644E7" w:rsidRDefault="003A6EDE">
          <w:pPr>
            <w:pStyle w:val="Spistreci1"/>
            <w:tabs>
              <w:tab w:val="right" w:leader="dot" w:pos="9060"/>
            </w:tabs>
            <w:rPr>
              <w:rFonts w:ascii="Arial" w:eastAsiaTheme="minorEastAsia" w:hAnsi="Arial" w:cs="Arial"/>
              <w:noProof/>
              <w:sz w:val="24"/>
              <w:szCs w:val="24"/>
              <w:lang w:eastAsia="pl-PL"/>
            </w:rPr>
          </w:pPr>
          <w:hyperlink w:anchor="_Toc143706297" w:history="1">
            <w:r w:rsidR="00926312" w:rsidRPr="00F644E7">
              <w:rPr>
                <w:rStyle w:val="Hipercze"/>
                <w:rFonts w:ascii="Arial" w:hAnsi="Arial" w:cs="Arial"/>
                <w:noProof/>
                <w:sz w:val="24"/>
                <w:szCs w:val="24"/>
              </w:rPr>
              <w:t>Wskaźniki</w:t>
            </w:r>
            <w:r w:rsidR="00926312" w:rsidRPr="00F644E7">
              <w:rPr>
                <w:rFonts w:ascii="Arial" w:hAnsi="Arial" w:cs="Arial"/>
                <w:noProof/>
                <w:webHidden/>
                <w:sz w:val="24"/>
                <w:szCs w:val="24"/>
              </w:rPr>
              <w:tab/>
            </w:r>
            <w:r w:rsidR="00926312" w:rsidRPr="00F644E7">
              <w:rPr>
                <w:rFonts w:ascii="Arial" w:hAnsi="Arial" w:cs="Arial"/>
                <w:noProof/>
                <w:webHidden/>
                <w:sz w:val="24"/>
                <w:szCs w:val="24"/>
              </w:rPr>
              <w:fldChar w:fldCharType="begin"/>
            </w:r>
            <w:r w:rsidR="00926312" w:rsidRPr="00F644E7">
              <w:rPr>
                <w:rFonts w:ascii="Arial" w:hAnsi="Arial" w:cs="Arial"/>
                <w:noProof/>
                <w:webHidden/>
                <w:sz w:val="24"/>
                <w:szCs w:val="24"/>
              </w:rPr>
              <w:instrText xml:space="preserve"> PAGEREF _Toc143706297 \h </w:instrText>
            </w:r>
            <w:r w:rsidR="00926312" w:rsidRPr="00F644E7">
              <w:rPr>
                <w:rFonts w:ascii="Arial" w:hAnsi="Arial" w:cs="Arial"/>
                <w:noProof/>
                <w:webHidden/>
                <w:sz w:val="24"/>
                <w:szCs w:val="24"/>
              </w:rPr>
            </w:r>
            <w:r w:rsidR="00926312" w:rsidRPr="00F644E7">
              <w:rPr>
                <w:rFonts w:ascii="Arial" w:hAnsi="Arial" w:cs="Arial"/>
                <w:noProof/>
                <w:webHidden/>
                <w:sz w:val="24"/>
                <w:szCs w:val="24"/>
              </w:rPr>
              <w:fldChar w:fldCharType="separate"/>
            </w:r>
            <w:r w:rsidR="00076255">
              <w:rPr>
                <w:rFonts w:ascii="Arial" w:hAnsi="Arial" w:cs="Arial"/>
                <w:noProof/>
                <w:webHidden/>
                <w:sz w:val="24"/>
                <w:szCs w:val="24"/>
              </w:rPr>
              <w:t>32</w:t>
            </w:r>
            <w:r w:rsidR="00926312" w:rsidRPr="00F644E7">
              <w:rPr>
                <w:rFonts w:ascii="Arial" w:hAnsi="Arial" w:cs="Arial"/>
                <w:noProof/>
                <w:webHidden/>
                <w:sz w:val="24"/>
                <w:szCs w:val="24"/>
              </w:rPr>
              <w:fldChar w:fldCharType="end"/>
            </w:r>
          </w:hyperlink>
        </w:p>
        <w:p w14:paraId="32CFAE1A" w14:textId="4CAD7611" w:rsidR="00926312" w:rsidRPr="00F644E7" w:rsidRDefault="003A6EDE">
          <w:pPr>
            <w:pStyle w:val="Spistreci1"/>
            <w:tabs>
              <w:tab w:val="right" w:leader="dot" w:pos="9060"/>
            </w:tabs>
            <w:rPr>
              <w:rFonts w:ascii="Arial" w:eastAsiaTheme="minorEastAsia" w:hAnsi="Arial" w:cs="Arial"/>
              <w:noProof/>
              <w:sz w:val="24"/>
              <w:szCs w:val="24"/>
              <w:lang w:eastAsia="pl-PL"/>
            </w:rPr>
          </w:pPr>
          <w:hyperlink w:anchor="_Toc143706298" w:history="1">
            <w:r w:rsidR="00926312" w:rsidRPr="00F644E7">
              <w:rPr>
                <w:rStyle w:val="Hipercze"/>
                <w:rFonts w:ascii="Arial" w:hAnsi="Arial" w:cs="Arial"/>
                <w:noProof/>
                <w:sz w:val="24"/>
                <w:szCs w:val="24"/>
              </w:rPr>
              <w:t>Zasady finansowania projektu</w:t>
            </w:r>
            <w:r w:rsidR="00926312" w:rsidRPr="00F644E7">
              <w:rPr>
                <w:rFonts w:ascii="Arial" w:hAnsi="Arial" w:cs="Arial"/>
                <w:noProof/>
                <w:webHidden/>
                <w:sz w:val="24"/>
                <w:szCs w:val="24"/>
              </w:rPr>
              <w:tab/>
            </w:r>
            <w:r w:rsidR="00926312" w:rsidRPr="00F644E7">
              <w:rPr>
                <w:rFonts w:ascii="Arial" w:hAnsi="Arial" w:cs="Arial"/>
                <w:noProof/>
                <w:webHidden/>
                <w:sz w:val="24"/>
                <w:szCs w:val="24"/>
              </w:rPr>
              <w:fldChar w:fldCharType="begin"/>
            </w:r>
            <w:r w:rsidR="00926312" w:rsidRPr="00F644E7">
              <w:rPr>
                <w:rFonts w:ascii="Arial" w:hAnsi="Arial" w:cs="Arial"/>
                <w:noProof/>
                <w:webHidden/>
                <w:sz w:val="24"/>
                <w:szCs w:val="24"/>
              </w:rPr>
              <w:instrText xml:space="preserve"> PAGEREF _Toc143706298 \h </w:instrText>
            </w:r>
            <w:r w:rsidR="00926312" w:rsidRPr="00F644E7">
              <w:rPr>
                <w:rFonts w:ascii="Arial" w:hAnsi="Arial" w:cs="Arial"/>
                <w:noProof/>
                <w:webHidden/>
                <w:sz w:val="24"/>
                <w:szCs w:val="24"/>
              </w:rPr>
            </w:r>
            <w:r w:rsidR="00926312" w:rsidRPr="00F644E7">
              <w:rPr>
                <w:rFonts w:ascii="Arial" w:hAnsi="Arial" w:cs="Arial"/>
                <w:noProof/>
                <w:webHidden/>
                <w:sz w:val="24"/>
                <w:szCs w:val="24"/>
              </w:rPr>
              <w:fldChar w:fldCharType="separate"/>
            </w:r>
            <w:r w:rsidR="00076255">
              <w:rPr>
                <w:rFonts w:ascii="Arial" w:hAnsi="Arial" w:cs="Arial"/>
                <w:noProof/>
                <w:webHidden/>
                <w:sz w:val="24"/>
                <w:szCs w:val="24"/>
              </w:rPr>
              <w:t>35</w:t>
            </w:r>
            <w:r w:rsidR="00926312" w:rsidRPr="00F644E7">
              <w:rPr>
                <w:rFonts w:ascii="Arial" w:hAnsi="Arial" w:cs="Arial"/>
                <w:noProof/>
                <w:webHidden/>
                <w:sz w:val="24"/>
                <w:szCs w:val="24"/>
              </w:rPr>
              <w:fldChar w:fldCharType="end"/>
            </w:r>
          </w:hyperlink>
        </w:p>
        <w:p w14:paraId="6456D7D6" w14:textId="099A224A" w:rsidR="00926312" w:rsidRPr="00F644E7" w:rsidRDefault="003A6EDE">
          <w:pPr>
            <w:pStyle w:val="Spistreci1"/>
            <w:tabs>
              <w:tab w:val="right" w:leader="dot" w:pos="9060"/>
            </w:tabs>
            <w:rPr>
              <w:rFonts w:ascii="Arial" w:eastAsiaTheme="minorEastAsia" w:hAnsi="Arial" w:cs="Arial"/>
              <w:noProof/>
              <w:sz w:val="24"/>
              <w:szCs w:val="24"/>
              <w:lang w:eastAsia="pl-PL"/>
            </w:rPr>
          </w:pPr>
          <w:hyperlink w:anchor="_Toc143706299" w:history="1">
            <w:r w:rsidR="00926312" w:rsidRPr="00F644E7">
              <w:rPr>
                <w:rStyle w:val="Hipercze"/>
                <w:rFonts w:ascii="Arial" w:hAnsi="Arial" w:cs="Arial"/>
                <w:noProof/>
                <w:sz w:val="24"/>
                <w:szCs w:val="24"/>
              </w:rPr>
              <w:t>Podstawowe warunki i procedury konstruowania budżetu projektu</w:t>
            </w:r>
            <w:r w:rsidR="00926312" w:rsidRPr="00F644E7">
              <w:rPr>
                <w:rFonts w:ascii="Arial" w:hAnsi="Arial" w:cs="Arial"/>
                <w:noProof/>
                <w:webHidden/>
                <w:sz w:val="24"/>
                <w:szCs w:val="24"/>
              </w:rPr>
              <w:tab/>
            </w:r>
            <w:r w:rsidR="00926312" w:rsidRPr="00F644E7">
              <w:rPr>
                <w:rFonts w:ascii="Arial" w:hAnsi="Arial" w:cs="Arial"/>
                <w:noProof/>
                <w:webHidden/>
                <w:sz w:val="24"/>
                <w:szCs w:val="24"/>
              </w:rPr>
              <w:fldChar w:fldCharType="begin"/>
            </w:r>
            <w:r w:rsidR="00926312" w:rsidRPr="00F644E7">
              <w:rPr>
                <w:rFonts w:ascii="Arial" w:hAnsi="Arial" w:cs="Arial"/>
                <w:noProof/>
                <w:webHidden/>
                <w:sz w:val="24"/>
                <w:szCs w:val="24"/>
              </w:rPr>
              <w:instrText xml:space="preserve"> PAGEREF _Toc143706299 \h </w:instrText>
            </w:r>
            <w:r w:rsidR="00926312" w:rsidRPr="00F644E7">
              <w:rPr>
                <w:rFonts w:ascii="Arial" w:hAnsi="Arial" w:cs="Arial"/>
                <w:noProof/>
                <w:webHidden/>
                <w:sz w:val="24"/>
                <w:szCs w:val="24"/>
              </w:rPr>
            </w:r>
            <w:r w:rsidR="00926312" w:rsidRPr="00F644E7">
              <w:rPr>
                <w:rFonts w:ascii="Arial" w:hAnsi="Arial" w:cs="Arial"/>
                <w:noProof/>
                <w:webHidden/>
                <w:sz w:val="24"/>
                <w:szCs w:val="24"/>
              </w:rPr>
              <w:fldChar w:fldCharType="separate"/>
            </w:r>
            <w:r w:rsidR="00076255">
              <w:rPr>
                <w:rFonts w:ascii="Arial" w:hAnsi="Arial" w:cs="Arial"/>
                <w:noProof/>
                <w:webHidden/>
                <w:sz w:val="24"/>
                <w:szCs w:val="24"/>
              </w:rPr>
              <w:t>38</w:t>
            </w:r>
            <w:r w:rsidR="00926312" w:rsidRPr="00F644E7">
              <w:rPr>
                <w:rFonts w:ascii="Arial" w:hAnsi="Arial" w:cs="Arial"/>
                <w:noProof/>
                <w:webHidden/>
                <w:sz w:val="24"/>
                <w:szCs w:val="24"/>
              </w:rPr>
              <w:fldChar w:fldCharType="end"/>
            </w:r>
          </w:hyperlink>
        </w:p>
        <w:p w14:paraId="72A31603" w14:textId="2E0A8CE6" w:rsidR="00926312" w:rsidRPr="00F644E7" w:rsidRDefault="003A6EDE">
          <w:pPr>
            <w:pStyle w:val="Spistreci1"/>
            <w:tabs>
              <w:tab w:val="right" w:leader="dot" w:pos="9060"/>
            </w:tabs>
            <w:rPr>
              <w:rFonts w:ascii="Arial" w:eastAsiaTheme="minorEastAsia" w:hAnsi="Arial" w:cs="Arial"/>
              <w:noProof/>
              <w:sz w:val="24"/>
              <w:szCs w:val="24"/>
              <w:lang w:eastAsia="pl-PL"/>
            </w:rPr>
          </w:pPr>
          <w:hyperlink w:anchor="_Toc143706300" w:history="1">
            <w:r w:rsidR="00926312" w:rsidRPr="00F644E7">
              <w:rPr>
                <w:rStyle w:val="Hipercze"/>
                <w:rFonts w:ascii="Arial" w:hAnsi="Arial" w:cs="Arial"/>
                <w:noProof/>
                <w:sz w:val="24"/>
                <w:szCs w:val="24"/>
              </w:rPr>
              <w:t>Pomoc publiczna i pomoc de minimis</w:t>
            </w:r>
            <w:r w:rsidR="00926312" w:rsidRPr="00F644E7">
              <w:rPr>
                <w:rFonts w:ascii="Arial" w:hAnsi="Arial" w:cs="Arial"/>
                <w:noProof/>
                <w:webHidden/>
                <w:sz w:val="24"/>
                <w:szCs w:val="24"/>
              </w:rPr>
              <w:tab/>
            </w:r>
            <w:r w:rsidR="00926312" w:rsidRPr="00F644E7">
              <w:rPr>
                <w:rFonts w:ascii="Arial" w:hAnsi="Arial" w:cs="Arial"/>
                <w:noProof/>
                <w:webHidden/>
                <w:sz w:val="24"/>
                <w:szCs w:val="24"/>
              </w:rPr>
              <w:fldChar w:fldCharType="begin"/>
            </w:r>
            <w:r w:rsidR="00926312" w:rsidRPr="00F644E7">
              <w:rPr>
                <w:rFonts w:ascii="Arial" w:hAnsi="Arial" w:cs="Arial"/>
                <w:noProof/>
                <w:webHidden/>
                <w:sz w:val="24"/>
                <w:szCs w:val="24"/>
              </w:rPr>
              <w:instrText xml:space="preserve"> PAGEREF _Toc143706300 \h </w:instrText>
            </w:r>
            <w:r w:rsidR="00926312" w:rsidRPr="00F644E7">
              <w:rPr>
                <w:rFonts w:ascii="Arial" w:hAnsi="Arial" w:cs="Arial"/>
                <w:noProof/>
                <w:webHidden/>
                <w:sz w:val="24"/>
                <w:szCs w:val="24"/>
              </w:rPr>
            </w:r>
            <w:r w:rsidR="00926312" w:rsidRPr="00F644E7">
              <w:rPr>
                <w:rFonts w:ascii="Arial" w:hAnsi="Arial" w:cs="Arial"/>
                <w:noProof/>
                <w:webHidden/>
                <w:sz w:val="24"/>
                <w:szCs w:val="24"/>
              </w:rPr>
              <w:fldChar w:fldCharType="separate"/>
            </w:r>
            <w:r w:rsidR="00076255">
              <w:rPr>
                <w:rFonts w:ascii="Arial" w:hAnsi="Arial" w:cs="Arial"/>
                <w:noProof/>
                <w:webHidden/>
                <w:sz w:val="24"/>
                <w:szCs w:val="24"/>
              </w:rPr>
              <w:t>45</w:t>
            </w:r>
            <w:r w:rsidR="00926312" w:rsidRPr="00F644E7">
              <w:rPr>
                <w:rFonts w:ascii="Arial" w:hAnsi="Arial" w:cs="Arial"/>
                <w:noProof/>
                <w:webHidden/>
                <w:sz w:val="24"/>
                <w:szCs w:val="24"/>
              </w:rPr>
              <w:fldChar w:fldCharType="end"/>
            </w:r>
          </w:hyperlink>
        </w:p>
        <w:p w14:paraId="75907928" w14:textId="602804B7" w:rsidR="00926312" w:rsidRPr="00F644E7" w:rsidRDefault="003A6EDE">
          <w:pPr>
            <w:pStyle w:val="Spistreci1"/>
            <w:tabs>
              <w:tab w:val="right" w:leader="dot" w:pos="9060"/>
            </w:tabs>
            <w:rPr>
              <w:rFonts w:ascii="Arial" w:eastAsiaTheme="minorEastAsia" w:hAnsi="Arial" w:cs="Arial"/>
              <w:noProof/>
              <w:sz w:val="24"/>
              <w:szCs w:val="24"/>
              <w:lang w:eastAsia="pl-PL"/>
            </w:rPr>
          </w:pPr>
          <w:hyperlink w:anchor="_Toc143706301" w:history="1">
            <w:r w:rsidR="00926312" w:rsidRPr="00F644E7">
              <w:rPr>
                <w:rStyle w:val="Hipercze"/>
                <w:rFonts w:ascii="Arial" w:hAnsi="Arial" w:cs="Arial"/>
                <w:noProof/>
                <w:sz w:val="24"/>
                <w:szCs w:val="24"/>
              </w:rPr>
              <w:t>Projekty partnerskie</w:t>
            </w:r>
            <w:r w:rsidR="00926312" w:rsidRPr="00F644E7">
              <w:rPr>
                <w:rFonts w:ascii="Arial" w:hAnsi="Arial" w:cs="Arial"/>
                <w:noProof/>
                <w:webHidden/>
                <w:sz w:val="24"/>
                <w:szCs w:val="24"/>
              </w:rPr>
              <w:tab/>
            </w:r>
            <w:r w:rsidR="00926312" w:rsidRPr="00F644E7">
              <w:rPr>
                <w:rFonts w:ascii="Arial" w:hAnsi="Arial" w:cs="Arial"/>
                <w:noProof/>
                <w:webHidden/>
                <w:sz w:val="24"/>
                <w:szCs w:val="24"/>
              </w:rPr>
              <w:fldChar w:fldCharType="begin"/>
            </w:r>
            <w:r w:rsidR="00926312" w:rsidRPr="00F644E7">
              <w:rPr>
                <w:rFonts w:ascii="Arial" w:hAnsi="Arial" w:cs="Arial"/>
                <w:noProof/>
                <w:webHidden/>
                <w:sz w:val="24"/>
                <w:szCs w:val="24"/>
              </w:rPr>
              <w:instrText xml:space="preserve"> PAGEREF _Toc143706301 \h </w:instrText>
            </w:r>
            <w:r w:rsidR="00926312" w:rsidRPr="00F644E7">
              <w:rPr>
                <w:rFonts w:ascii="Arial" w:hAnsi="Arial" w:cs="Arial"/>
                <w:noProof/>
                <w:webHidden/>
                <w:sz w:val="24"/>
                <w:szCs w:val="24"/>
              </w:rPr>
            </w:r>
            <w:r w:rsidR="00926312" w:rsidRPr="00F644E7">
              <w:rPr>
                <w:rFonts w:ascii="Arial" w:hAnsi="Arial" w:cs="Arial"/>
                <w:noProof/>
                <w:webHidden/>
                <w:sz w:val="24"/>
                <w:szCs w:val="24"/>
              </w:rPr>
              <w:fldChar w:fldCharType="separate"/>
            </w:r>
            <w:r w:rsidR="00076255">
              <w:rPr>
                <w:rFonts w:ascii="Arial" w:hAnsi="Arial" w:cs="Arial"/>
                <w:noProof/>
                <w:webHidden/>
                <w:sz w:val="24"/>
                <w:szCs w:val="24"/>
              </w:rPr>
              <w:t>46</w:t>
            </w:r>
            <w:r w:rsidR="00926312" w:rsidRPr="00F644E7">
              <w:rPr>
                <w:rFonts w:ascii="Arial" w:hAnsi="Arial" w:cs="Arial"/>
                <w:noProof/>
                <w:webHidden/>
                <w:sz w:val="24"/>
                <w:szCs w:val="24"/>
              </w:rPr>
              <w:fldChar w:fldCharType="end"/>
            </w:r>
          </w:hyperlink>
        </w:p>
        <w:p w14:paraId="4284EE57" w14:textId="7949EFC9" w:rsidR="00926312" w:rsidRPr="00F644E7" w:rsidRDefault="003A6EDE">
          <w:pPr>
            <w:pStyle w:val="Spistreci1"/>
            <w:tabs>
              <w:tab w:val="right" w:leader="dot" w:pos="9060"/>
            </w:tabs>
            <w:rPr>
              <w:rFonts w:ascii="Arial" w:eastAsiaTheme="minorEastAsia" w:hAnsi="Arial" w:cs="Arial"/>
              <w:noProof/>
              <w:sz w:val="24"/>
              <w:szCs w:val="24"/>
              <w:lang w:eastAsia="pl-PL"/>
            </w:rPr>
          </w:pPr>
          <w:hyperlink w:anchor="_Toc143706302" w:history="1">
            <w:r w:rsidR="00926312" w:rsidRPr="00F644E7">
              <w:rPr>
                <w:rStyle w:val="Hipercze"/>
                <w:rFonts w:ascii="Arial" w:hAnsi="Arial" w:cs="Arial"/>
                <w:noProof/>
                <w:sz w:val="24"/>
                <w:szCs w:val="24"/>
              </w:rPr>
              <w:t>Procedura składania wniosku o dofinansowanie</w:t>
            </w:r>
            <w:r w:rsidR="00926312" w:rsidRPr="00F644E7">
              <w:rPr>
                <w:rFonts w:ascii="Arial" w:hAnsi="Arial" w:cs="Arial"/>
                <w:noProof/>
                <w:webHidden/>
                <w:sz w:val="24"/>
                <w:szCs w:val="24"/>
              </w:rPr>
              <w:tab/>
            </w:r>
            <w:r w:rsidR="00926312" w:rsidRPr="00F644E7">
              <w:rPr>
                <w:rFonts w:ascii="Arial" w:hAnsi="Arial" w:cs="Arial"/>
                <w:noProof/>
                <w:webHidden/>
                <w:sz w:val="24"/>
                <w:szCs w:val="24"/>
              </w:rPr>
              <w:fldChar w:fldCharType="begin"/>
            </w:r>
            <w:r w:rsidR="00926312" w:rsidRPr="00F644E7">
              <w:rPr>
                <w:rFonts w:ascii="Arial" w:hAnsi="Arial" w:cs="Arial"/>
                <w:noProof/>
                <w:webHidden/>
                <w:sz w:val="24"/>
                <w:szCs w:val="24"/>
              </w:rPr>
              <w:instrText xml:space="preserve"> PAGEREF _Toc143706302 \h </w:instrText>
            </w:r>
            <w:r w:rsidR="00926312" w:rsidRPr="00F644E7">
              <w:rPr>
                <w:rFonts w:ascii="Arial" w:hAnsi="Arial" w:cs="Arial"/>
                <w:noProof/>
                <w:webHidden/>
                <w:sz w:val="24"/>
                <w:szCs w:val="24"/>
              </w:rPr>
            </w:r>
            <w:r w:rsidR="00926312" w:rsidRPr="00F644E7">
              <w:rPr>
                <w:rFonts w:ascii="Arial" w:hAnsi="Arial" w:cs="Arial"/>
                <w:noProof/>
                <w:webHidden/>
                <w:sz w:val="24"/>
                <w:szCs w:val="24"/>
              </w:rPr>
              <w:fldChar w:fldCharType="separate"/>
            </w:r>
            <w:r w:rsidR="00076255">
              <w:rPr>
                <w:rFonts w:ascii="Arial" w:hAnsi="Arial" w:cs="Arial"/>
                <w:noProof/>
                <w:webHidden/>
                <w:sz w:val="24"/>
                <w:szCs w:val="24"/>
              </w:rPr>
              <w:t>47</w:t>
            </w:r>
            <w:r w:rsidR="00926312" w:rsidRPr="00F644E7">
              <w:rPr>
                <w:rFonts w:ascii="Arial" w:hAnsi="Arial" w:cs="Arial"/>
                <w:noProof/>
                <w:webHidden/>
                <w:sz w:val="24"/>
                <w:szCs w:val="24"/>
              </w:rPr>
              <w:fldChar w:fldCharType="end"/>
            </w:r>
          </w:hyperlink>
        </w:p>
        <w:p w14:paraId="00B84E5C" w14:textId="01664BA2" w:rsidR="00926312" w:rsidRPr="00F644E7" w:rsidRDefault="003A6EDE">
          <w:pPr>
            <w:pStyle w:val="Spistreci1"/>
            <w:tabs>
              <w:tab w:val="right" w:leader="dot" w:pos="9060"/>
            </w:tabs>
            <w:rPr>
              <w:rFonts w:ascii="Arial" w:eastAsiaTheme="minorEastAsia" w:hAnsi="Arial" w:cs="Arial"/>
              <w:noProof/>
              <w:sz w:val="24"/>
              <w:szCs w:val="24"/>
              <w:lang w:eastAsia="pl-PL"/>
            </w:rPr>
          </w:pPr>
          <w:hyperlink w:anchor="_Toc143706303" w:history="1">
            <w:r w:rsidR="00926312" w:rsidRPr="00F644E7">
              <w:rPr>
                <w:rStyle w:val="Hipercze"/>
                <w:rFonts w:ascii="Arial" w:hAnsi="Arial" w:cs="Arial"/>
                <w:noProof/>
                <w:sz w:val="24"/>
                <w:szCs w:val="24"/>
              </w:rPr>
              <w:t>Sposób wyboru projektu i opis procedury oceny projektu</w:t>
            </w:r>
            <w:r w:rsidR="00926312" w:rsidRPr="00F644E7">
              <w:rPr>
                <w:rFonts w:ascii="Arial" w:hAnsi="Arial" w:cs="Arial"/>
                <w:noProof/>
                <w:webHidden/>
                <w:sz w:val="24"/>
                <w:szCs w:val="24"/>
              </w:rPr>
              <w:tab/>
            </w:r>
            <w:r w:rsidR="00926312" w:rsidRPr="00F644E7">
              <w:rPr>
                <w:rFonts w:ascii="Arial" w:hAnsi="Arial" w:cs="Arial"/>
                <w:noProof/>
                <w:webHidden/>
                <w:sz w:val="24"/>
                <w:szCs w:val="24"/>
              </w:rPr>
              <w:fldChar w:fldCharType="begin"/>
            </w:r>
            <w:r w:rsidR="00926312" w:rsidRPr="00F644E7">
              <w:rPr>
                <w:rFonts w:ascii="Arial" w:hAnsi="Arial" w:cs="Arial"/>
                <w:noProof/>
                <w:webHidden/>
                <w:sz w:val="24"/>
                <w:szCs w:val="24"/>
              </w:rPr>
              <w:instrText xml:space="preserve"> PAGEREF _Toc143706303 \h </w:instrText>
            </w:r>
            <w:r w:rsidR="00926312" w:rsidRPr="00F644E7">
              <w:rPr>
                <w:rFonts w:ascii="Arial" w:hAnsi="Arial" w:cs="Arial"/>
                <w:noProof/>
                <w:webHidden/>
                <w:sz w:val="24"/>
                <w:szCs w:val="24"/>
              </w:rPr>
            </w:r>
            <w:r w:rsidR="00926312" w:rsidRPr="00F644E7">
              <w:rPr>
                <w:rFonts w:ascii="Arial" w:hAnsi="Arial" w:cs="Arial"/>
                <w:noProof/>
                <w:webHidden/>
                <w:sz w:val="24"/>
                <w:szCs w:val="24"/>
              </w:rPr>
              <w:fldChar w:fldCharType="separate"/>
            </w:r>
            <w:r w:rsidR="00076255">
              <w:rPr>
                <w:rFonts w:ascii="Arial" w:hAnsi="Arial" w:cs="Arial"/>
                <w:noProof/>
                <w:webHidden/>
                <w:sz w:val="24"/>
                <w:szCs w:val="24"/>
              </w:rPr>
              <w:t>49</w:t>
            </w:r>
            <w:r w:rsidR="00926312" w:rsidRPr="00F644E7">
              <w:rPr>
                <w:rFonts w:ascii="Arial" w:hAnsi="Arial" w:cs="Arial"/>
                <w:noProof/>
                <w:webHidden/>
                <w:sz w:val="24"/>
                <w:szCs w:val="24"/>
              </w:rPr>
              <w:fldChar w:fldCharType="end"/>
            </w:r>
          </w:hyperlink>
        </w:p>
        <w:p w14:paraId="39A2CF3A" w14:textId="05436080" w:rsidR="00926312" w:rsidRPr="00F644E7" w:rsidRDefault="003A6EDE">
          <w:pPr>
            <w:pStyle w:val="Spistreci1"/>
            <w:tabs>
              <w:tab w:val="right" w:leader="dot" w:pos="9060"/>
            </w:tabs>
            <w:rPr>
              <w:rFonts w:ascii="Arial" w:eastAsiaTheme="minorEastAsia" w:hAnsi="Arial" w:cs="Arial"/>
              <w:noProof/>
              <w:sz w:val="24"/>
              <w:szCs w:val="24"/>
              <w:lang w:eastAsia="pl-PL"/>
            </w:rPr>
          </w:pPr>
          <w:hyperlink w:anchor="_Toc143706304" w:history="1">
            <w:r w:rsidR="00926312" w:rsidRPr="00F644E7">
              <w:rPr>
                <w:rStyle w:val="Hipercze"/>
                <w:rFonts w:ascii="Arial" w:hAnsi="Arial" w:cs="Arial"/>
                <w:noProof/>
                <w:sz w:val="24"/>
                <w:szCs w:val="24"/>
              </w:rPr>
              <w:t>Ocena formalna projektu (dotyczy wyłącznie projektów finansowanych z EFRR)</w:t>
            </w:r>
            <w:r w:rsidR="00926312" w:rsidRPr="00F644E7">
              <w:rPr>
                <w:rFonts w:ascii="Arial" w:hAnsi="Arial" w:cs="Arial"/>
                <w:noProof/>
                <w:webHidden/>
                <w:sz w:val="24"/>
                <w:szCs w:val="24"/>
              </w:rPr>
              <w:tab/>
            </w:r>
            <w:r w:rsidR="00926312" w:rsidRPr="00F644E7">
              <w:rPr>
                <w:rFonts w:ascii="Arial" w:hAnsi="Arial" w:cs="Arial"/>
                <w:noProof/>
                <w:webHidden/>
                <w:sz w:val="24"/>
                <w:szCs w:val="24"/>
              </w:rPr>
              <w:fldChar w:fldCharType="begin"/>
            </w:r>
            <w:r w:rsidR="00926312" w:rsidRPr="00F644E7">
              <w:rPr>
                <w:rFonts w:ascii="Arial" w:hAnsi="Arial" w:cs="Arial"/>
                <w:noProof/>
                <w:webHidden/>
                <w:sz w:val="24"/>
                <w:szCs w:val="24"/>
              </w:rPr>
              <w:instrText xml:space="preserve"> PAGEREF _Toc143706304 \h </w:instrText>
            </w:r>
            <w:r w:rsidR="00926312" w:rsidRPr="00F644E7">
              <w:rPr>
                <w:rFonts w:ascii="Arial" w:hAnsi="Arial" w:cs="Arial"/>
                <w:noProof/>
                <w:webHidden/>
                <w:sz w:val="24"/>
                <w:szCs w:val="24"/>
              </w:rPr>
            </w:r>
            <w:r w:rsidR="00926312" w:rsidRPr="00F644E7">
              <w:rPr>
                <w:rFonts w:ascii="Arial" w:hAnsi="Arial" w:cs="Arial"/>
                <w:noProof/>
                <w:webHidden/>
                <w:sz w:val="24"/>
                <w:szCs w:val="24"/>
              </w:rPr>
              <w:fldChar w:fldCharType="separate"/>
            </w:r>
            <w:r w:rsidR="00076255">
              <w:rPr>
                <w:rFonts w:ascii="Arial" w:hAnsi="Arial" w:cs="Arial"/>
                <w:noProof/>
                <w:webHidden/>
                <w:sz w:val="24"/>
                <w:szCs w:val="24"/>
              </w:rPr>
              <w:t>51</w:t>
            </w:r>
            <w:r w:rsidR="00926312" w:rsidRPr="00F644E7">
              <w:rPr>
                <w:rFonts w:ascii="Arial" w:hAnsi="Arial" w:cs="Arial"/>
                <w:noProof/>
                <w:webHidden/>
                <w:sz w:val="24"/>
                <w:szCs w:val="24"/>
              </w:rPr>
              <w:fldChar w:fldCharType="end"/>
            </w:r>
          </w:hyperlink>
        </w:p>
        <w:p w14:paraId="35F4B991" w14:textId="2EBA3F1A" w:rsidR="00926312" w:rsidRPr="00F644E7" w:rsidRDefault="003A6EDE">
          <w:pPr>
            <w:pStyle w:val="Spistreci1"/>
            <w:tabs>
              <w:tab w:val="right" w:leader="dot" w:pos="9060"/>
            </w:tabs>
            <w:rPr>
              <w:rFonts w:ascii="Arial" w:eastAsiaTheme="minorEastAsia" w:hAnsi="Arial" w:cs="Arial"/>
              <w:noProof/>
              <w:sz w:val="24"/>
              <w:szCs w:val="24"/>
              <w:lang w:eastAsia="pl-PL"/>
            </w:rPr>
          </w:pPr>
          <w:hyperlink w:anchor="_Toc143706305" w:history="1">
            <w:r w:rsidR="00926312" w:rsidRPr="00F644E7">
              <w:rPr>
                <w:rStyle w:val="Hipercze"/>
                <w:rFonts w:ascii="Arial" w:hAnsi="Arial" w:cs="Arial"/>
                <w:noProof/>
                <w:sz w:val="24"/>
                <w:szCs w:val="24"/>
              </w:rPr>
              <w:t>Ocena merytoryczna projektu</w:t>
            </w:r>
            <w:r w:rsidR="00926312" w:rsidRPr="00F644E7">
              <w:rPr>
                <w:rFonts w:ascii="Arial" w:hAnsi="Arial" w:cs="Arial"/>
                <w:noProof/>
                <w:webHidden/>
                <w:sz w:val="24"/>
                <w:szCs w:val="24"/>
              </w:rPr>
              <w:tab/>
            </w:r>
            <w:r w:rsidR="00926312" w:rsidRPr="00F644E7">
              <w:rPr>
                <w:rFonts w:ascii="Arial" w:hAnsi="Arial" w:cs="Arial"/>
                <w:noProof/>
                <w:webHidden/>
                <w:sz w:val="24"/>
                <w:szCs w:val="24"/>
              </w:rPr>
              <w:fldChar w:fldCharType="begin"/>
            </w:r>
            <w:r w:rsidR="00926312" w:rsidRPr="00F644E7">
              <w:rPr>
                <w:rFonts w:ascii="Arial" w:hAnsi="Arial" w:cs="Arial"/>
                <w:noProof/>
                <w:webHidden/>
                <w:sz w:val="24"/>
                <w:szCs w:val="24"/>
              </w:rPr>
              <w:instrText xml:space="preserve"> PAGEREF _Toc143706305 \h </w:instrText>
            </w:r>
            <w:r w:rsidR="00926312" w:rsidRPr="00F644E7">
              <w:rPr>
                <w:rFonts w:ascii="Arial" w:hAnsi="Arial" w:cs="Arial"/>
                <w:noProof/>
                <w:webHidden/>
                <w:sz w:val="24"/>
                <w:szCs w:val="24"/>
              </w:rPr>
            </w:r>
            <w:r w:rsidR="00926312" w:rsidRPr="00F644E7">
              <w:rPr>
                <w:rFonts w:ascii="Arial" w:hAnsi="Arial" w:cs="Arial"/>
                <w:noProof/>
                <w:webHidden/>
                <w:sz w:val="24"/>
                <w:szCs w:val="24"/>
              </w:rPr>
              <w:fldChar w:fldCharType="separate"/>
            </w:r>
            <w:r w:rsidR="00076255">
              <w:rPr>
                <w:rFonts w:ascii="Arial" w:hAnsi="Arial" w:cs="Arial"/>
                <w:noProof/>
                <w:webHidden/>
                <w:sz w:val="24"/>
                <w:szCs w:val="24"/>
              </w:rPr>
              <w:t>51</w:t>
            </w:r>
            <w:r w:rsidR="00926312" w:rsidRPr="00F644E7">
              <w:rPr>
                <w:rFonts w:ascii="Arial" w:hAnsi="Arial" w:cs="Arial"/>
                <w:noProof/>
                <w:webHidden/>
                <w:sz w:val="24"/>
                <w:szCs w:val="24"/>
              </w:rPr>
              <w:fldChar w:fldCharType="end"/>
            </w:r>
          </w:hyperlink>
        </w:p>
        <w:p w14:paraId="087FB849" w14:textId="1A014D56" w:rsidR="00926312" w:rsidRPr="00F644E7" w:rsidRDefault="003A6EDE">
          <w:pPr>
            <w:pStyle w:val="Spistreci1"/>
            <w:tabs>
              <w:tab w:val="right" w:leader="dot" w:pos="9060"/>
            </w:tabs>
            <w:rPr>
              <w:rFonts w:ascii="Arial" w:eastAsiaTheme="minorEastAsia" w:hAnsi="Arial" w:cs="Arial"/>
              <w:noProof/>
              <w:sz w:val="24"/>
              <w:szCs w:val="24"/>
              <w:lang w:eastAsia="pl-PL"/>
            </w:rPr>
          </w:pPr>
          <w:hyperlink w:anchor="_Toc143706306" w:history="1">
            <w:r w:rsidR="00926312" w:rsidRPr="00F644E7">
              <w:rPr>
                <w:rStyle w:val="Hipercze"/>
                <w:rFonts w:ascii="Arial" w:hAnsi="Arial" w:cs="Arial"/>
                <w:noProof/>
                <w:sz w:val="24"/>
                <w:szCs w:val="24"/>
              </w:rPr>
              <w:t>Wyniki naboru</w:t>
            </w:r>
            <w:r w:rsidR="00926312" w:rsidRPr="00F644E7">
              <w:rPr>
                <w:rFonts w:ascii="Arial" w:hAnsi="Arial" w:cs="Arial"/>
                <w:noProof/>
                <w:webHidden/>
                <w:sz w:val="24"/>
                <w:szCs w:val="24"/>
              </w:rPr>
              <w:tab/>
            </w:r>
            <w:r w:rsidR="00926312" w:rsidRPr="00F644E7">
              <w:rPr>
                <w:rFonts w:ascii="Arial" w:hAnsi="Arial" w:cs="Arial"/>
                <w:noProof/>
                <w:webHidden/>
                <w:sz w:val="24"/>
                <w:szCs w:val="24"/>
              </w:rPr>
              <w:fldChar w:fldCharType="begin"/>
            </w:r>
            <w:r w:rsidR="00926312" w:rsidRPr="00F644E7">
              <w:rPr>
                <w:rFonts w:ascii="Arial" w:hAnsi="Arial" w:cs="Arial"/>
                <w:noProof/>
                <w:webHidden/>
                <w:sz w:val="24"/>
                <w:szCs w:val="24"/>
              </w:rPr>
              <w:instrText xml:space="preserve"> PAGEREF _Toc143706306 \h </w:instrText>
            </w:r>
            <w:r w:rsidR="00926312" w:rsidRPr="00F644E7">
              <w:rPr>
                <w:rFonts w:ascii="Arial" w:hAnsi="Arial" w:cs="Arial"/>
                <w:noProof/>
                <w:webHidden/>
                <w:sz w:val="24"/>
                <w:szCs w:val="24"/>
              </w:rPr>
            </w:r>
            <w:r w:rsidR="00926312" w:rsidRPr="00F644E7">
              <w:rPr>
                <w:rFonts w:ascii="Arial" w:hAnsi="Arial" w:cs="Arial"/>
                <w:noProof/>
                <w:webHidden/>
                <w:sz w:val="24"/>
                <w:szCs w:val="24"/>
              </w:rPr>
              <w:fldChar w:fldCharType="separate"/>
            </w:r>
            <w:r w:rsidR="00076255">
              <w:rPr>
                <w:rFonts w:ascii="Arial" w:hAnsi="Arial" w:cs="Arial"/>
                <w:noProof/>
                <w:webHidden/>
                <w:sz w:val="24"/>
                <w:szCs w:val="24"/>
              </w:rPr>
              <w:t>58</w:t>
            </w:r>
            <w:r w:rsidR="00926312" w:rsidRPr="00F644E7">
              <w:rPr>
                <w:rFonts w:ascii="Arial" w:hAnsi="Arial" w:cs="Arial"/>
                <w:noProof/>
                <w:webHidden/>
                <w:sz w:val="24"/>
                <w:szCs w:val="24"/>
              </w:rPr>
              <w:fldChar w:fldCharType="end"/>
            </w:r>
          </w:hyperlink>
        </w:p>
        <w:p w14:paraId="26CD7C5F" w14:textId="183C61FA" w:rsidR="00926312" w:rsidRPr="00F644E7" w:rsidRDefault="003A6EDE">
          <w:pPr>
            <w:pStyle w:val="Spistreci1"/>
            <w:tabs>
              <w:tab w:val="right" w:leader="dot" w:pos="9060"/>
            </w:tabs>
            <w:rPr>
              <w:rFonts w:ascii="Arial" w:eastAsiaTheme="minorEastAsia" w:hAnsi="Arial" w:cs="Arial"/>
              <w:noProof/>
              <w:sz w:val="24"/>
              <w:szCs w:val="24"/>
              <w:lang w:eastAsia="pl-PL"/>
            </w:rPr>
          </w:pPr>
          <w:hyperlink w:anchor="_Toc143706307" w:history="1">
            <w:r w:rsidR="00926312" w:rsidRPr="00F644E7">
              <w:rPr>
                <w:rStyle w:val="Hipercze"/>
                <w:rFonts w:ascii="Arial" w:hAnsi="Arial" w:cs="Arial"/>
                <w:noProof/>
                <w:sz w:val="24"/>
                <w:szCs w:val="24"/>
              </w:rPr>
              <w:t>Środki odwoławcze w przypadku negatywnej oceny</w:t>
            </w:r>
            <w:r w:rsidR="00926312" w:rsidRPr="00F644E7">
              <w:rPr>
                <w:rFonts w:ascii="Arial" w:hAnsi="Arial" w:cs="Arial"/>
                <w:noProof/>
                <w:webHidden/>
                <w:sz w:val="24"/>
                <w:szCs w:val="24"/>
              </w:rPr>
              <w:tab/>
            </w:r>
            <w:r w:rsidR="00926312" w:rsidRPr="00F644E7">
              <w:rPr>
                <w:rFonts w:ascii="Arial" w:hAnsi="Arial" w:cs="Arial"/>
                <w:noProof/>
                <w:webHidden/>
                <w:sz w:val="24"/>
                <w:szCs w:val="24"/>
              </w:rPr>
              <w:fldChar w:fldCharType="begin"/>
            </w:r>
            <w:r w:rsidR="00926312" w:rsidRPr="00F644E7">
              <w:rPr>
                <w:rFonts w:ascii="Arial" w:hAnsi="Arial" w:cs="Arial"/>
                <w:noProof/>
                <w:webHidden/>
                <w:sz w:val="24"/>
                <w:szCs w:val="24"/>
              </w:rPr>
              <w:instrText xml:space="preserve"> PAGEREF _Toc143706307 \h </w:instrText>
            </w:r>
            <w:r w:rsidR="00926312" w:rsidRPr="00F644E7">
              <w:rPr>
                <w:rFonts w:ascii="Arial" w:hAnsi="Arial" w:cs="Arial"/>
                <w:noProof/>
                <w:webHidden/>
                <w:sz w:val="24"/>
                <w:szCs w:val="24"/>
              </w:rPr>
            </w:r>
            <w:r w:rsidR="00926312" w:rsidRPr="00F644E7">
              <w:rPr>
                <w:rFonts w:ascii="Arial" w:hAnsi="Arial" w:cs="Arial"/>
                <w:noProof/>
                <w:webHidden/>
                <w:sz w:val="24"/>
                <w:szCs w:val="24"/>
              </w:rPr>
              <w:fldChar w:fldCharType="separate"/>
            </w:r>
            <w:r w:rsidR="00076255">
              <w:rPr>
                <w:rFonts w:ascii="Arial" w:hAnsi="Arial" w:cs="Arial"/>
                <w:noProof/>
                <w:webHidden/>
                <w:sz w:val="24"/>
                <w:szCs w:val="24"/>
              </w:rPr>
              <w:t>60</w:t>
            </w:r>
            <w:r w:rsidR="00926312" w:rsidRPr="00F644E7">
              <w:rPr>
                <w:rFonts w:ascii="Arial" w:hAnsi="Arial" w:cs="Arial"/>
                <w:noProof/>
                <w:webHidden/>
                <w:sz w:val="24"/>
                <w:szCs w:val="24"/>
              </w:rPr>
              <w:fldChar w:fldCharType="end"/>
            </w:r>
          </w:hyperlink>
        </w:p>
        <w:p w14:paraId="342916AA" w14:textId="6B897E23" w:rsidR="00926312" w:rsidRPr="00F644E7" w:rsidRDefault="003A6EDE">
          <w:pPr>
            <w:pStyle w:val="Spistreci1"/>
            <w:tabs>
              <w:tab w:val="right" w:leader="dot" w:pos="9060"/>
            </w:tabs>
            <w:rPr>
              <w:rFonts w:ascii="Arial" w:eastAsiaTheme="minorEastAsia" w:hAnsi="Arial" w:cs="Arial"/>
              <w:noProof/>
              <w:sz w:val="24"/>
              <w:szCs w:val="24"/>
              <w:lang w:eastAsia="pl-PL"/>
            </w:rPr>
          </w:pPr>
          <w:hyperlink w:anchor="_Toc143706308" w:history="1">
            <w:r w:rsidR="00926312" w:rsidRPr="00F644E7">
              <w:rPr>
                <w:rStyle w:val="Hipercze"/>
                <w:rFonts w:ascii="Arial" w:hAnsi="Arial" w:cs="Arial"/>
                <w:noProof/>
                <w:sz w:val="24"/>
                <w:szCs w:val="24"/>
              </w:rPr>
              <w:t>Podpisanie umowy o dofinansowanie projektu</w:t>
            </w:r>
            <w:r w:rsidR="00926312" w:rsidRPr="00F644E7">
              <w:rPr>
                <w:rFonts w:ascii="Arial" w:hAnsi="Arial" w:cs="Arial"/>
                <w:noProof/>
                <w:webHidden/>
                <w:sz w:val="24"/>
                <w:szCs w:val="24"/>
              </w:rPr>
              <w:tab/>
            </w:r>
            <w:r w:rsidR="00926312" w:rsidRPr="00F644E7">
              <w:rPr>
                <w:rFonts w:ascii="Arial" w:hAnsi="Arial" w:cs="Arial"/>
                <w:noProof/>
                <w:webHidden/>
                <w:sz w:val="24"/>
                <w:szCs w:val="24"/>
              </w:rPr>
              <w:fldChar w:fldCharType="begin"/>
            </w:r>
            <w:r w:rsidR="00926312" w:rsidRPr="00F644E7">
              <w:rPr>
                <w:rFonts w:ascii="Arial" w:hAnsi="Arial" w:cs="Arial"/>
                <w:noProof/>
                <w:webHidden/>
                <w:sz w:val="24"/>
                <w:szCs w:val="24"/>
              </w:rPr>
              <w:instrText xml:space="preserve"> PAGEREF _Toc143706308 \h </w:instrText>
            </w:r>
            <w:r w:rsidR="00926312" w:rsidRPr="00F644E7">
              <w:rPr>
                <w:rFonts w:ascii="Arial" w:hAnsi="Arial" w:cs="Arial"/>
                <w:noProof/>
                <w:webHidden/>
                <w:sz w:val="24"/>
                <w:szCs w:val="24"/>
              </w:rPr>
            </w:r>
            <w:r w:rsidR="00926312" w:rsidRPr="00F644E7">
              <w:rPr>
                <w:rFonts w:ascii="Arial" w:hAnsi="Arial" w:cs="Arial"/>
                <w:noProof/>
                <w:webHidden/>
                <w:sz w:val="24"/>
                <w:szCs w:val="24"/>
              </w:rPr>
              <w:fldChar w:fldCharType="separate"/>
            </w:r>
            <w:r w:rsidR="00076255">
              <w:rPr>
                <w:rFonts w:ascii="Arial" w:hAnsi="Arial" w:cs="Arial"/>
                <w:noProof/>
                <w:webHidden/>
                <w:sz w:val="24"/>
                <w:szCs w:val="24"/>
              </w:rPr>
              <w:t>67</w:t>
            </w:r>
            <w:r w:rsidR="00926312" w:rsidRPr="00F644E7">
              <w:rPr>
                <w:rFonts w:ascii="Arial" w:hAnsi="Arial" w:cs="Arial"/>
                <w:noProof/>
                <w:webHidden/>
                <w:sz w:val="24"/>
                <w:szCs w:val="24"/>
              </w:rPr>
              <w:fldChar w:fldCharType="end"/>
            </w:r>
          </w:hyperlink>
        </w:p>
        <w:p w14:paraId="27573C8B" w14:textId="16DC55B1" w:rsidR="00926312" w:rsidRPr="00F644E7" w:rsidRDefault="003A6EDE">
          <w:pPr>
            <w:pStyle w:val="Spistreci1"/>
            <w:tabs>
              <w:tab w:val="right" w:leader="dot" w:pos="9060"/>
            </w:tabs>
            <w:rPr>
              <w:rFonts w:ascii="Arial" w:eastAsiaTheme="minorEastAsia" w:hAnsi="Arial" w:cs="Arial"/>
              <w:noProof/>
              <w:sz w:val="24"/>
              <w:szCs w:val="24"/>
              <w:lang w:eastAsia="pl-PL"/>
            </w:rPr>
          </w:pPr>
          <w:hyperlink w:anchor="_Toc143706309" w:history="1">
            <w:r w:rsidR="00926312" w:rsidRPr="00F644E7">
              <w:rPr>
                <w:rStyle w:val="Hipercze"/>
                <w:rFonts w:ascii="Arial" w:hAnsi="Arial" w:cs="Arial"/>
                <w:noProof/>
                <w:sz w:val="24"/>
                <w:szCs w:val="24"/>
              </w:rPr>
              <w:t>Autorskie prawa majątkowe</w:t>
            </w:r>
            <w:r w:rsidR="00926312" w:rsidRPr="00F644E7">
              <w:rPr>
                <w:rFonts w:ascii="Arial" w:hAnsi="Arial" w:cs="Arial"/>
                <w:noProof/>
                <w:webHidden/>
                <w:sz w:val="24"/>
                <w:szCs w:val="24"/>
              </w:rPr>
              <w:tab/>
            </w:r>
            <w:r w:rsidR="00926312" w:rsidRPr="00F644E7">
              <w:rPr>
                <w:rFonts w:ascii="Arial" w:hAnsi="Arial" w:cs="Arial"/>
                <w:noProof/>
                <w:webHidden/>
                <w:sz w:val="24"/>
                <w:szCs w:val="24"/>
              </w:rPr>
              <w:fldChar w:fldCharType="begin"/>
            </w:r>
            <w:r w:rsidR="00926312" w:rsidRPr="00F644E7">
              <w:rPr>
                <w:rFonts w:ascii="Arial" w:hAnsi="Arial" w:cs="Arial"/>
                <w:noProof/>
                <w:webHidden/>
                <w:sz w:val="24"/>
                <w:szCs w:val="24"/>
              </w:rPr>
              <w:instrText xml:space="preserve"> PAGEREF _Toc143706309 \h </w:instrText>
            </w:r>
            <w:r w:rsidR="00926312" w:rsidRPr="00F644E7">
              <w:rPr>
                <w:rFonts w:ascii="Arial" w:hAnsi="Arial" w:cs="Arial"/>
                <w:noProof/>
                <w:webHidden/>
                <w:sz w:val="24"/>
                <w:szCs w:val="24"/>
              </w:rPr>
            </w:r>
            <w:r w:rsidR="00926312" w:rsidRPr="00F644E7">
              <w:rPr>
                <w:rFonts w:ascii="Arial" w:hAnsi="Arial" w:cs="Arial"/>
                <w:noProof/>
                <w:webHidden/>
                <w:sz w:val="24"/>
                <w:szCs w:val="24"/>
              </w:rPr>
              <w:fldChar w:fldCharType="separate"/>
            </w:r>
            <w:r w:rsidR="00076255">
              <w:rPr>
                <w:rFonts w:ascii="Arial" w:hAnsi="Arial" w:cs="Arial"/>
                <w:noProof/>
                <w:webHidden/>
                <w:sz w:val="24"/>
                <w:szCs w:val="24"/>
              </w:rPr>
              <w:t>73</w:t>
            </w:r>
            <w:r w:rsidR="00926312" w:rsidRPr="00F644E7">
              <w:rPr>
                <w:rFonts w:ascii="Arial" w:hAnsi="Arial" w:cs="Arial"/>
                <w:noProof/>
                <w:webHidden/>
                <w:sz w:val="24"/>
                <w:szCs w:val="24"/>
              </w:rPr>
              <w:fldChar w:fldCharType="end"/>
            </w:r>
          </w:hyperlink>
        </w:p>
        <w:p w14:paraId="58BA7098" w14:textId="56F5CF8E" w:rsidR="00926312" w:rsidRPr="00F644E7" w:rsidRDefault="003A6EDE">
          <w:pPr>
            <w:pStyle w:val="Spistreci1"/>
            <w:tabs>
              <w:tab w:val="right" w:leader="dot" w:pos="9060"/>
            </w:tabs>
            <w:rPr>
              <w:rFonts w:ascii="Arial" w:eastAsiaTheme="minorEastAsia" w:hAnsi="Arial" w:cs="Arial"/>
              <w:noProof/>
              <w:sz w:val="24"/>
              <w:szCs w:val="24"/>
              <w:lang w:eastAsia="pl-PL"/>
            </w:rPr>
          </w:pPr>
          <w:hyperlink w:anchor="_Toc143706310" w:history="1">
            <w:r w:rsidR="00926312" w:rsidRPr="00F644E7">
              <w:rPr>
                <w:rStyle w:val="Hipercze"/>
                <w:rFonts w:ascii="Arial" w:hAnsi="Arial" w:cs="Arial"/>
                <w:noProof/>
                <w:sz w:val="24"/>
                <w:szCs w:val="24"/>
              </w:rPr>
              <w:t>Postanowienia końcowe</w:t>
            </w:r>
            <w:r w:rsidR="00926312" w:rsidRPr="00F644E7">
              <w:rPr>
                <w:rFonts w:ascii="Arial" w:hAnsi="Arial" w:cs="Arial"/>
                <w:noProof/>
                <w:webHidden/>
                <w:sz w:val="24"/>
                <w:szCs w:val="24"/>
              </w:rPr>
              <w:tab/>
            </w:r>
            <w:r w:rsidR="00926312" w:rsidRPr="00F644E7">
              <w:rPr>
                <w:rFonts w:ascii="Arial" w:hAnsi="Arial" w:cs="Arial"/>
                <w:noProof/>
                <w:webHidden/>
                <w:sz w:val="24"/>
                <w:szCs w:val="24"/>
              </w:rPr>
              <w:fldChar w:fldCharType="begin"/>
            </w:r>
            <w:r w:rsidR="00926312" w:rsidRPr="00F644E7">
              <w:rPr>
                <w:rFonts w:ascii="Arial" w:hAnsi="Arial" w:cs="Arial"/>
                <w:noProof/>
                <w:webHidden/>
                <w:sz w:val="24"/>
                <w:szCs w:val="24"/>
              </w:rPr>
              <w:instrText xml:space="preserve"> PAGEREF _Toc143706310 \h </w:instrText>
            </w:r>
            <w:r w:rsidR="00926312" w:rsidRPr="00F644E7">
              <w:rPr>
                <w:rFonts w:ascii="Arial" w:hAnsi="Arial" w:cs="Arial"/>
                <w:noProof/>
                <w:webHidden/>
                <w:sz w:val="24"/>
                <w:szCs w:val="24"/>
              </w:rPr>
            </w:r>
            <w:r w:rsidR="00926312" w:rsidRPr="00F644E7">
              <w:rPr>
                <w:rFonts w:ascii="Arial" w:hAnsi="Arial" w:cs="Arial"/>
                <w:noProof/>
                <w:webHidden/>
                <w:sz w:val="24"/>
                <w:szCs w:val="24"/>
              </w:rPr>
              <w:fldChar w:fldCharType="separate"/>
            </w:r>
            <w:r w:rsidR="00076255">
              <w:rPr>
                <w:rFonts w:ascii="Arial" w:hAnsi="Arial" w:cs="Arial"/>
                <w:noProof/>
                <w:webHidden/>
                <w:sz w:val="24"/>
                <w:szCs w:val="24"/>
              </w:rPr>
              <w:t>74</w:t>
            </w:r>
            <w:r w:rsidR="00926312" w:rsidRPr="00F644E7">
              <w:rPr>
                <w:rFonts w:ascii="Arial" w:hAnsi="Arial" w:cs="Arial"/>
                <w:noProof/>
                <w:webHidden/>
                <w:sz w:val="24"/>
                <w:szCs w:val="24"/>
              </w:rPr>
              <w:fldChar w:fldCharType="end"/>
            </w:r>
          </w:hyperlink>
        </w:p>
        <w:p w14:paraId="037E57BB" w14:textId="39B745B6" w:rsidR="00926312" w:rsidRPr="00F644E7" w:rsidRDefault="003A6EDE">
          <w:pPr>
            <w:pStyle w:val="Spistreci1"/>
            <w:tabs>
              <w:tab w:val="right" w:leader="dot" w:pos="9060"/>
            </w:tabs>
            <w:rPr>
              <w:rFonts w:ascii="Arial" w:eastAsiaTheme="minorEastAsia" w:hAnsi="Arial" w:cs="Arial"/>
              <w:noProof/>
              <w:sz w:val="24"/>
              <w:szCs w:val="24"/>
              <w:lang w:eastAsia="pl-PL"/>
            </w:rPr>
          </w:pPr>
          <w:hyperlink w:anchor="_Toc143706311" w:history="1">
            <w:r w:rsidR="00926312" w:rsidRPr="00F644E7">
              <w:rPr>
                <w:rStyle w:val="Hipercze"/>
                <w:rFonts w:ascii="Arial" w:hAnsi="Arial" w:cs="Arial"/>
                <w:noProof/>
                <w:sz w:val="24"/>
                <w:szCs w:val="24"/>
              </w:rPr>
              <w:t>Spis załączników</w:t>
            </w:r>
            <w:r w:rsidR="00926312" w:rsidRPr="00F644E7">
              <w:rPr>
                <w:rFonts w:ascii="Arial" w:hAnsi="Arial" w:cs="Arial"/>
                <w:noProof/>
                <w:webHidden/>
                <w:sz w:val="24"/>
                <w:szCs w:val="24"/>
              </w:rPr>
              <w:tab/>
            </w:r>
            <w:r w:rsidR="00926312" w:rsidRPr="00F644E7">
              <w:rPr>
                <w:rFonts w:ascii="Arial" w:hAnsi="Arial" w:cs="Arial"/>
                <w:noProof/>
                <w:webHidden/>
                <w:sz w:val="24"/>
                <w:szCs w:val="24"/>
              </w:rPr>
              <w:fldChar w:fldCharType="begin"/>
            </w:r>
            <w:r w:rsidR="00926312" w:rsidRPr="00F644E7">
              <w:rPr>
                <w:rFonts w:ascii="Arial" w:hAnsi="Arial" w:cs="Arial"/>
                <w:noProof/>
                <w:webHidden/>
                <w:sz w:val="24"/>
                <w:szCs w:val="24"/>
              </w:rPr>
              <w:instrText xml:space="preserve"> PAGEREF _Toc143706311 \h </w:instrText>
            </w:r>
            <w:r w:rsidR="00926312" w:rsidRPr="00F644E7">
              <w:rPr>
                <w:rFonts w:ascii="Arial" w:hAnsi="Arial" w:cs="Arial"/>
                <w:noProof/>
                <w:webHidden/>
                <w:sz w:val="24"/>
                <w:szCs w:val="24"/>
              </w:rPr>
            </w:r>
            <w:r w:rsidR="00926312" w:rsidRPr="00F644E7">
              <w:rPr>
                <w:rFonts w:ascii="Arial" w:hAnsi="Arial" w:cs="Arial"/>
                <w:noProof/>
                <w:webHidden/>
                <w:sz w:val="24"/>
                <w:szCs w:val="24"/>
              </w:rPr>
              <w:fldChar w:fldCharType="separate"/>
            </w:r>
            <w:r w:rsidR="00076255">
              <w:rPr>
                <w:rFonts w:ascii="Arial" w:hAnsi="Arial" w:cs="Arial"/>
                <w:noProof/>
                <w:webHidden/>
                <w:sz w:val="24"/>
                <w:szCs w:val="24"/>
              </w:rPr>
              <w:t>74</w:t>
            </w:r>
            <w:r w:rsidR="00926312" w:rsidRPr="00F644E7">
              <w:rPr>
                <w:rFonts w:ascii="Arial" w:hAnsi="Arial" w:cs="Arial"/>
                <w:noProof/>
                <w:webHidden/>
                <w:sz w:val="24"/>
                <w:szCs w:val="24"/>
              </w:rPr>
              <w:fldChar w:fldCharType="end"/>
            </w:r>
          </w:hyperlink>
        </w:p>
        <w:p w14:paraId="5D7A802D" w14:textId="7470657F" w:rsidR="00D416CB" w:rsidRPr="009F16FF" w:rsidRDefault="00F02F30" w:rsidP="009F16FF">
          <w:pPr>
            <w:spacing w:line="360" w:lineRule="auto"/>
            <w:rPr>
              <w:rFonts w:ascii="Arial" w:hAnsi="Arial" w:cs="Arial"/>
              <w:sz w:val="24"/>
              <w:szCs w:val="24"/>
            </w:rPr>
          </w:pPr>
          <w:r w:rsidRPr="00F644E7">
            <w:rPr>
              <w:rFonts w:ascii="Arial" w:hAnsi="Arial" w:cs="Arial"/>
              <w:b/>
              <w:bCs/>
              <w:sz w:val="24"/>
              <w:szCs w:val="24"/>
            </w:rPr>
            <w:fldChar w:fldCharType="end"/>
          </w:r>
        </w:p>
      </w:sdtContent>
    </w:sdt>
    <w:p w14:paraId="32BA060D" w14:textId="3AEA3C16" w:rsidR="00D416CB" w:rsidRPr="009F16FF" w:rsidRDefault="00D416CB" w:rsidP="009F16FF">
      <w:pPr>
        <w:spacing w:line="360" w:lineRule="auto"/>
        <w:rPr>
          <w:rFonts w:ascii="Arial" w:hAnsi="Arial" w:cs="Arial"/>
          <w:sz w:val="24"/>
          <w:szCs w:val="24"/>
        </w:rPr>
      </w:pPr>
    </w:p>
    <w:p w14:paraId="470FE6D1" w14:textId="27A4F0E7" w:rsidR="00397299" w:rsidRPr="009F16FF" w:rsidRDefault="00397299" w:rsidP="009F16FF">
      <w:pPr>
        <w:spacing w:line="360" w:lineRule="auto"/>
        <w:rPr>
          <w:rFonts w:ascii="Arial" w:hAnsi="Arial" w:cs="Arial"/>
          <w:sz w:val="24"/>
          <w:szCs w:val="24"/>
        </w:rPr>
      </w:pPr>
    </w:p>
    <w:p w14:paraId="7DBA8E5A" w14:textId="693296BC" w:rsidR="00397299" w:rsidRPr="009F16FF" w:rsidRDefault="00397299" w:rsidP="009F16FF">
      <w:pPr>
        <w:spacing w:line="360" w:lineRule="auto"/>
        <w:rPr>
          <w:rFonts w:ascii="Arial" w:hAnsi="Arial" w:cs="Arial"/>
          <w:sz w:val="24"/>
          <w:szCs w:val="24"/>
        </w:rPr>
      </w:pPr>
    </w:p>
    <w:p w14:paraId="226E7A3A" w14:textId="3AAF8543" w:rsidR="00FB0ACF" w:rsidRPr="009F16FF" w:rsidRDefault="00445E43" w:rsidP="009F16FF">
      <w:pPr>
        <w:pStyle w:val="Nagwek1"/>
        <w:spacing w:before="0" w:after="200" w:line="360" w:lineRule="auto"/>
      </w:pPr>
      <w:bookmarkStart w:id="2" w:name="_Toc143706285"/>
      <w:r w:rsidRPr="009F16FF">
        <w:t>Podstawy prawne</w:t>
      </w:r>
      <w:r w:rsidR="005E55AF" w:rsidRPr="009F16FF">
        <w:t xml:space="preserve"> i</w:t>
      </w:r>
      <w:r w:rsidRPr="009F16FF">
        <w:t xml:space="preserve"> dokumenty</w:t>
      </w:r>
      <w:bookmarkEnd w:id="2"/>
    </w:p>
    <w:p w14:paraId="296ACE1C" w14:textId="39AB5198" w:rsidR="00E22767" w:rsidRPr="009F16FF" w:rsidRDefault="00E22767" w:rsidP="009F16FF">
      <w:pPr>
        <w:spacing w:line="360" w:lineRule="auto"/>
        <w:rPr>
          <w:rFonts w:ascii="Arial" w:hAnsi="Arial" w:cs="Arial"/>
          <w:sz w:val="24"/>
          <w:szCs w:val="24"/>
        </w:rPr>
      </w:pPr>
      <w:r w:rsidRPr="009F16FF">
        <w:rPr>
          <w:rFonts w:ascii="Arial" w:hAnsi="Arial" w:cs="Arial"/>
          <w:sz w:val="24"/>
          <w:szCs w:val="24"/>
        </w:rPr>
        <w:t>Nabór jest organizowany w szczególności, w oparciu o następujące akty prawne:</w:t>
      </w:r>
    </w:p>
    <w:p w14:paraId="102F08A3" w14:textId="77777777" w:rsidR="00C31E1B" w:rsidRPr="009F16FF" w:rsidRDefault="00C31E1B" w:rsidP="009F16FF">
      <w:pPr>
        <w:spacing w:line="360" w:lineRule="auto"/>
        <w:rPr>
          <w:rFonts w:ascii="Arial" w:hAnsi="Arial" w:cs="Arial"/>
          <w:b/>
          <w:sz w:val="24"/>
          <w:szCs w:val="24"/>
        </w:rPr>
      </w:pPr>
      <w:r w:rsidRPr="009F16FF">
        <w:rPr>
          <w:rFonts w:ascii="Arial" w:hAnsi="Arial" w:cs="Arial"/>
          <w:b/>
          <w:sz w:val="24"/>
          <w:szCs w:val="24"/>
        </w:rPr>
        <w:t>Uwaga – obowiązującą wersją, wymienionych poniżej dokumentów, jest wersja aktualna na dzień ogłoszenia naboru.</w:t>
      </w:r>
    </w:p>
    <w:p w14:paraId="38DAF4CE" w14:textId="3D870C64" w:rsidR="004B6FDF" w:rsidRPr="009F16FF" w:rsidRDefault="00E22767" w:rsidP="00852C9D">
      <w:pPr>
        <w:pStyle w:val="Akapitzlist"/>
        <w:numPr>
          <w:ilvl w:val="1"/>
          <w:numId w:val="14"/>
        </w:numPr>
        <w:spacing w:line="360" w:lineRule="auto"/>
        <w:ind w:left="426"/>
        <w:contextualSpacing w:val="0"/>
        <w:rPr>
          <w:rStyle w:val="markedcontent"/>
          <w:rFonts w:ascii="Arial" w:hAnsi="Arial" w:cs="Arial"/>
          <w:sz w:val="24"/>
          <w:szCs w:val="24"/>
        </w:rPr>
      </w:pPr>
      <w:r w:rsidRPr="009F16FF">
        <w:rPr>
          <w:rFonts w:ascii="Arial" w:hAnsi="Arial" w:cs="Arial"/>
          <w:sz w:val="24"/>
          <w:szCs w:val="24"/>
        </w:rPr>
        <w:t>Rozporządzenie Parlamen</w:t>
      </w:r>
      <w:r w:rsidR="00971A9B" w:rsidRPr="009F16FF">
        <w:rPr>
          <w:rFonts w:ascii="Arial" w:hAnsi="Arial" w:cs="Arial"/>
          <w:sz w:val="24"/>
          <w:szCs w:val="24"/>
        </w:rPr>
        <w:t xml:space="preserve">tu Europejskiego i Rady (UE) nr </w:t>
      </w:r>
      <w:r w:rsidRPr="009F16FF">
        <w:rPr>
          <w:rFonts w:ascii="Arial" w:hAnsi="Arial" w:cs="Arial"/>
          <w:sz w:val="24"/>
          <w:szCs w:val="24"/>
        </w:rPr>
        <w:t>2021/1060 z dnia 24 czerwca 2021 r. ustanawia</w:t>
      </w:r>
      <w:r w:rsidR="00971A9B" w:rsidRPr="009F16FF">
        <w:rPr>
          <w:rFonts w:ascii="Arial" w:hAnsi="Arial" w:cs="Arial"/>
          <w:sz w:val="24"/>
          <w:szCs w:val="24"/>
        </w:rPr>
        <w:t xml:space="preserve">jące wspólne przepisy dotyczące </w:t>
      </w:r>
      <w:r w:rsidRPr="009F16FF">
        <w:rPr>
          <w:rFonts w:ascii="Arial" w:hAnsi="Arial" w:cs="Arial"/>
          <w:sz w:val="24"/>
          <w:szCs w:val="24"/>
        </w:rPr>
        <w:t>Europejskiego Funduszu Rozwoju Regio</w:t>
      </w:r>
      <w:r w:rsidR="00971A9B" w:rsidRPr="009F16FF">
        <w:rPr>
          <w:rFonts w:ascii="Arial" w:hAnsi="Arial" w:cs="Arial"/>
          <w:sz w:val="24"/>
          <w:szCs w:val="24"/>
        </w:rPr>
        <w:t xml:space="preserve">nalnego, Europejskiego Funduszu </w:t>
      </w:r>
      <w:r w:rsidRPr="009F16FF">
        <w:rPr>
          <w:rFonts w:ascii="Arial" w:hAnsi="Arial" w:cs="Arial"/>
          <w:sz w:val="24"/>
          <w:szCs w:val="24"/>
        </w:rPr>
        <w:t xml:space="preserve">Społecznego Plus, Funduszu Spójności, </w:t>
      </w:r>
      <w:r w:rsidR="00971A9B" w:rsidRPr="009F16FF">
        <w:rPr>
          <w:rFonts w:ascii="Arial" w:hAnsi="Arial" w:cs="Arial"/>
          <w:sz w:val="24"/>
          <w:szCs w:val="24"/>
        </w:rPr>
        <w:t xml:space="preserve">Funduszu na rzecz Sprawiedliwej </w:t>
      </w:r>
      <w:r w:rsidRPr="009F16FF">
        <w:rPr>
          <w:rFonts w:ascii="Arial" w:hAnsi="Arial" w:cs="Arial"/>
          <w:sz w:val="24"/>
          <w:szCs w:val="24"/>
        </w:rPr>
        <w:t>Transformacji i Europejskiego Funduszu Morsk</w:t>
      </w:r>
      <w:r w:rsidR="00971A9B" w:rsidRPr="009F16FF">
        <w:rPr>
          <w:rFonts w:ascii="Arial" w:hAnsi="Arial" w:cs="Arial"/>
          <w:sz w:val="24"/>
          <w:szCs w:val="24"/>
        </w:rPr>
        <w:t xml:space="preserve">iego, Rybackiego i Akwakultury, </w:t>
      </w:r>
      <w:r w:rsidRPr="009F16FF">
        <w:rPr>
          <w:rFonts w:ascii="Arial" w:hAnsi="Arial" w:cs="Arial"/>
          <w:sz w:val="24"/>
          <w:szCs w:val="24"/>
        </w:rPr>
        <w:t>a także przepisy finansowe na potrzeby tych fun</w:t>
      </w:r>
      <w:r w:rsidR="00971A9B" w:rsidRPr="009F16FF">
        <w:rPr>
          <w:rFonts w:ascii="Arial" w:hAnsi="Arial" w:cs="Arial"/>
          <w:sz w:val="24"/>
          <w:szCs w:val="24"/>
        </w:rPr>
        <w:t xml:space="preserve">duszy oraz na potrzeby Funduszu </w:t>
      </w:r>
      <w:r w:rsidRPr="009F16FF">
        <w:rPr>
          <w:rFonts w:ascii="Arial" w:hAnsi="Arial" w:cs="Arial"/>
          <w:sz w:val="24"/>
          <w:szCs w:val="24"/>
        </w:rPr>
        <w:t>Azylu, Migracji i Integracji, Funduszu Bezpieczeństwa Wewn</w:t>
      </w:r>
      <w:r w:rsidR="00971A9B" w:rsidRPr="009F16FF">
        <w:rPr>
          <w:rFonts w:ascii="Arial" w:hAnsi="Arial" w:cs="Arial"/>
          <w:sz w:val="24"/>
          <w:szCs w:val="24"/>
        </w:rPr>
        <w:t xml:space="preserve">ętrznego i Instrumentu Wsparcia </w:t>
      </w:r>
      <w:r w:rsidRPr="009F16FF">
        <w:rPr>
          <w:rFonts w:ascii="Arial" w:hAnsi="Arial" w:cs="Arial"/>
          <w:sz w:val="24"/>
          <w:szCs w:val="24"/>
        </w:rPr>
        <w:t>Finansowego na rzecz Zarządzan</w:t>
      </w:r>
      <w:r w:rsidR="00072476" w:rsidRPr="009F16FF">
        <w:rPr>
          <w:rFonts w:ascii="Arial" w:hAnsi="Arial" w:cs="Arial"/>
          <w:sz w:val="24"/>
          <w:szCs w:val="24"/>
        </w:rPr>
        <w:t xml:space="preserve">ia Granicami i Polityki Wizowej, </w:t>
      </w:r>
      <w:r w:rsidR="00072476" w:rsidRPr="009F16FF">
        <w:rPr>
          <w:rStyle w:val="markedcontent"/>
          <w:rFonts w:ascii="Arial" w:hAnsi="Arial" w:cs="Arial"/>
          <w:sz w:val="24"/>
          <w:szCs w:val="24"/>
        </w:rPr>
        <w:t xml:space="preserve">zwane dalej rozporządzeniem </w:t>
      </w:r>
      <w:r w:rsidR="005A2C33" w:rsidRPr="009F16FF">
        <w:rPr>
          <w:rStyle w:val="markedcontent"/>
          <w:rFonts w:ascii="Arial" w:hAnsi="Arial" w:cs="Arial"/>
          <w:sz w:val="24"/>
          <w:szCs w:val="24"/>
        </w:rPr>
        <w:t>ogólnym</w:t>
      </w:r>
      <w:r w:rsidR="009F777F" w:rsidRPr="009F16FF">
        <w:rPr>
          <w:rStyle w:val="markedcontent"/>
          <w:rFonts w:ascii="Arial" w:hAnsi="Arial" w:cs="Arial"/>
          <w:sz w:val="24"/>
          <w:szCs w:val="24"/>
        </w:rPr>
        <w:t>, dalej rozporządzenie ogólne</w:t>
      </w:r>
      <w:r w:rsidR="00072476" w:rsidRPr="009F16FF">
        <w:rPr>
          <w:rStyle w:val="markedcontent"/>
          <w:rFonts w:ascii="Arial" w:hAnsi="Arial" w:cs="Arial"/>
          <w:sz w:val="24"/>
          <w:szCs w:val="24"/>
        </w:rPr>
        <w:t>;</w:t>
      </w:r>
      <w:r w:rsidR="004B6FDF" w:rsidRPr="009F16FF">
        <w:rPr>
          <w:rStyle w:val="markedcontent"/>
          <w:rFonts w:ascii="Arial" w:hAnsi="Arial" w:cs="Arial"/>
          <w:sz w:val="24"/>
          <w:szCs w:val="24"/>
        </w:rPr>
        <w:t xml:space="preserve"> </w:t>
      </w:r>
    </w:p>
    <w:p w14:paraId="245ED66E" w14:textId="77777777" w:rsidR="004B6FDF" w:rsidRPr="009F16FF" w:rsidRDefault="002671FA" w:rsidP="00852C9D">
      <w:pPr>
        <w:pStyle w:val="Akapitzlist"/>
        <w:numPr>
          <w:ilvl w:val="1"/>
          <w:numId w:val="14"/>
        </w:numPr>
        <w:spacing w:line="360" w:lineRule="auto"/>
        <w:ind w:left="426"/>
        <w:contextualSpacing w:val="0"/>
        <w:rPr>
          <w:rFonts w:ascii="Arial" w:hAnsi="Arial" w:cs="Arial"/>
          <w:sz w:val="24"/>
          <w:szCs w:val="24"/>
        </w:rPr>
      </w:pPr>
      <w:r w:rsidRPr="009F16FF">
        <w:rPr>
          <w:rFonts w:ascii="Arial" w:hAnsi="Arial" w:cs="Arial"/>
          <w:sz w:val="24"/>
          <w:szCs w:val="24"/>
        </w:rPr>
        <w:t>R</w:t>
      </w:r>
      <w:r w:rsidR="00E22767" w:rsidRPr="009F16FF">
        <w:rPr>
          <w:rFonts w:ascii="Arial" w:hAnsi="Arial" w:cs="Arial"/>
          <w:sz w:val="24"/>
          <w:szCs w:val="24"/>
        </w:rPr>
        <w:t>ozporządzenie Parlamentu Europe</w:t>
      </w:r>
      <w:r w:rsidR="002819C1" w:rsidRPr="009F16FF">
        <w:rPr>
          <w:rFonts w:ascii="Arial" w:hAnsi="Arial" w:cs="Arial"/>
          <w:sz w:val="24"/>
          <w:szCs w:val="24"/>
        </w:rPr>
        <w:t>jskiego i Rady (UE) nr 2021/1057</w:t>
      </w:r>
      <w:r w:rsidR="00E22767" w:rsidRPr="009F16FF">
        <w:rPr>
          <w:rFonts w:ascii="Arial" w:hAnsi="Arial" w:cs="Arial"/>
          <w:sz w:val="24"/>
          <w:szCs w:val="24"/>
        </w:rPr>
        <w:t xml:space="preserve"> z dnia 24 czerwca 2021 r. </w:t>
      </w:r>
      <w:r w:rsidR="002819C1" w:rsidRPr="009F16FF">
        <w:rPr>
          <w:rFonts w:ascii="Arial" w:hAnsi="Arial" w:cs="Arial"/>
          <w:sz w:val="24"/>
          <w:szCs w:val="24"/>
        </w:rPr>
        <w:t>ustanawiające Europejski Fundusz Społeczny Plus (EFS+) oraz uchylające rozporządzenie (UE) nr 1296/2013;</w:t>
      </w:r>
    </w:p>
    <w:p w14:paraId="6D7EAA3E" w14:textId="77777777" w:rsidR="005A1A1B" w:rsidRDefault="004C0747" w:rsidP="005A1A1B">
      <w:pPr>
        <w:pStyle w:val="Akapitzlist"/>
        <w:numPr>
          <w:ilvl w:val="1"/>
          <w:numId w:val="14"/>
        </w:numPr>
        <w:spacing w:line="360" w:lineRule="auto"/>
        <w:ind w:left="426"/>
        <w:contextualSpacing w:val="0"/>
        <w:rPr>
          <w:rFonts w:ascii="Arial" w:hAnsi="Arial" w:cs="Arial"/>
          <w:sz w:val="24"/>
          <w:szCs w:val="24"/>
        </w:rPr>
      </w:pPr>
      <w:r w:rsidRPr="009F16FF">
        <w:rPr>
          <w:rFonts w:ascii="Arial" w:hAnsi="Arial" w:cs="Arial"/>
          <w:sz w:val="24"/>
          <w:szCs w:val="24"/>
        </w:rPr>
        <w:t>Rozporządzenie Komisji (UE) nr 651/2014 z dnia 17 czerwca 2014 r. uznające niektóre rodzaje pomocy za zgodne z rynkiem wewnętrznym w zastosowaniu art. 107 i 108 Traktatu</w:t>
      </w:r>
      <w:r w:rsidR="004B6FDF" w:rsidRPr="009F16FF">
        <w:rPr>
          <w:rFonts w:ascii="Arial" w:hAnsi="Arial" w:cs="Arial"/>
          <w:sz w:val="24"/>
          <w:szCs w:val="24"/>
        </w:rPr>
        <w:t>;</w:t>
      </w:r>
    </w:p>
    <w:p w14:paraId="68CD8DE0" w14:textId="0D1D17C1" w:rsidR="005A1A1B" w:rsidRPr="005A1A1B" w:rsidRDefault="0066627A" w:rsidP="005A1A1B">
      <w:pPr>
        <w:pStyle w:val="Akapitzlist"/>
        <w:numPr>
          <w:ilvl w:val="1"/>
          <w:numId w:val="14"/>
        </w:numPr>
        <w:spacing w:line="360" w:lineRule="auto"/>
        <w:ind w:left="426"/>
        <w:contextualSpacing w:val="0"/>
        <w:rPr>
          <w:rFonts w:ascii="Arial" w:hAnsi="Arial" w:cs="Arial"/>
          <w:sz w:val="24"/>
          <w:szCs w:val="24"/>
        </w:rPr>
      </w:pPr>
      <w:r w:rsidRPr="005A1A1B">
        <w:rPr>
          <w:rFonts w:ascii="Arial" w:hAnsi="Arial" w:cs="Arial"/>
          <w:sz w:val="24"/>
          <w:szCs w:val="24"/>
        </w:rPr>
        <w:t xml:space="preserve">Rozporządzenie Komisji </w:t>
      </w:r>
      <w:r w:rsidR="005A1A1B" w:rsidRPr="005A1A1B">
        <w:rPr>
          <w:rFonts w:ascii="Arial" w:hAnsi="Arial" w:cs="Arial"/>
          <w:sz w:val="24"/>
          <w:szCs w:val="24"/>
        </w:rPr>
        <w:t>(UE) 2023/1315 z dnia 23 czerwca 2023 r. zmieniające rozporządzenie (UE) nr 651/2014 uznające niektóre rodzaje pomocy za zgodne z rynkiem wewnętrznym w zastosowaniu art. 107 i 108 Traktatu oraz rozporządzenie (UE) 2022/2473 uznające niektóre kategorie pomocy udzielanej przedsiębiorstwom prowadzącym działalność w zakresie produkcji, przetwórstwa i wprowadzania do obrotu produktów rybołówstwa i akwakultury za zgodne z rynkiem wewnętrznym w zastosowaniu art. 107 i 108 Traktatu</w:t>
      </w:r>
      <w:r w:rsidR="005A1A1B">
        <w:rPr>
          <w:rFonts w:ascii="Arial" w:hAnsi="Arial" w:cs="Arial"/>
          <w:sz w:val="24"/>
          <w:szCs w:val="24"/>
        </w:rPr>
        <w:t>;</w:t>
      </w:r>
    </w:p>
    <w:p w14:paraId="77DF1672" w14:textId="77777777" w:rsidR="004B6FDF" w:rsidRPr="009F16FF" w:rsidRDefault="004C0747" w:rsidP="00852C9D">
      <w:pPr>
        <w:pStyle w:val="Akapitzlist"/>
        <w:numPr>
          <w:ilvl w:val="1"/>
          <w:numId w:val="14"/>
        </w:numPr>
        <w:spacing w:line="360" w:lineRule="auto"/>
        <w:ind w:left="426"/>
        <w:contextualSpacing w:val="0"/>
        <w:rPr>
          <w:rFonts w:ascii="Arial" w:hAnsi="Arial" w:cs="Arial"/>
          <w:sz w:val="24"/>
          <w:szCs w:val="24"/>
        </w:rPr>
      </w:pPr>
      <w:r w:rsidRPr="009F16FF">
        <w:rPr>
          <w:rFonts w:ascii="Arial" w:hAnsi="Arial" w:cs="Arial"/>
          <w:sz w:val="24"/>
          <w:szCs w:val="24"/>
        </w:rPr>
        <w:t>Rozporządzenie Komisji (UE) nr 1407/2013 z dnia 18 grudnia 2013 r. w sprawie stosowania art. 107 i 108 Traktatu o funkcjonowaniu Unii Europejskiej do pomocy de minimis;</w:t>
      </w:r>
    </w:p>
    <w:p w14:paraId="3663196C" w14:textId="61FD80F1" w:rsidR="004C0747" w:rsidRPr="009F16FF" w:rsidRDefault="004C0747" w:rsidP="00852C9D">
      <w:pPr>
        <w:pStyle w:val="Akapitzlist"/>
        <w:numPr>
          <w:ilvl w:val="1"/>
          <w:numId w:val="14"/>
        </w:numPr>
        <w:spacing w:line="360" w:lineRule="auto"/>
        <w:ind w:left="426"/>
        <w:contextualSpacing w:val="0"/>
        <w:rPr>
          <w:rFonts w:ascii="Arial" w:hAnsi="Arial" w:cs="Arial"/>
          <w:sz w:val="24"/>
          <w:szCs w:val="24"/>
        </w:rPr>
      </w:pPr>
      <w:r w:rsidRPr="009F16FF">
        <w:rPr>
          <w:rFonts w:ascii="Arial" w:hAnsi="Arial" w:cs="Arial"/>
          <w:sz w:val="24"/>
          <w:szCs w:val="24"/>
        </w:rPr>
        <w:lastRenderedPageBreak/>
        <w:t>Rozporządzeni</w:t>
      </w:r>
      <w:r w:rsidR="0099437E">
        <w:rPr>
          <w:rFonts w:ascii="Arial" w:hAnsi="Arial" w:cs="Arial"/>
          <w:sz w:val="24"/>
          <w:szCs w:val="24"/>
        </w:rPr>
        <w:t>e</w:t>
      </w:r>
      <w:r w:rsidRPr="009F16FF">
        <w:rPr>
          <w:rFonts w:ascii="Arial" w:hAnsi="Arial" w:cs="Arial"/>
          <w:sz w:val="24"/>
          <w:szCs w:val="24"/>
        </w:rPr>
        <w:t xml:space="preserve"> Parlamentu Europejskiego i Rady (UE) 2016/679 z dnia 27 kwietnia 2016 r. w sprawie ochrony osób fizycznych w związku z przetwarzaniem danych osobowych i w sprawie swobodnego przepływu takich danych oraz uchylenia dyrektywy 95/46/WE (ogólne rozporządzenie o ochronie </w:t>
      </w:r>
      <w:r w:rsidR="004B6FDF" w:rsidRPr="009F16FF">
        <w:rPr>
          <w:rFonts w:ascii="Arial" w:hAnsi="Arial" w:cs="Arial"/>
          <w:sz w:val="24"/>
          <w:szCs w:val="24"/>
        </w:rPr>
        <w:t>danych)</w:t>
      </w:r>
      <w:r w:rsidRPr="009F16FF">
        <w:rPr>
          <w:rFonts w:ascii="Arial" w:hAnsi="Arial" w:cs="Arial"/>
          <w:sz w:val="24"/>
          <w:szCs w:val="24"/>
        </w:rPr>
        <w:t>;</w:t>
      </w:r>
    </w:p>
    <w:p w14:paraId="07947A63" w14:textId="4957EEDC" w:rsidR="00140062" w:rsidRPr="009F16FF" w:rsidRDefault="00140062" w:rsidP="00852C9D">
      <w:pPr>
        <w:pStyle w:val="Akapitzlist"/>
        <w:numPr>
          <w:ilvl w:val="1"/>
          <w:numId w:val="14"/>
        </w:numPr>
        <w:spacing w:line="360" w:lineRule="auto"/>
        <w:ind w:left="426"/>
        <w:contextualSpacing w:val="0"/>
        <w:rPr>
          <w:rFonts w:ascii="Arial" w:hAnsi="Arial" w:cs="Arial"/>
          <w:sz w:val="24"/>
          <w:szCs w:val="24"/>
        </w:rPr>
      </w:pPr>
      <w:r w:rsidRPr="009F16FF">
        <w:rPr>
          <w:rFonts w:ascii="Arial" w:hAnsi="Arial" w:cs="Arial"/>
          <w:sz w:val="24"/>
          <w:szCs w:val="24"/>
        </w:rPr>
        <w:t>Sprostowani</w:t>
      </w:r>
      <w:r w:rsidR="0099437E">
        <w:rPr>
          <w:rFonts w:ascii="Arial" w:hAnsi="Arial" w:cs="Arial"/>
          <w:sz w:val="24"/>
          <w:szCs w:val="24"/>
        </w:rPr>
        <w:t>e</w:t>
      </w:r>
      <w:r w:rsidRPr="009F16FF">
        <w:rPr>
          <w:rFonts w:ascii="Arial" w:hAnsi="Arial" w:cs="Arial"/>
          <w:sz w:val="24"/>
          <w:szCs w:val="24"/>
        </w:rPr>
        <w:t xml:space="preserve"> do Rozporządzenia Parlamentu Europejskiego i Rady (UE) 2016/679 z dnia 27 kwietnia 2016 r. w sprawie ochrony osób fizycznych w związku z przetwarzaniem danych osobowych w sprawie swobodnego przepływu takich danych oraz uchylenia dyrektywy 95/46/WE zwanego dalej „RODO”;</w:t>
      </w:r>
    </w:p>
    <w:p w14:paraId="59FF83EA" w14:textId="77777777" w:rsidR="00140062" w:rsidRPr="009F16FF" w:rsidRDefault="004C0747" w:rsidP="00852C9D">
      <w:pPr>
        <w:pStyle w:val="Akapitzlist"/>
        <w:numPr>
          <w:ilvl w:val="1"/>
          <w:numId w:val="14"/>
        </w:numPr>
        <w:spacing w:line="360" w:lineRule="auto"/>
        <w:ind w:left="426"/>
        <w:contextualSpacing w:val="0"/>
        <w:rPr>
          <w:rFonts w:ascii="Arial" w:hAnsi="Arial" w:cs="Arial"/>
          <w:sz w:val="24"/>
          <w:szCs w:val="24"/>
        </w:rPr>
      </w:pPr>
      <w:r w:rsidRPr="009F16FF">
        <w:rPr>
          <w:rFonts w:ascii="Arial" w:hAnsi="Arial" w:cs="Arial"/>
          <w:sz w:val="24"/>
          <w:szCs w:val="24"/>
        </w:rPr>
        <w:t>Rozporządzenie Ministra Funduszy i Polityki Regionalnej z dnia 20 grudnia 2022 r. w sprawie udzielania pomocy de minimis oraz pomocy publicznej w ramach programów finansowanych z Europejskiego Funduszu Społecznego Plus (EFS+) na lata 2021–2027</w:t>
      </w:r>
      <w:r w:rsidR="004B6FDF" w:rsidRPr="009F16FF">
        <w:rPr>
          <w:rFonts w:ascii="Arial" w:hAnsi="Arial" w:cs="Arial"/>
          <w:sz w:val="24"/>
          <w:szCs w:val="24"/>
        </w:rPr>
        <w:t>;</w:t>
      </w:r>
    </w:p>
    <w:p w14:paraId="34BF6563" w14:textId="3331C9EC" w:rsidR="00E22767" w:rsidRPr="009F16FF" w:rsidRDefault="00D05720" w:rsidP="00852C9D">
      <w:pPr>
        <w:pStyle w:val="Akapitzlist"/>
        <w:numPr>
          <w:ilvl w:val="1"/>
          <w:numId w:val="14"/>
        </w:numPr>
        <w:spacing w:line="360" w:lineRule="auto"/>
        <w:ind w:left="426"/>
        <w:contextualSpacing w:val="0"/>
        <w:rPr>
          <w:rFonts w:ascii="Arial" w:hAnsi="Arial" w:cs="Arial"/>
          <w:sz w:val="24"/>
          <w:szCs w:val="24"/>
        </w:rPr>
      </w:pPr>
      <w:r w:rsidRPr="009F16FF">
        <w:rPr>
          <w:rFonts w:ascii="Arial" w:hAnsi="Arial" w:cs="Arial"/>
          <w:sz w:val="24"/>
          <w:szCs w:val="24"/>
        </w:rPr>
        <w:t>Ustawę</w:t>
      </w:r>
      <w:r w:rsidR="002671FA" w:rsidRPr="009F16FF">
        <w:rPr>
          <w:rFonts w:ascii="Arial" w:hAnsi="Arial" w:cs="Arial"/>
          <w:sz w:val="24"/>
          <w:szCs w:val="24"/>
        </w:rPr>
        <w:t xml:space="preserve"> z dnia 28 kwietnia 2022 r. o zasadach realizacji zadań finansowanych ze środków europejskich w perspektywie finansowej 2021-2027</w:t>
      </w:r>
      <w:r w:rsidR="00763370" w:rsidRPr="009F16FF">
        <w:rPr>
          <w:rFonts w:ascii="Arial" w:hAnsi="Arial" w:cs="Arial"/>
          <w:sz w:val="24"/>
          <w:szCs w:val="24"/>
        </w:rPr>
        <w:t>,</w:t>
      </w:r>
      <w:r w:rsidR="0042760B" w:rsidRPr="009F16FF">
        <w:rPr>
          <w:rFonts w:ascii="Arial" w:hAnsi="Arial" w:cs="Arial"/>
          <w:sz w:val="24"/>
          <w:szCs w:val="24"/>
        </w:rPr>
        <w:t xml:space="preserve"> </w:t>
      </w:r>
      <w:r w:rsidR="002819C1" w:rsidRPr="009F16FF">
        <w:rPr>
          <w:rFonts w:ascii="Arial" w:hAnsi="Arial" w:cs="Arial"/>
          <w:sz w:val="24"/>
          <w:szCs w:val="24"/>
        </w:rPr>
        <w:t>dalej ustaw</w:t>
      </w:r>
      <w:r w:rsidR="00AF1941" w:rsidRPr="009F16FF">
        <w:rPr>
          <w:rFonts w:ascii="Arial" w:hAnsi="Arial" w:cs="Arial"/>
          <w:sz w:val="24"/>
          <w:szCs w:val="24"/>
        </w:rPr>
        <w:t>a</w:t>
      </w:r>
      <w:r w:rsidR="003314A8" w:rsidRPr="009F16FF">
        <w:rPr>
          <w:rFonts w:ascii="Arial" w:hAnsi="Arial" w:cs="Arial"/>
          <w:sz w:val="24"/>
          <w:szCs w:val="24"/>
        </w:rPr>
        <w:t xml:space="preserve"> wdrożeniow</w:t>
      </w:r>
      <w:r w:rsidR="00AF1941" w:rsidRPr="009F16FF">
        <w:rPr>
          <w:rFonts w:ascii="Arial" w:hAnsi="Arial" w:cs="Arial"/>
          <w:sz w:val="24"/>
          <w:szCs w:val="24"/>
        </w:rPr>
        <w:t>a</w:t>
      </w:r>
      <w:r w:rsidR="00763370" w:rsidRPr="009F16FF">
        <w:rPr>
          <w:rFonts w:ascii="Arial" w:hAnsi="Arial" w:cs="Arial"/>
          <w:sz w:val="24"/>
          <w:szCs w:val="24"/>
        </w:rPr>
        <w:t>;</w:t>
      </w:r>
    </w:p>
    <w:p w14:paraId="0BB4B4EF" w14:textId="60EE7C06" w:rsidR="004B6FDF" w:rsidRPr="009F16FF" w:rsidRDefault="008F3935" w:rsidP="00852C9D">
      <w:pPr>
        <w:pStyle w:val="Akapitzlist"/>
        <w:numPr>
          <w:ilvl w:val="1"/>
          <w:numId w:val="14"/>
        </w:numPr>
        <w:spacing w:line="360" w:lineRule="auto"/>
        <w:ind w:left="426"/>
        <w:contextualSpacing w:val="0"/>
        <w:rPr>
          <w:rFonts w:ascii="Arial" w:hAnsi="Arial" w:cs="Arial"/>
          <w:sz w:val="24"/>
          <w:szCs w:val="24"/>
        </w:rPr>
      </w:pPr>
      <w:r w:rsidRPr="009F16FF">
        <w:rPr>
          <w:rFonts w:ascii="Arial" w:hAnsi="Arial" w:cs="Arial"/>
          <w:sz w:val="24"/>
          <w:szCs w:val="24"/>
        </w:rPr>
        <w:t>U</w:t>
      </w:r>
      <w:r w:rsidR="004B6FDF" w:rsidRPr="009F16FF">
        <w:rPr>
          <w:rFonts w:ascii="Arial" w:hAnsi="Arial" w:cs="Arial"/>
          <w:sz w:val="24"/>
          <w:szCs w:val="24"/>
        </w:rPr>
        <w:t>staw</w:t>
      </w:r>
      <w:r w:rsidRPr="009F16FF">
        <w:rPr>
          <w:rFonts w:ascii="Arial" w:hAnsi="Arial" w:cs="Arial"/>
          <w:sz w:val="24"/>
          <w:szCs w:val="24"/>
        </w:rPr>
        <w:t>ę</w:t>
      </w:r>
      <w:r w:rsidR="004B6FDF" w:rsidRPr="009F16FF">
        <w:rPr>
          <w:rFonts w:ascii="Arial" w:hAnsi="Arial" w:cs="Arial"/>
          <w:sz w:val="24"/>
          <w:szCs w:val="24"/>
        </w:rPr>
        <w:t xml:space="preserve"> z dnia 29 września 1994 r. o rachunkowości;</w:t>
      </w:r>
    </w:p>
    <w:p w14:paraId="1783D419" w14:textId="57C8D269" w:rsidR="004B6FDF" w:rsidRPr="009F16FF" w:rsidRDefault="008F3935" w:rsidP="00852C9D">
      <w:pPr>
        <w:pStyle w:val="Akapitzlist"/>
        <w:numPr>
          <w:ilvl w:val="1"/>
          <w:numId w:val="14"/>
        </w:numPr>
        <w:spacing w:line="360" w:lineRule="auto"/>
        <w:ind w:left="426"/>
        <w:contextualSpacing w:val="0"/>
        <w:rPr>
          <w:rFonts w:ascii="Arial" w:hAnsi="Arial" w:cs="Arial"/>
          <w:sz w:val="24"/>
          <w:szCs w:val="24"/>
        </w:rPr>
      </w:pPr>
      <w:r w:rsidRPr="009F16FF">
        <w:rPr>
          <w:rFonts w:ascii="Arial" w:hAnsi="Arial" w:cs="Arial"/>
          <w:sz w:val="24"/>
          <w:szCs w:val="24"/>
        </w:rPr>
        <w:t>U</w:t>
      </w:r>
      <w:r w:rsidR="004B6FDF" w:rsidRPr="009F16FF">
        <w:rPr>
          <w:rFonts w:ascii="Arial" w:hAnsi="Arial" w:cs="Arial"/>
          <w:sz w:val="24"/>
          <w:szCs w:val="24"/>
        </w:rPr>
        <w:t>staw</w:t>
      </w:r>
      <w:r w:rsidRPr="009F16FF">
        <w:rPr>
          <w:rFonts w:ascii="Arial" w:hAnsi="Arial" w:cs="Arial"/>
          <w:sz w:val="24"/>
          <w:szCs w:val="24"/>
        </w:rPr>
        <w:t>ę</w:t>
      </w:r>
      <w:r w:rsidR="004B6FDF" w:rsidRPr="009F16FF">
        <w:rPr>
          <w:rFonts w:ascii="Arial" w:hAnsi="Arial" w:cs="Arial"/>
          <w:sz w:val="24"/>
          <w:szCs w:val="24"/>
        </w:rPr>
        <w:t xml:space="preserve"> z dnia 10 maja 2018 r. o ochronie danych osobowych</w:t>
      </w:r>
      <w:r w:rsidR="00AF1941" w:rsidRPr="009F16FF">
        <w:rPr>
          <w:rFonts w:ascii="Arial" w:hAnsi="Arial" w:cs="Arial"/>
          <w:sz w:val="24"/>
          <w:szCs w:val="24"/>
        </w:rPr>
        <w:t>;</w:t>
      </w:r>
    </w:p>
    <w:p w14:paraId="4E3CEBE6" w14:textId="345408A8" w:rsidR="00DD18C5" w:rsidRPr="009F16FF" w:rsidRDefault="00DD18C5" w:rsidP="00852C9D">
      <w:pPr>
        <w:pStyle w:val="Akapitzlist"/>
        <w:numPr>
          <w:ilvl w:val="1"/>
          <w:numId w:val="14"/>
        </w:numPr>
        <w:spacing w:line="360" w:lineRule="auto"/>
        <w:ind w:left="426"/>
        <w:contextualSpacing w:val="0"/>
        <w:rPr>
          <w:rFonts w:ascii="Arial" w:hAnsi="Arial" w:cs="Arial"/>
          <w:sz w:val="24"/>
          <w:szCs w:val="24"/>
        </w:rPr>
      </w:pPr>
      <w:r w:rsidRPr="009F16FF">
        <w:rPr>
          <w:rFonts w:ascii="Arial" w:hAnsi="Arial" w:cs="Arial"/>
          <w:sz w:val="24"/>
          <w:szCs w:val="24"/>
        </w:rPr>
        <w:t>Ustaw</w:t>
      </w:r>
      <w:r w:rsidR="00C91A8D" w:rsidRPr="009F16FF">
        <w:rPr>
          <w:rFonts w:ascii="Arial" w:hAnsi="Arial" w:cs="Arial"/>
          <w:sz w:val="24"/>
          <w:szCs w:val="24"/>
        </w:rPr>
        <w:t>ę</w:t>
      </w:r>
      <w:r w:rsidRPr="009F16FF">
        <w:rPr>
          <w:rFonts w:ascii="Arial" w:hAnsi="Arial" w:cs="Arial"/>
          <w:sz w:val="24"/>
          <w:szCs w:val="24"/>
        </w:rPr>
        <w:t xml:space="preserve"> z dnia 14 grudnia 2016 r. Prawo oświatowe;</w:t>
      </w:r>
    </w:p>
    <w:p w14:paraId="729D81EC" w14:textId="43A9A457" w:rsidR="00DD18C5" w:rsidRPr="009F16FF" w:rsidRDefault="00C91A8D" w:rsidP="00852C9D">
      <w:pPr>
        <w:pStyle w:val="Akapitzlist"/>
        <w:numPr>
          <w:ilvl w:val="1"/>
          <w:numId w:val="14"/>
        </w:numPr>
        <w:spacing w:line="360" w:lineRule="auto"/>
        <w:ind w:left="426"/>
        <w:contextualSpacing w:val="0"/>
        <w:rPr>
          <w:rFonts w:ascii="Arial" w:hAnsi="Arial" w:cs="Arial"/>
          <w:sz w:val="24"/>
          <w:szCs w:val="24"/>
        </w:rPr>
      </w:pPr>
      <w:r w:rsidRPr="009F16FF">
        <w:rPr>
          <w:rFonts w:ascii="Arial" w:hAnsi="Arial" w:cs="Arial"/>
          <w:sz w:val="24"/>
          <w:szCs w:val="24"/>
        </w:rPr>
        <w:t>Ustawę</w:t>
      </w:r>
      <w:r w:rsidR="00DD18C5" w:rsidRPr="009F16FF">
        <w:rPr>
          <w:rFonts w:ascii="Arial" w:hAnsi="Arial" w:cs="Arial"/>
          <w:sz w:val="24"/>
          <w:szCs w:val="24"/>
        </w:rPr>
        <w:t xml:space="preserve"> z dnia 24 kwietnia 2003 r. o działalności pożytku publicznego i wolontariacie;</w:t>
      </w:r>
    </w:p>
    <w:p w14:paraId="4955E1E7" w14:textId="7E8F3C20" w:rsidR="00B45645" w:rsidRPr="009F16FF" w:rsidRDefault="00C91A8D" w:rsidP="00852C9D">
      <w:pPr>
        <w:pStyle w:val="Akapitzlist"/>
        <w:numPr>
          <w:ilvl w:val="1"/>
          <w:numId w:val="14"/>
        </w:numPr>
        <w:spacing w:line="360" w:lineRule="auto"/>
        <w:ind w:left="426"/>
        <w:contextualSpacing w:val="0"/>
        <w:rPr>
          <w:rFonts w:ascii="Arial" w:hAnsi="Arial" w:cs="Arial"/>
          <w:sz w:val="24"/>
          <w:szCs w:val="24"/>
        </w:rPr>
      </w:pPr>
      <w:r w:rsidRPr="009F16FF">
        <w:rPr>
          <w:rFonts w:ascii="Arial" w:hAnsi="Arial" w:cs="Arial"/>
          <w:sz w:val="24"/>
          <w:szCs w:val="24"/>
        </w:rPr>
        <w:t>Ustawę</w:t>
      </w:r>
      <w:r w:rsidR="00B45645" w:rsidRPr="009F16FF">
        <w:rPr>
          <w:rFonts w:ascii="Arial" w:hAnsi="Arial" w:cs="Arial"/>
          <w:sz w:val="24"/>
          <w:szCs w:val="24"/>
        </w:rPr>
        <w:t xml:space="preserve"> z dnia 27 sierpnia 2009 r. o finansach publicznych;</w:t>
      </w:r>
    </w:p>
    <w:p w14:paraId="7EC823F8" w14:textId="1BF6BD0E" w:rsidR="00B45645" w:rsidRPr="009F16FF" w:rsidRDefault="00C91A8D" w:rsidP="00852C9D">
      <w:pPr>
        <w:pStyle w:val="Akapitzlist"/>
        <w:numPr>
          <w:ilvl w:val="1"/>
          <w:numId w:val="14"/>
        </w:numPr>
        <w:spacing w:line="360" w:lineRule="auto"/>
        <w:ind w:left="426"/>
        <w:contextualSpacing w:val="0"/>
        <w:rPr>
          <w:rFonts w:ascii="Arial" w:hAnsi="Arial" w:cs="Arial"/>
          <w:sz w:val="24"/>
          <w:szCs w:val="24"/>
        </w:rPr>
      </w:pPr>
      <w:r w:rsidRPr="009F16FF">
        <w:rPr>
          <w:rFonts w:ascii="Arial" w:hAnsi="Arial" w:cs="Arial"/>
          <w:sz w:val="24"/>
          <w:szCs w:val="24"/>
        </w:rPr>
        <w:t>Ustawę</w:t>
      </w:r>
      <w:r w:rsidR="00B45645" w:rsidRPr="009F16FF">
        <w:rPr>
          <w:rFonts w:ascii="Arial" w:hAnsi="Arial" w:cs="Arial"/>
          <w:sz w:val="24"/>
          <w:szCs w:val="24"/>
        </w:rPr>
        <w:t xml:space="preserve"> z dnia 23 kwietnia 1964 r. Kodeks cywilny;</w:t>
      </w:r>
    </w:p>
    <w:p w14:paraId="5F18E51E" w14:textId="12D0B97C" w:rsidR="00B45645" w:rsidRPr="009F16FF" w:rsidRDefault="00C91A8D" w:rsidP="00852C9D">
      <w:pPr>
        <w:pStyle w:val="Akapitzlist"/>
        <w:numPr>
          <w:ilvl w:val="1"/>
          <w:numId w:val="14"/>
        </w:numPr>
        <w:spacing w:line="360" w:lineRule="auto"/>
        <w:ind w:left="426"/>
        <w:contextualSpacing w:val="0"/>
        <w:rPr>
          <w:rFonts w:ascii="Arial" w:hAnsi="Arial" w:cs="Arial"/>
          <w:sz w:val="24"/>
          <w:szCs w:val="24"/>
        </w:rPr>
      </w:pPr>
      <w:r w:rsidRPr="009F16FF">
        <w:rPr>
          <w:rFonts w:ascii="Arial" w:hAnsi="Arial" w:cs="Arial"/>
          <w:sz w:val="24"/>
          <w:szCs w:val="24"/>
        </w:rPr>
        <w:t>Ustawę</w:t>
      </w:r>
      <w:r w:rsidR="00B45645" w:rsidRPr="009F16FF">
        <w:rPr>
          <w:rFonts w:ascii="Arial" w:hAnsi="Arial" w:cs="Arial"/>
          <w:sz w:val="24"/>
          <w:szCs w:val="24"/>
        </w:rPr>
        <w:t xml:space="preserve"> z dnia 14 czerwca 1960 r. Kodeks postępowania administracyjnego; </w:t>
      </w:r>
    </w:p>
    <w:p w14:paraId="591A8BD6" w14:textId="22F49D4E" w:rsidR="00B45645" w:rsidRPr="009F16FF" w:rsidRDefault="00C91A8D" w:rsidP="00852C9D">
      <w:pPr>
        <w:pStyle w:val="Akapitzlist"/>
        <w:numPr>
          <w:ilvl w:val="1"/>
          <w:numId w:val="14"/>
        </w:numPr>
        <w:spacing w:line="360" w:lineRule="auto"/>
        <w:ind w:left="426"/>
        <w:contextualSpacing w:val="0"/>
        <w:rPr>
          <w:rFonts w:ascii="Arial" w:hAnsi="Arial" w:cs="Arial"/>
          <w:sz w:val="24"/>
          <w:szCs w:val="24"/>
        </w:rPr>
      </w:pPr>
      <w:r w:rsidRPr="009F16FF">
        <w:rPr>
          <w:rFonts w:ascii="Arial" w:hAnsi="Arial" w:cs="Arial"/>
          <w:sz w:val="24"/>
          <w:szCs w:val="24"/>
        </w:rPr>
        <w:t>Ustawę</w:t>
      </w:r>
      <w:r w:rsidR="00B45645" w:rsidRPr="009F16FF">
        <w:rPr>
          <w:rFonts w:ascii="Arial" w:hAnsi="Arial" w:cs="Arial"/>
          <w:sz w:val="24"/>
          <w:szCs w:val="24"/>
        </w:rPr>
        <w:t xml:space="preserve"> z dnia 11 września 2019 r. Prawo zamówień publicznych;</w:t>
      </w:r>
    </w:p>
    <w:p w14:paraId="6A7365B5" w14:textId="0007D541" w:rsidR="00B45645" w:rsidRPr="009F16FF" w:rsidRDefault="00C91A8D" w:rsidP="00852C9D">
      <w:pPr>
        <w:pStyle w:val="Akapitzlist"/>
        <w:numPr>
          <w:ilvl w:val="1"/>
          <w:numId w:val="14"/>
        </w:numPr>
        <w:spacing w:line="360" w:lineRule="auto"/>
        <w:ind w:left="426"/>
        <w:contextualSpacing w:val="0"/>
        <w:rPr>
          <w:rFonts w:ascii="Arial" w:hAnsi="Arial" w:cs="Arial"/>
          <w:sz w:val="24"/>
          <w:szCs w:val="24"/>
        </w:rPr>
      </w:pPr>
      <w:r w:rsidRPr="009F16FF">
        <w:rPr>
          <w:rFonts w:ascii="Arial" w:hAnsi="Arial" w:cs="Arial"/>
          <w:sz w:val="24"/>
          <w:szCs w:val="24"/>
        </w:rPr>
        <w:t>Ustawę</w:t>
      </w:r>
      <w:r w:rsidR="00B45645" w:rsidRPr="009F16FF">
        <w:rPr>
          <w:rFonts w:ascii="Arial" w:hAnsi="Arial" w:cs="Arial"/>
          <w:sz w:val="24"/>
          <w:szCs w:val="24"/>
        </w:rPr>
        <w:t xml:space="preserve"> z dnia 7 września 1991 r. o systemie oświaty;</w:t>
      </w:r>
    </w:p>
    <w:p w14:paraId="407C27A9" w14:textId="2E9BEBF3" w:rsidR="00A26E6E" w:rsidRPr="009F16FF" w:rsidRDefault="00C91A8D" w:rsidP="00852C9D">
      <w:pPr>
        <w:pStyle w:val="Akapitzlist"/>
        <w:numPr>
          <w:ilvl w:val="1"/>
          <w:numId w:val="14"/>
        </w:numPr>
        <w:spacing w:line="360" w:lineRule="auto"/>
        <w:ind w:left="426"/>
        <w:contextualSpacing w:val="0"/>
        <w:rPr>
          <w:rFonts w:ascii="Arial" w:hAnsi="Arial" w:cs="Arial"/>
          <w:sz w:val="24"/>
          <w:szCs w:val="24"/>
        </w:rPr>
      </w:pPr>
      <w:r w:rsidRPr="009F16FF">
        <w:rPr>
          <w:rFonts w:ascii="Arial" w:hAnsi="Arial" w:cs="Arial"/>
          <w:sz w:val="24"/>
          <w:szCs w:val="24"/>
        </w:rPr>
        <w:t>Ustawę</w:t>
      </w:r>
      <w:r w:rsidR="00A26E6E" w:rsidRPr="009F16FF">
        <w:rPr>
          <w:rFonts w:ascii="Arial" w:hAnsi="Arial" w:cs="Arial"/>
          <w:sz w:val="24"/>
          <w:szCs w:val="24"/>
        </w:rPr>
        <w:t xml:space="preserve"> z dnia 26 stycznia 1982 r. Karta Nauczyciela;</w:t>
      </w:r>
    </w:p>
    <w:p w14:paraId="40E174FA" w14:textId="76B89063" w:rsidR="00A26E6E" w:rsidRPr="009F16FF" w:rsidRDefault="00C91A8D" w:rsidP="00852C9D">
      <w:pPr>
        <w:pStyle w:val="Akapitzlist"/>
        <w:numPr>
          <w:ilvl w:val="1"/>
          <w:numId w:val="14"/>
        </w:numPr>
        <w:spacing w:line="360" w:lineRule="auto"/>
        <w:ind w:left="426"/>
        <w:contextualSpacing w:val="0"/>
        <w:rPr>
          <w:rFonts w:ascii="Arial" w:hAnsi="Arial" w:cs="Arial"/>
          <w:sz w:val="24"/>
          <w:szCs w:val="24"/>
        </w:rPr>
      </w:pPr>
      <w:r w:rsidRPr="009F16FF">
        <w:rPr>
          <w:rFonts w:ascii="Arial" w:hAnsi="Arial" w:cs="Arial"/>
          <w:sz w:val="24"/>
          <w:szCs w:val="24"/>
        </w:rPr>
        <w:lastRenderedPageBreak/>
        <w:t>Ustawę</w:t>
      </w:r>
      <w:r w:rsidR="00A26E6E" w:rsidRPr="009F16FF">
        <w:rPr>
          <w:rFonts w:ascii="Arial" w:hAnsi="Arial" w:cs="Arial"/>
          <w:sz w:val="24"/>
          <w:szCs w:val="24"/>
        </w:rPr>
        <w:t xml:space="preserve"> z dnia 27 sierpnia 1997 r. o rehabilitacji zawodowej i społecznej oraz zatrudnianiu osób niepełnosprawnych;</w:t>
      </w:r>
    </w:p>
    <w:p w14:paraId="245168AC" w14:textId="76AB0392" w:rsidR="00A26E6E" w:rsidRPr="009F16FF" w:rsidRDefault="00C91A8D" w:rsidP="00852C9D">
      <w:pPr>
        <w:pStyle w:val="Akapitzlist"/>
        <w:numPr>
          <w:ilvl w:val="1"/>
          <w:numId w:val="14"/>
        </w:numPr>
        <w:spacing w:line="360" w:lineRule="auto"/>
        <w:ind w:left="426"/>
        <w:contextualSpacing w:val="0"/>
        <w:rPr>
          <w:rFonts w:ascii="Arial" w:hAnsi="Arial" w:cs="Arial"/>
          <w:sz w:val="24"/>
          <w:szCs w:val="24"/>
        </w:rPr>
      </w:pPr>
      <w:r w:rsidRPr="009F16FF">
        <w:rPr>
          <w:rFonts w:ascii="Arial" w:hAnsi="Arial" w:cs="Arial"/>
          <w:sz w:val="24"/>
          <w:szCs w:val="24"/>
        </w:rPr>
        <w:t>Ustawę</w:t>
      </w:r>
      <w:r w:rsidR="00A26E6E" w:rsidRPr="009F16FF">
        <w:rPr>
          <w:rFonts w:ascii="Arial" w:hAnsi="Arial" w:cs="Arial"/>
          <w:sz w:val="24"/>
          <w:szCs w:val="24"/>
        </w:rPr>
        <w:t xml:space="preserve"> z dnia 15 czerwca 2012 r. o skutkach powierzania wykonywania pracy cudzoziemcom przebywającym wbrew przepisom na terytorium Rzeczpospolitej Polskiej;</w:t>
      </w:r>
    </w:p>
    <w:p w14:paraId="62295DC2" w14:textId="7F99FA1F" w:rsidR="00A26E6E" w:rsidRPr="009F16FF" w:rsidRDefault="00C91A8D" w:rsidP="00852C9D">
      <w:pPr>
        <w:pStyle w:val="Akapitzlist"/>
        <w:numPr>
          <w:ilvl w:val="1"/>
          <w:numId w:val="14"/>
        </w:numPr>
        <w:spacing w:line="360" w:lineRule="auto"/>
        <w:ind w:left="426"/>
        <w:contextualSpacing w:val="0"/>
        <w:rPr>
          <w:rFonts w:ascii="Arial" w:hAnsi="Arial" w:cs="Arial"/>
          <w:sz w:val="24"/>
          <w:szCs w:val="24"/>
        </w:rPr>
      </w:pPr>
      <w:r w:rsidRPr="009F16FF">
        <w:rPr>
          <w:rFonts w:ascii="Arial" w:hAnsi="Arial" w:cs="Arial"/>
          <w:sz w:val="24"/>
          <w:szCs w:val="24"/>
        </w:rPr>
        <w:t>Ustawę</w:t>
      </w:r>
      <w:r w:rsidR="00A26E6E" w:rsidRPr="009F16FF">
        <w:rPr>
          <w:rFonts w:ascii="Arial" w:hAnsi="Arial" w:cs="Arial"/>
          <w:sz w:val="24"/>
          <w:szCs w:val="24"/>
        </w:rPr>
        <w:t xml:space="preserve"> z dnia 28 października 2002 r. o odpowiedzialności podmiotów zbiorowych za czyny zabronione pod groźbą kary;</w:t>
      </w:r>
    </w:p>
    <w:p w14:paraId="67FEBC0F" w14:textId="45C0DA0E" w:rsidR="00A26E6E" w:rsidRPr="009F16FF" w:rsidRDefault="00C91A8D" w:rsidP="00852C9D">
      <w:pPr>
        <w:pStyle w:val="Akapitzlist"/>
        <w:numPr>
          <w:ilvl w:val="1"/>
          <w:numId w:val="14"/>
        </w:numPr>
        <w:spacing w:line="360" w:lineRule="auto"/>
        <w:ind w:left="426"/>
        <w:contextualSpacing w:val="0"/>
        <w:rPr>
          <w:rFonts w:ascii="Arial" w:hAnsi="Arial" w:cs="Arial"/>
          <w:sz w:val="24"/>
          <w:szCs w:val="24"/>
        </w:rPr>
      </w:pPr>
      <w:r w:rsidRPr="009F16FF">
        <w:rPr>
          <w:rFonts w:ascii="Arial" w:hAnsi="Arial" w:cs="Arial"/>
          <w:sz w:val="24"/>
          <w:szCs w:val="24"/>
        </w:rPr>
        <w:t>Ustawę</w:t>
      </w:r>
      <w:r w:rsidR="00A26E6E" w:rsidRPr="009F16FF">
        <w:rPr>
          <w:rFonts w:ascii="Arial" w:hAnsi="Arial" w:cs="Arial"/>
          <w:sz w:val="24"/>
          <w:szCs w:val="24"/>
        </w:rPr>
        <w:t xml:space="preserve"> z dnia 27 października 2017 r. o finansowaniu zadań oświatowych;</w:t>
      </w:r>
    </w:p>
    <w:p w14:paraId="29DDF0A2" w14:textId="7AFD2BBE" w:rsidR="00A26E6E" w:rsidRPr="009F16FF" w:rsidRDefault="00C91A8D" w:rsidP="00852C9D">
      <w:pPr>
        <w:pStyle w:val="Akapitzlist"/>
        <w:numPr>
          <w:ilvl w:val="1"/>
          <w:numId w:val="14"/>
        </w:numPr>
        <w:spacing w:line="360" w:lineRule="auto"/>
        <w:ind w:left="426"/>
        <w:contextualSpacing w:val="0"/>
        <w:rPr>
          <w:rFonts w:ascii="Arial" w:hAnsi="Arial" w:cs="Arial"/>
          <w:sz w:val="24"/>
          <w:szCs w:val="24"/>
        </w:rPr>
      </w:pPr>
      <w:r w:rsidRPr="009F16FF">
        <w:rPr>
          <w:rFonts w:ascii="Arial" w:hAnsi="Arial" w:cs="Arial"/>
          <w:sz w:val="24"/>
          <w:szCs w:val="24"/>
        </w:rPr>
        <w:t>Ustawę</w:t>
      </w:r>
      <w:r w:rsidR="00A26E6E" w:rsidRPr="009F16FF">
        <w:rPr>
          <w:rFonts w:ascii="Arial" w:hAnsi="Arial" w:cs="Arial"/>
          <w:sz w:val="24"/>
          <w:szCs w:val="24"/>
        </w:rPr>
        <w:t xml:space="preserve"> z dnia 4 lutego 1994 r. o prawie autorskim i prawach pokrewnych;</w:t>
      </w:r>
    </w:p>
    <w:p w14:paraId="641619BA" w14:textId="190341C4" w:rsidR="00A26E6E" w:rsidRPr="009F16FF" w:rsidRDefault="00A26E6E" w:rsidP="00852C9D">
      <w:pPr>
        <w:pStyle w:val="Akapitzlist"/>
        <w:numPr>
          <w:ilvl w:val="1"/>
          <w:numId w:val="14"/>
        </w:numPr>
        <w:spacing w:line="360" w:lineRule="auto"/>
        <w:ind w:left="426"/>
        <w:contextualSpacing w:val="0"/>
        <w:rPr>
          <w:rFonts w:ascii="Arial" w:hAnsi="Arial" w:cs="Arial"/>
          <w:sz w:val="24"/>
          <w:szCs w:val="24"/>
        </w:rPr>
      </w:pPr>
      <w:r w:rsidRPr="009F16FF">
        <w:rPr>
          <w:rFonts w:ascii="Arial" w:hAnsi="Arial" w:cs="Arial"/>
          <w:sz w:val="24"/>
          <w:szCs w:val="24"/>
        </w:rPr>
        <w:t>Rozporządzenie Ministra Edukacji Narodowej i Sportu z dnia 31 grudnia 2002 r. w sprawie bezpieczeństwa i higieny w publicznych i niepublicznych szkołach i placówkach;</w:t>
      </w:r>
    </w:p>
    <w:p w14:paraId="36959F25" w14:textId="77777777" w:rsidR="008D670E" w:rsidRDefault="00A26E6E" w:rsidP="00852C9D">
      <w:pPr>
        <w:pStyle w:val="Akapitzlist"/>
        <w:numPr>
          <w:ilvl w:val="1"/>
          <w:numId w:val="14"/>
        </w:numPr>
        <w:spacing w:line="360" w:lineRule="auto"/>
        <w:ind w:left="426"/>
        <w:contextualSpacing w:val="0"/>
        <w:rPr>
          <w:rFonts w:ascii="Arial" w:hAnsi="Arial" w:cs="Arial"/>
          <w:sz w:val="24"/>
          <w:szCs w:val="24"/>
        </w:rPr>
      </w:pPr>
      <w:r w:rsidRPr="009F16FF">
        <w:rPr>
          <w:rFonts w:ascii="Arial" w:hAnsi="Arial" w:cs="Arial"/>
          <w:sz w:val="24"/>
          <w:szCs w:val="24"/>
        </w:rPr>
        <w:t>Rozporządzenie Ministra Nauki i Szkolnictwa Wyższego z dnia 25 lipca 2019 r. w sprawie standardów kształcenia przygotowującego do wykonywania zawodu nauczyciela</w:t>
      </w:r>
      <w:r w:rsidR="00DF036E" w:rsidRPr="009F16FF">
        <w:rPr>
          <w:rFonts w:ascii="Arial" w:hAnsi="Arial" w:cs="Arial"/>
          <w:sz w:val="24"/>
          <w:szCs w:val="24"/>
        </w:rPr>
        <w:t>;</w:t>
      </w:r>
    </w:p>
    <w:p w14:paraId="015080C1" w14:textId="10520BA6" w:rsidR="008D670E" w:rsidRPr="008D670E" w:rsidRDefault="008D670E" w:rsidP="00852C9D">
      <w:pPr>
        <w:pStyle w:val="Akapitzlist"/>
        <w:numPr>
          <w:ilvl w:val="1"/>
          <w:numId w:val="14"/>
        </w:numPr>
        <w:spacing w:line="360" w:lineRule="auto"/>
        <w:ind w:left="426"/>
        <w:contextualSpacing w:val="0"/>
        <w:rPr>
          <w:rFonts w:ascii="Arial" w:hAnsi="Arial" w:cs="Arial"/>
          <w:sz w:val="24"/>
          <w:szCs w:val="24"/>
        </w:rPr>
      </w:pPr>
      <w:r w:rsidRPr="008D670E">
        <w:rPr>
          <w:rFonts w:ascii="Arial" w:hAnsi="Arial" w:cs="Arial"/>
          <w:sz w:val="24"/>
          <w:szCs w:val="24"/>
        </w:rPr>
        <w:t>Rozporządzenie Ministra Edukacji Narodowej z dnia 9 sierpnia 2017 r. w sprawie zasad organizacji i udzielania pomocy psychologiczno-pedagogicznej w publicznych przedszkolach, szkołach i placówkach</w:t>
      </w:r>
    </w:p>
    <w:p w14:paraId="6D148BA0" w14:textId="1ED27073" w:rsidR="002671FA" w:rsidRPr="009F16FF" w:rsidRDefault="00F03A50" w:rsidP="00852C9D">
      <w:pPr>
        <w:pStyle w:val="Akapitzlist"/>
        <w:numPr>
          <w:ilvl w:val="1"/>
          <w:numId w:val="14"/>
        </w:numPr>
        <w:spacing w:line="360" w:lineRule="auto"/>
        <w:ind w:left="426"/>
        <w:contextualSpacing w:val="0"/>
        <w:rPr>
          <w:rFonts w:ascii="Arial" w:hAnsi="Arial" w:cs="Arial"/>
          <w:sz w:val="24"/>
          <w:szCs w:val="24"/>
        </w:rPr>
      </w:pPr>
      <w:r w:rsidRPr="009F16FF">
        <w:rPr>
          <w:rFonts w:ascii="Arial" w:hAnsi="Arial" w:cs="Arial"/>
          <w:sz w:val="24"/>
          <w:szCs w:val="24"/>
        </w:rPr>
        <w:t>Program regionalny Fundusze Europejskie dla Łódzkiego 2021-2027 przyjęty decyzją Komisji Europe</w:t>
      </w:r>
      <w:r w:rsidR="004B6FDF" w:rsidRPr="009F16FF">
        <w:rPr>
          <w:rFonts w:ascii="Arial" w:hAnsi="Arial" w:cs="Arial"/>
          <w:sz w:val="24"/>
          <w:szCs w:val="24"/>
        </w:rPr>
        <w:t>jskiej z dnia 5 grudnia 2022 r.,</w:t>
      </w:r>
      <w:r w:rsidR="00B15CA1" w:rsidRPr="009F16FF">
        <w:rPr>
          <w:rFonts w:ascii="Arial" w:hAnsi="Arial" w:cs="Arial"/>
          <w:sz w:val="24"/>
          <w:szCs w:val="24"/>
        </w:rPr>
        <w:t xml:space="preserve"> zatwierdzony </w:t>
      </w:r>
      <w:r w:rsidR="00E15202" w:rsidRPr="009F16FF">
        <w:rPr>
          <w:rFonts w:ascii="Arial" w:hAnsi="Arial" w:cs="Arial"/>
          <w:sz w:val="24"/>
          <w:szCs w:val="24"/>
        </w:rPr>
        <w:t xml:space="preserve">Uchwałą </w:t>
      </w:r>
      <w:r w:rsidR="00B15CA1" w:rsidRPr="009F16FF">
        <w:rPr>
          <w:rFonts w:ascii="Arial" w:hAnsi="Arial" w:cs="Arial"/>
          <w:sz w:val="24"/>
          <w:szCs w:val="24"/>
        </w:rPr>
        <w:t>ZWŁ</w:t>
      </w:r>
      <w:r w:rsidR="00AF1941" w:rsidRPr="009F16FF">
        <w:rPr>
          <w:rFonts w:ascii="Arial" w:hAnsi="Arial" w:cs="Arial"/>
          <w:sz w:val="24"/>
          <w:szCs w:val="24"/>
        </w:rPr>
        <w:t>,</w:t>
      </w:r>
      <w:r w:rsidR="00B15CA1" w:rsidRPr="009F16FF">
        <w:rPr>
          <w:rFonts w:ascii="Arial" w:hAnsi="Arial" w:cs="Arial"/>
          <w:sz w:val="24"/>
          <w:szCs w:val="24"/>
        </w:rPr>
        <w:t xml:space="preserve"> dalej FEŁ2027; </w:t>
      </w:r>
    </w:p>
    <w:p w14:paraId="4053D6A0" w14:textId="48D31FB6" w:rsidR="00F03A50" w:rsidRPr="009F16FF" w:rsidRDefault="00F03A50" w:rsidP="00852C9D">
      <w:pPr>
        <w:pStyle w:val="Akapitzlist"/>
        <w:numPr>
          <w:ilvl w:val="1"/>
          <w:numId w:val="14"/>
        </w:numPr>
        <w:spacing w:line="360" w:lineRule="auto"/>
        <w:ind w:left="426"/>
        <w:contextualSpacing w:val="0"/>
        <w:rPr>
          <w:rFonts w:ascii="Arial" w:hAnsi="Arial" w:cs="Arial"/>
          <w:sz w:val="24"/>
          <w:szCs w:val="24"/>
        </w:rPr>
      </w:pPr>
      <w:r w:rsidRPr="009F16FF">
        <w:rPr>
          <w:rFonts w:ascii="Arial" w:hAnsi="Arial" w:cs="Arial"/>
          <w:sz w:val="24"/>
          <w:szCs w:val="24"/>
        </w:rPr>
        <w:t>Szczegółowy Opis Priorytetów programu regionalnego Fundusze Europ</w:t>
      </w:r>
      <w:r w:rsidR="007C3BC4" w:rsidRPr="009F16FF">
        <w:rPr>
          <w:rFonts w:ascii="Arial" w:hAnsi="Arial" w:cs="Arial"/>
          <w:sz w:val="24"/>
          <w:szCs w:val="24"/>
        </w:rPr>
        <w:t>ejskie dla Łódzkiego 2021-2027;</w:t>
      </w:r>
    </w:p>
    <w:p w14:paraId="6E242144" w14:textId="4071D5E4" w:rsidR="004B6FDF" w:rsidRPr="009F16FF" w:rsidRDefault="00CB763F" w:rsidP="00852C9D">
      <w:pPr>
        <w:pStyle w:val="Akapitzlist"/>
        <w:numPr>
          <w:ilvl w:val="1"/>
          <w:numId w:val="14"/>
        </w:numPr>
        <w:spacing w:line="360" w:lineRule="auto"/>
        <w:ind w:left="426"/>
        <w:contextualSpacing w:val="0"/>
        <w:rPr>
          <w:rFonts w:ascii="Arial" w:hAnsi="Arial" w:cs="Arial"/>
          <w:sz w:val="24"/>
          <w:szCs w:val="24"/>
        </w:rPr>
      </w:pPr>
      <w:r w:rsidRPr="009F16FF">
        <w:rPr>
          <w:rFonts w:ascii="Arial" w:hAnsi="Arial" w:cs="Arial"/>
          <w:sz w:val="24"/>
          <w:szCs w:val="24"/>
        </w:rPr>
        <w:t>Wytyczne Ministra Funduszy i Polityki Regionalnej dotyczące wyboru projektów na lata 2021-2027</w:t>
      </w:r>
      <w:r w:rsidR="00DF036E" w:rsidRPr="009F16FF">
        <w:rPr>
          <w:rFonts w:ascii="Arial" w:hAnsi="Arial" w:cs="Arial"/>
          <w:sz w:val="24"/>
          <w:szCs w:val="24"/>
        </w:rPr>
        <w:t>;</w:t>
      </w:r>
      <w:r w:rsidRPr="009F16FF">
        <w:rPr>
          <w:rFonts w:ascii="Arial" w:hAnsi="Arial" w:cs="Arial"/>
          <w:sz w:val="24"/>
          <w:szCs w:val="24"/>
        </w:rPr>
        <w:t xml:space="preserve"> </w:t>
      </w:r>
    </w:p>
    <w:p w14:paraId="3B32B96D" w14:textId="06724248" w:rsidR="000A7EC3" w:rsidRPr="009F16FF" w:rsidRDefault="000A7EC3" w:rsidP="00852C9D">
      <w:pPr>
        <w:pStyle w:val="Akapitzlist"/>
        <w:numPr>
          <w:ilvl w:val="1"/>
          <w:numId w:val="14"/>
        </w:numPr>
        <w:spacing w:line="360" w:lineRule="auto"/>
        <w:ind w:left="426"/>
        <w:contextualSpacing w:val="0"/>
        <w:rPr>
          <w:rFonts w:ascii="Arial" w:hAnsi="Arial" w:cs="Arial"/>
          <w:sz w:val="24"/>
          <w:szCs w:val="24"/>
        </w:rPr>
      </w:pPr>
      <w:r w:rsidRPr="009F16FF">
        <w:rPr>
          <w:rFonts w:ascii="Arial" w:hAnsi="Arial" w:cs="Arial"/>
          <w:sz w:val="24"/>
          <w:szCs w:val="24"/>
        </w:rPr>
        <w:t>Wytyczne Ministra Funduszy i Polityki Regionalnej dotyczące kwalifikowalności wydatków na lata 2021-2027</w:t>
      </w:r>
      <w:r w:rsidR="00DF036E" w:rsidRPr="009F16FF">
        <w:rPr>
          <w:rFonts w:ascii="Arial" w:hAnsi="Arial" w:cs="Arial"/>
          <w:sz w:val="24"/>
          <w:szCs w:val="24"/>
        </w:rPr>
        <w:t>;</w:t>
      </w:r>
      <w:r w:rsidRPr="009F16FF">
        <w:rPr>
          <w:rFonts w:ascii="Arial" w:hAnsi="Arial" w:cs="Arial"/>
          <w:sz w:val="24"/>
          <w:szCs w:val="24"/>
        </w:rPr>
        <w:t xml:space="preserve"> </w:t>
      </w:r>
      <w:r w:rsidR="00AF1941" w:rsidRPr="009F16FF">
        <w:rPr>
          <w:rFonts w:ascii="Arial" w:hAnsi="Arial" w:cs="Arial"/>
          <w:sz w:val="24"/>
          <w:szCs w:val="24"/>
        </w:rPr>
        <w:t>dalej wytyczne kwalifikowalności</w:t>
      </w:r>
      <w:r w:rsidR="004322CF" w:rsidRPr="009F16FF">
        <w:rPr>
          <w:rFonts w:ascii="Arial" w:hAnsi="Arial" w:cs="Arial"/>
          <w:sz w:val="24"/>
          <w:szCs w:val="24"/>
        </w:rPr>
        <w:t>;</w:t>
      </w:r>
    </w:p>
    <w:p w14:paraId="3CC30ECE" w14:textId="62C318F8" w:rsidR="000A7EC3" w:rsidRPr="009F16FF" w:rsidRDefault="00164173" w:rsidP="00852C9D">
      <w:pPr>
        <w:pStyle w:val="Akapitzlist"/>
        <w:numPr>
          <w:ilvl w:val="1"/>
          <w:numId w:val="14"/>
        </w:numPr>
        <w:spacing w:line="360" w:lineRule="auto"/>
        <w:ind w:left="426"/>
        <w:contextualSpacing w:val="0"/>
        <w:rPr>
          <w:rFonts w:ascii="Arial" w:hAnsi="Arial" w:cs="Arial"/>
          <w:sz w:val="24"/>
          <w:szCs w:val="24"/>
        </w:rPr>
      </w:pPr>
      <w:r w:rsidRPr="009F16FF">
        <w:rPr>
          <w:rFonts w:ascii="Arial" w:hAnsi="Arial" w:cs="Arial"/>
          <w:sz w:val="24"/>
          <w:szCs w:val="24"/>
        </w:rPr>
        <w:lastRenderedPageBreak/>
        <w:t>Wytyczne Ministra Funduszy i Polityki Regionalnej dotyczące realizacji zasad równościowych w ramach funduszy unijnych na lata 2021-2027</w:t>
      </w:r>
      <w:r w:rsidR="00DF036E" w:rsidRPr="009F16FF">
        <w:rPr>
          <w:rFonts w:ascii="Arial" w:hAnsi="Arial" w:cs="Arial"/>
          <w:sz w:val="24"/>
          <w:szCs w:val="24"/>
        </w:rPr>
        <w:t>;</w:t>
      </w:r>
      <w:r w:rsidRPr="009F16FF">
        <w:rPr>
          <w:rFonts w:ascii="Arial" w:hAnsi="Arial" w:cs="Arial"/>
          <w:sz w:val="24"/>
          <w:szCs w:val="24"/>
        </w:rPr>
        <w:t xml:space="preserve"> </w:t>
      </w:r>
    </w:p>
    <w:p w14:paraId="0D5B95DE" w14:textId="26ABC88A" w:rsidR="00164173" w:rsidRPr="009F16FF" w:rsidRDefault="00164173" w:rsidP="00852C9D">
      <w:pPr>
        <w:pStyle w:val="Akapitzlist"/>
        <w:numPr>
          <w:ilvl w:val="1"/>
          <w:numId w:val="14"/>
        </w:numPr>
        <w:spacing w:line="360" w:lineRule="auto"/>
        <w:ind w:left="426"/>
        <w:contextualSpacing w:val="0"/>
        <w:rPr>
          <w:rFonts w:ascii="Arial" w:hAnsi="Arial" w:cs="Arial"/>
          <w:sz w:val="24"/>
          <w:szCs w:val="24"/>
        </w:rPr>
      </w:pPr>
      <w:r w:rsidRPr="009F16FF">
        <w:rPr>
          <w:rFonts w:ascii="Arial" w:hAnsi="Arial" w:cs="Arial"/>
          <w:sz w:val="24"/>
          <w:szCs w:val="24"/>
        </w:rPr>
        <w:t>Wytyczne Ministra Funduszy i Polityki Regionalnej dotyczące monitorowania postępu rzeczowego realizacji programów na lata 2021-2027</w:t>
      </w:r>
      <w:r w:rsidR="00DF036E" w:rsidRPr="009F16FF">
        <w:rPr>
          <w:rFonts w:ascii="Arial" w:hAnsi="Arial" w:cs="Arial"/>
          <w:sz w:val="24"/>
          <w:szCs w:val="24"/>
        </w:rPr>
        <w:t>;</w:t>
      </w:r>
      <w:r w:rsidRPr="009F16FF">
        <w:rPr>
          <w:rFonts w:ascii="Arial" w:hAnsi="Arial" w:cs="Arial"/>
          <w:sz w:val="24"/>
          <w:szCs w:val="24"/>
        </w:rPr>
        <w:t xml:space="preserve"> </w:t>
      </w:r>
    </w:p>
    <w:p w14:paraId="30A7AE30" w14:textId="43167C81" w:rsidR="004610CE" w:rsidRPr="009F16FF" w:rsidRDefault="004610CE" w:rsidP="00852C9D">
      <w:pPr>
        <w:pStyle w:val="Akapitzlist"/>
        <w:numPr>
          <w:ilvl w:val="1"/>
          <w:numId w:val="14"/>
        </w:numPr>
        <w:spacing w:line="360" w:lineRule="auto"/>
        <w:ind w:left="426"/>
        <w:contextualSpacing w:val="0"/>
        <w:rPr>
          <w:rFonts w:ascii="Arial" w:hAnsi="Arial" w:cs="Arial"/>
          <w:sz w:val="24"/>
          <w:szCs w:val="24"/>
        </w:rPr>
      </w:pPr>
      <w:r w:rsidRPr="009F16FF">
        <w:rPr>
          <w:rFonts w:ascii="Arial" w:hAnsi="Arial" w:cs="Arial"/>
          <w:sz w:val="24"/>
          <w:szCs w:val="24"/>
        </w:rPr>
        <w:t>Wytyczne Ministra Funduszy i Polityki Regionalnej dotyczące realizacji projektów z udziałem środków Europejskiego Funduszu Społecznego Plus w regionalnych programach na lata 2021-2027</w:t>
      </w:r>
      <w:r w:rsidR="00DF036E" w:rsidRPr="009F16FF">
        <w:rPr>
          <w:rFonts w:ascii="Arial" w:hAnsi="Arial" w:cs="Arial"/>
          <w:sz w:val="24"/>
          <w:szCs w:val="24"/>
        </w:rPr>
        <w:t>;</w:t>
      </w:r>
    </w:p>
    <w:p w14:paraId="5217C4EF" w14:textId="3767773E" w:rsidR="006C456D" w:rsidRPr="009F16FF" w:rsidRDefault="006C456D" w:rsidP="00852C9D">
      <w:pPr>
        <w:pStyle w:val="Akapitzlist"/>
        <w:numPr>
          <w:ilvl w:val="1"/>
          <w:numId w:val="14"/>
        </w:numPr>
        <w:spacing w:line="360" w:lineRule="auto"/>
        <w:ind w:left="426"/>
        <w:contextualSpacing w:val="0"/>
        <w:rPr>
          <w:rFonts w:ascii="Arial" w:hAnsi="Arial" w:cs="Arial"/>
          <w:sz w:val="24"/>
          <w:szCs w:val="24"/>
        </w:rPr>
      </w:pPr>
      <w:r w:rsidRPr="009F16FF">
        <w:rPr>
          <w:rFonts w:ascii="Arial" w:hAnsi="Arial" w:cs="Arial"/>
          <w:sz w:val="24"/>
          <w:szCs w:val="24"/>
        </w:rPr>
        <w:t>Wytyczne Ministra Funduszy i Polityki Regionalnej dotyczące realizacji zasady partnerstwa na lata 2021-2027;</w:t>
      </w:r>
    </w:p>
    <w:p w14:paraId="4080E247" w14:textId="00B0734E" w:rsidR="008F2AA9" w:rsidRPr="009F16FF" w:rsidRDefault="008F2AA9" w:rsidP="00852C9D">
      <w:pPr>
        <w:pStyle w:val="Akapitzlist"/>
        <w:numPr>
          <w:ilvl w:val="1"/>
          <w:numId w:val="14"/>
        </w:numPr>
        <w:spacing w:line="360" w:lineRule="auto"/>
        <w:ind w:left="426"/>
        <w:contextualSpacing w:val="0"/>
        <w:rPr>
          <w:rFonts w:ascii="Arial" w:hAnsi="Arial" w:cs="Arial"/>
          <w:sz w:val="24"/>
          <w:szCs w:val="24"/>
        </w:rPr>
      </w:pPr>
      <w:r w:rsidRPr="009F16FF">
        <w:rPr>
          <w:rFonts w:ascii="Arial" w:hAnsi="Arial" w:cs="Arial"/>
          <w:sz w:val="24"/>
          <w:szCs w:val="24"/>
        </w:rPr>
        <w:t>Wytyczne Ministra Funduszy i Polityki Regionalnej dotyczące warunków gromadzenia i przekazywania danych w postaci el</w:t>
      </w:r>
      <w:r w:rsidR="004610CE" w:rsidRPr="009F16FF">
        <w:rPr>
          <w:rFonts w:ascii="Arial" w:hAnsi="Arial" w:cs="Arial"/>
          <w:sz w:val="24"/>
          <w:szCs w:val="24"/>
        </w:rPr>
        <w:t>ektronicznej na lata 2021-2027</w:t>
      </w:r>
      <w:r w:rsidR="00DF036E" w:rsidRPr="009F16FF">
        <w:rPr>
          <w:rFonts w:ascii="Arial" w:hAnsi="Arial" w:cs="Arial"/>
          <w:sz w:val="24"/>
          <w:szCs w:val="24"/>
        </w:rPr>
        <w:t>;</w:t>
      </w:r>
      <w:r w:rsidR="004610CE" w:rsidRPr="009F16FF">
        <w:rPr>
          <w:rFonts w:ascii="Arial" w:hAnsi="Arial" w:cs="Arial"/>
          <w:sz w:val="24"/>
          <w:szCs w:val="24"/>
        </w:rPr>
        <w:t xml:space="preserve"> </w:t>
      </w:r>
    </w:p>
    <w:p w14:paraId="19833B78" w14:textId="6A79D886" w:rsidR="000131C3" w:rsidRPr="009F16FF" w:rsidRDefault="000131C3" w:rsidP="00852C9D">
      <w:pPr>
        <w:pStyle w:val="Akapitzlist"/>
        <w:numPr>
          <w:ilvl w:val="1"/>
          <w:numId w:val="14"/>
        </w:numPr>
        <w:spacing w:line="360" w:lineRule="auto"/>
        <w:ind w:left="426"/>
        <w:contextualSpacing w:val="0"/>
        <w:rPr>
          <w:rFonts w:ascii="Arial" w:hAnsi="Arial" w:cs="Arial"/>
          <w:sz w:val="24"/>
          <w:szCs w:val="24"/>
        </w:rPr>
      </w:pPr>
      <w:r w:rsidRPr="009F16FF">
        <w:rPr>
          <w:rFonts w:ascii="Arial" w:hAnsi="Arial" w:cs="Arial"/>
          <w:sz w:val="24"/>
          <w:szCs w:val="24"/>
        </w:rPr>
        <w:t>Wytyczne dotyczące zapewnienia poszanowania Karty praw podstawowych Unii Europejskiej przy wdrażaniu europejskich funduszy strukturalnych i inwestycyjnych</w:t>
      </w:r>
      <w:r w:rsidR="00DF036E" w:rsidRPr="009F16FF">
        <w:rPr>
          <w:rFonts w:ascii="Arial" w:hAnsi="Arial" w:cs="Arial"/>
          <w:sz w:val="24"/>
          <w:szCs w:val="24"/>
        </w:rPr>
        <w:t>.</w:t>
      </w:r>
    </w:p>
    <w:p w14:paraId="0ACB936A" w14:textId="1ACEA02E" w:rsidR="005E55AF" w:rsidRPr="009F16FF" w:rsidRDefault="004C2663" w:rsidP="009F16FF">
      <w:pPr>
        <w:spacing w:line="360" w:lineRule="auto"/>
        <w:rPr>
          <w:rFonts w:ascii="Arial" w:hAnsi="Arial" w:cs="Arial"/>
          <w:sz w:val="24"/>
          <w:szCs w:val="24"/>
        </w:rPr>
      </w:pPr>
      <w:r w:rsidRPr="009F16FF">
        <w:rPr>
          <w:rFonts w:ascii="Arial" w:hAnsi="Arial" w:cs="Arial"/>
          <w:sz w:val="24"/>
          <w:szCs w:val="24"/>
        </w:rPr>
        <w:t xml:space="preserve">Powyższe dokumenty dostępne są na stronach internetowych: </w:t>
      </w:r>
      <w:hyperlink r:id="rId11" w:history="1">
        <w:r w:rsidRPr="009F16FF">
          <w:rPr>
            <w:rFonts w:ascii="Arial" w:hAnsi="Arial" w:cs="Arial"/>
            <w:color w:val="0000FF" w:themeColor="hyperlink"/>
            <w:sz w:val="24"/>
            <w:szCs w:val="24"/>
            <w:u w:val="single"/>
          </w:rPr>
          <w:t>www.funduszeeuropejskie.gov.pl</w:t>
        </w:r>
      </w:hyperlink>
      <w:r w:rsidRPr="009F16FF">
        <w:rPr>
          <w:rFonts w:ascii="Arial" w:hAnsi="Arial" w:cs="Arial"/>
          <w:sz w:val="24"/>
          <w:szCs w:val="24"/>
        </w:rPr>
        <w:t xml:space="preserve"> i </w:t>
      </w:r>
      <w:hyperlink r:id="rId12" w:history="1">
        <w:r w:rsidR="000442C5" w:rsidRPr="0034265B">
          <w:rPr>
            <w:rStyle w:val="Hipercze"/>
            <w:rFonts w:ascii="Arial" w:hAnsi="Arial" w:cs="Arial"/>
            <w:sz w:val="24"/>
            <w:szCs w:val="24"/>
          </w:rPr>
          <w:t>www.funduszeue.lodzkie.pl</w:t>
        </w:r>
      </w:hyperlink>
      <w:r w:rsidR="007E2B81" w:rsidRPr="009F16FF">
        <w:rPr>
          <w:rFonts w:ascii="Arial" w:hAnsi="Arial" w:cs="Arial"/>
          <w:sz w:val="24"/>
          <w:szCs w:val="24"/>
        </w:rPr>
        <w:t xml:space="preserve">. </w:t>
      </w:r>
    </w:p>
    <w:p w14:paraId="11BD9ACA" w14:textId="77777777" w:rsidR="00502C1A" w:rsidRDefault="00502C1A" w:rsidP="009F16FF">
      <w:pPr>
        <w:pStyle w:val="Nagwek1"/>
        <w:spacing w:before="0" w:after="200" w:line="360" w:lineRule="auto"/>
      </w:pPr>
    </w:p>
    <w:p w14:paraId="25D3BA3F" w14:textId="1C1FF9C4" w:rsidR="00F5732E" w:rsidRPr="009F16FF" w:rsidRDefault="005E55AF" w:rsidP="009F16FF">
      <w:pPr>
        <w:pStyle w:val="Nagwek1"/>
        <w:spacing w:before="0" w:after="200" w:line="360" w:lineRule="auto"/>
      </w:pPr>
      <w:bookmarkStart w:id="3" w:name="_Toc143706286"/>
      <w:r w:rsidRPr="009F16FF">
        <w:t>Wykaz skrótów</w:t>
      </w:r>
      <w:bookmarkEnd w:id="3"/>
    </w:p>
    <w:p w14:paraId="71BE87D9" w14:textId="386F1BD4" w:rsidR="000D47BE" w:rsidRPr="009F16FF" w:rsidRDefault="000D47BE" w:rsidP="009F16FF">
      <w:pPr>
        <w:spacing w:line="360" w:lineRule="auto"/>
        <w:rPr>
          <w:rFonts w:ascii="Arial" w:hAnsi="Arial" w:cs="Arial"/>
          <w:b/>
          <w:sz w:val="24"/>
          <w:szCs w:val="24"/>
        </w:rPr>
      </w:pPr>
      <w:r w:rsidRPr="009F16FF">
        <w:rPr>
          <w:rFonts w:ascii="Arial" w:hAnsi="Arial" w:cs="Arial"/>
          <w:b/>
          <w:sz w:val="24"/>
          <w:szCs w:val="24"/>
        </w:rPr>
        <w:t xml:space="preserve">BK2021 </w:t>
      </w:r>
      <w:r w:rsidRPr="009F16FF">
        <w:rPr>
          <w:rFonts w:ascii="Arial" w:hAnsi="Arial" w:cs="Arial"/>
          <w:sz w:val="24"/>
          <w:szCs w:val="24"/>
        </w:rPr>
        <w:t xml:space="preserve">– Baza Konkurencyjności – strona internetowa prowadzona przez </w:t>
      </w:r>
      <w:r w:rsidR="00257223" w:rsidRPr="009F16FF">
        <w:rPr>
          <w:rFonts w:ascii="Arial" w:hAnsi="Arial" w:cs="Arial"/>
          <w:sz w:val="24"/>
          <w:szCs w:val="24"/>
        </w:rPr>
        <w:t>ministra właściwego do spraw rozwoju regionalnego przeznaczona do zamieszczania zapytań ofertowych zgodnie z zasadą konkurencyjności (</w:t>
      </w:r>
      <w:hyperlink r:id="rId13" w:history="1">
        <w:r w:rsidR="00257223" w:rsidRPr="009F16FF">
          <w:rPr>
            <w:rStyle w:val="Hipercze"/>
            <w:rFonts w:ascii="Arial" w:hAnsi="Arial" w:cs="Arial"/>
            <w:sz w:val="24"/>
            <w:szCs w:val="24"/>
          </w:rPr>
          <w:t>https://bazakonkurencyjnosci.funduszeeuropejskie.gov.pl/</w:t>
        </w:r>
      </w:hyperlink>
      <w:r w:rsidR="00257223" w:rsidRPr="009F16FF">
        <w:rPr>
          <w:rFonts w:ascii="Arial" w:hAnsi="Arial" w:cs="Arial"/>
          <w:sz w:val="24"/>
          <w:szCs w:val="24"/>
        </w:rPr>
        <w:t>)</w:t>
      </w:r>
      <w:r w:rsidR="00DF036E" w:rsidRPr="009F16FF">
        <w:rPr>
          <w:rFonts w:ascii="Arial" w:hAnsi="Arial" w:cs="Arial"/>
          <w:sz w:val="24"/>
          <w:szCs w:val="24"/>
        </w:rPr>
        <w:t>;</w:t>
      </w:r>
    </w:p>
    <w:p w14:paraId="72EFD571" w14:textId="0C96015A" w:rsidR="00BE207D" w:rsidRPr="009F16FF" w:rsidRDefault="00BE207D" w:rsidP="009F16FF">
      <w:pPr>
        <w:spacing w:line="360" w:lineRule="auto"/>
        <w:rPr>
          <w:rFonts w:ascii="Arial" w:hAnsi="Arial" w:cs="Arial"/>
          <w:sz w:val="24"/>
          <w:szCs w:val="24"/>
        </w:rPr>
      </w:pPr>
      <w:r w:rsidRPr="009F16FF">
        <w:rPr>
          <w:rFonts w:ascii="Arial" w:hAnsi="Arial" w:cs="Arial"/>
          <w:b/>
          <w:sz w:val="24"/>
          <w:szCs w:val="24"/>
        </w:rPr>
        <w:t>CST</w:t>
      </w:r>
      <w:r w:rsidR="00AF4234" w:rsidRPr="009F16FF">
        <w:rPr>
          <w:rFonts w:ascii="Arial" w:hAnsi="Arial" w:cs="Arial"/>
          <w:b/>
          <w:sz w:val="24"/>
          <w:szCs w:val="24"/>
        </w:rPr>
        <w:t>2021</w:t>
      </w:r>
      <w:r w:rsidR="00AF4234" w:rsidRPr="009F16FF">
        <w:rPr>
          <w:rFonts w:ascii="Arial" w:hAnsi="Arial" w:cs="Arial"/>
          <w:sz w:val="24"/>
          <w:szCs w:val="24"/>
        </w:rPr>
        <w:t xml:space="preserve"> – </w:t>
      </w:r>
      <w:r w:rsidR="007338A6" w:rsidRPr="009F16FF">
        <w:rPr>
          <w:rFonts w:ascii="Arial" w:hAnsi="Arial" w:cs="Arial"/>
          <w:sz w:val="24"/>
          <w:szCs w:val="24"/>
        </w:rPr>
        <w:t>c</w:t>
      </w:r>
      <w:r w:rsidRPr="009F16FF">
        <w:rPr>
          <w:rFonts w:ascii="Arial" w:hAnsi="Arial" w:cs="Arial"/>
          <w:sz w:val="24"/>
          <w:szCs w:val="24"/>
        </w:rPr>
        <w:t>entralny system teleinformatyczny wspierający realizację programów operacyjnych i</w:t>
      </w:r>
      <w:r w:rsidR="005076E5" w:rsidRPr="009F16FF">
        <w:rPr>
          <w:rFonts w:ascii="Arial" w:hAnsi="Arial" w:cs="Arial"/>
          <w:sz w:val="24"/>
          <w:szCs w:val="24"/>
        </w:rPr>
        <w:t> </w:t>
      </w:r>
      <w:r w:rsidRPr="009F16FF">
        <w:rPr>
          <w:rFonts w:ascii="Arial" w:hAnsi="Arial" w:cs="Arial"/>
          <w:sz w:val="24"/>
          <w:szCs w:val="24"/>
        </w:rPr>
        <w:t>projektów współfinansowanych z Funduszy Europejskich 2021-2027</w:t>
      </w:r>
      <w:r w:rsidR="007338A6" w:rsidRPr="009F16FF">
        <w:rPr>
          <w:rFonts w:ascii="Arial" w:hAnsi="Arial" w:cs="Arial"/>
          <w:sz w:val="24"/>
          <w:szCs w:val="24"/>
        </w:rPr>
        <w:t>;</w:t>
      </w:r>
    </w:p>
    <w:p w14:paraId="635616FC" w14:textId="4A4E3E1D" w:rsidR="00BD6946" w:rsidRPr="009F16FF" w:rsidRDefault="00BD6946" w:rsidP="009F16FF">
      <w:pPr>
        <w:spacing w:line="360" w:lineRule="auto"/>
        <w:rPr>
          <w:rFonts w:ascii="Arial" w:hAnsi="Arial" w:cs="Arial"/>
          <w:sz w:val="24"/>
          <w:szCs w:val="24"/>
        </w:rPr>
      </w:pPr>
      <w:r w:rsidRPr="009F16FF">
        <w:rPr>
          <w:rFonts w:ascii="Arial" w:hAnsi="Arial" w:cs="Arial"/>
          <w:b/>
          <w:sz w:val="24"/>
          <w:szCs w:val="24"/>
        </w:rPr>
        <w:t>DFEŁ</w:t>
      </w:r>
      <w:r w:rsidRPr="009F16FF">
        <w:rPr>
          <w:rFonts w:ascii="Arial" w:hAnsi="Arial" w:cs="Arial"/>
          <w:sz w:val="24"/>
          <w:szCs w:val="24"/>
        </w:rPr>
        <w:t xml:space="preserve"> – Departament Fundusze Europejskie dla Łódzkiego 2027;</w:t>
      </w:r>
    </w:p>
    <w:p w14:paraId="7AF74ED9" w14:textId="23902622" w:rsidR="004832F3" w:rsidRPr="009F16FF" w:rsidRDefault="004832F3" w:rsidP="009F16FF">
      <w:pPr>
        <w:spacing w:line="360" w:lineRule="auto"/>
        <w:rPr>
          <w:rFonts w:ascii="Arial" w:hAnsi="Arial" w:cs="Arial"/>
          <w:sz w:val="24"/>
          <w:szCs w:val="24"/>
        </w:rPr>
      </w:pPr>
      <w:r w:rsidRPr="009F16FF">
        <w:rPr>
          <w:rFonts w:ascii="Arial" w:hAnsi="Arial" w:cs="Arial"/>
          <w:b/>
          <w:sz w:val="24"/>
          <w:szCs w:val="24"/>
        </w:rPr>
        <w:t>DNSH</w:t>
      </w:r>
      <w:r w:rsidRPr="009F16FF">
        <w:rPr>
          <w:rFonts w:ascii="Arial" w:hAnsi="Arial" w:cs="Arial"/>
          <w:sz w:val="24"/>
          <w:szCs w:val="24"/>
        </w:rPr>
        <w:t xml:space="preserve"> - </w:t>
      </w:r>
      <w:r w:rsidRPr="009F16FF">
        <w:rPr>
          <w:rFonts w:ascii="Arial" w:hAnsi="Arial" w:cs="Arial"/>
          <w:bCs/>
          <w:sz w:val="24"/>
          <w:szCs w:val="24"/>
        </w:rPr>
        <w:t>(</w:t>
      </w:r>
      <w:r w:rsidRPr="009F16FF">
        <w:rPr>
          <w:rFonts w:ascii="Arial" w:hAnsi="Arial" w:cs="Arial"/>
          <w:sz w:val="24"/>
          <w:szCs w:val="24"/>
        </w:rPr>
        <w:t>ang. Do No Significant Harm</w:t>
      </w:r>
      <w:r w:rsidRPr="009F16FF">
        <w:rPr>
          <w:rFonts w:ascii="Arial" w:hAnsi="Arial" w:cs="Arial"/>
          <w:b/>
          <w:bCs/>
          <w:sz w:val="24"/>
          <w:szCs w:val="24"/>
        </w:rPr>
        <w:t xml:space="preserve"> - </w:t>
      </w:r>
      <w:r w:rsidRPr="009F16FF">
        <w:rPr>
          <w:rFonts w:ascii="Arial" w:hAnsi="Arial" w:cs="Arial"/>
          <w:sz w:val="24"/>
          <w:szCs w:val="24"/>
        </w:rPr>
        <w:t xml:space="preserve">„nie czyń poważnych szkód") - zasada horyzontalna UE, której istotą jest niewspieranie ani nieprowadzenie działalności </w:t>
      </w:r>
      <w:r w:rsidRPr="009F16FF">
        <w:rPr>
          <w:rFonts w:ascii="Arial" w:hAnsi="Arial" w:cs="Arial"/>
          <w:sz w:val="24"/>
          <w:szCs w:val="24"/>
        </w:rPr>
        <w:lastRenderedPageBreak/>
        <w:t>gospodarczej, która czyni znaczące szkody dla któregokolwiek z następujących celów środowiskowych:</w:t>
      </w:r>
    </w:p>
    <w:p w14:paraId="7C98C514" w14:textId="1FF5F471" w:rsidR="004832F3" w:rsidRPr="009F16FF" w:rsidRDefault="004832F3" w:rsidP="00852C9D">
      <w:pPr>
        <w:pStyle w:val="Akapitzlist"/>
        <w:numPr>
          <w:ilvl w:val="0"/>
          <w:numId w:val="15"/>
        </w:numPr>
        <w:spacing w:line="360" w:lineRule="auto"/>
        <w:contextualSpacing w:val="0"/>
        <w:rPr>
          <w:rFonts w:ascii="Arial" w:hAnsi="Arial" w:cs="Arial"/>
          <w:sz w:val="24"/>
          <w:szCs w:val="24"/>
        </w:rPr>
      </w:pPr>
      <w:r w:rsidRPr="009F16FF">
        <w:rPr>
          <w:rFonts w:ascii="Arial" w:hAnsi="Arial" w:cs="Arial"/>
          <w:sz w:val="24"/>
          <w:szCs w:val="24"/>
        </w:rPr>
        <w:t>łagodzenie zmian klimatu;</w:t>
      </w:r>
    </w:p>
    <w:p w14:paraId="0BCD7FFD" w14:textId="22EE650A" w:rsidR="004832F3" w:rsidRPr="009F16FF" w:rsidRDefault="004832F3" w:rsidP="00852C9D">
      <w:pPr>
        <w:pStyle w:val="Akapitzlist"/>
        <w:numPr>
          <w:ilvl w:val="0"/>
          <w:numId w:val="15"/>
        </w:numPr>
        <w:spacing w:line="360" w:lineRule="auto"/>
        <w:contextualSpacing w:val="0"/>
        <w:rPr>
          <w:rFonts w:ascii="Arial" w:hAnsi="Arial" w:cs="Arial"/>
          <w:sz w:val="24"/>
          <w:szCs w:val="24"/>
        </w:rPr>
      </w:pPr>
      <w:r w:rsidRPr="009F16FF">
        <w:rPr>
          <w:rFonts w:ascii="Arial" w:hAnsi="Arial" w:cs="Arial"/>
          <w:sz w:val="24"/>
          <w:szCs w:val="24"/>
        </w:rPr>
        <w:t>adaptacja do zmian klimatu;</w:t>
      </w:r>
    </w:p>
    <w:p w14:paraId="65B3B9CA" w14:textId="5F9E900C" w:rsidR="004832F3" w:rsidRPr="009F16FF" w:rsidRDefault="004832F3" w:rsidP="00852C9D">
      <w:pPr>
        <w:pStyle w:val="Akapitzlist"/>
        <w:numPr>
          <w:ilvl w:val="0"/>
          <w:numId w:val="15"/>
        </w:numPr>
        <w:spacing w:line="360" w:lineRule="auto"/>
        <w:contextualSpacing w:val="0"/>
        <w:rPr>
          <w:rFonts w:ascii="Arial" w:hAnsi="Arial" w:cs="Arial"/>
          <w:sz w:val="24"/>
          <w:szCs w:val="24"/>
        </w:rPr>
      </w:pPr>
      <w:r w:rsidRPr="009F16FF">
        <w:rPr>
          <w:rFonts w:ascii="Arial" w:hAnsi="Arial" w:cs="Arial"/>
          <w:sz w:val="24"/>
          <w:szCs w:val="24"/>
        </w:rPr>
        <w:t>odpowiednie użytkowanie i ochrona zasobów wodnych i morskich;</w:t>
      </w:r>
    </w:p>
    <w:p w14:paraId="3AEB7305" w14:textId="1B5B4FAB" w:rsidR="004832F3" w:rsidRPr="009F16FF" w:rsidRDefault="004832F3" w:rsidP="00852C9D">
      <w:pPr>
        <w:pStyle w:val="Akapitzlist"/>
        <w:numPr>
          <w:ilvl w:val="0"/>
          <w:numId w:val="15"/>
        </w:numPr>
        <w:spacing w:line="360" w:lineRule="auto"/>
        <w:contextualSpacing w:val="0"/>
        <w:rPr>
          <w:rFonts w:ascii="Arial" w:hAnsi="Arial" w:cs="Arial"/>
          <w:sz w:val="24"/>
          <w:szCs w:val="24"/>
        </w:rPr>
      </w:pPr>
      <w:r w:rsidRPr="009F16FF">
        <w:rPr>
          <w:rFonts w:ascii="Arial" w:hAnsi="Arial" w:cs="Arial"/>
          <w:sz w:val="24"/>
          <w:szCs w:val="24"/>
        </w:rPr>
        <w:t>gospodarka o obiegu zamkniętym, w tym zapobieganie powstawaniu odpadów i recykling;</w:t>
      </w:r>
    </w:p>
    <w:p w14:paraId="75A84B39" w14:textId="7A9B289C" w:rsidR="004832F3" w:rsidRPr="009F16FF" w:rsidRDefault="004832F3" w:rsidP="00852C9D">
      <w:pPr>
        <w:pStyle w:val="Akapitzlist"/>
        <w:numPr>
          <w:ilvl w:val="0"/>
          <w:numId w:val="15"/>
        </w:numPr>
        <w:spacing w:line="360" w:lineRule="auto"/>
        <w:contextualSpacing w:val="0"/>
        <w:rPr>
          <w:rFonts w:ascii="Arial" w:hAnsi="Arial" w:cs="Arial"/>
          <w:sz w:val="24"/>
          <w:szCs w:val="24"/>
        </w:rPr>
      </w:pPr>
      <w:r w:rsidRPr="009F16FF">
        <w:rPr>
          <w:rFonts w:ascii="Arial" w:hAnsi="Arial" w:cs="Arial"/>
          <w:sz w:val="24"/>
          <w:szCs w:val="24"/>
        </w:rPr>
        <w:t>zapobieganie i kontrola zanieczyszczeń powietrza, wody lub ziemi;</w:t>
      </w:r>
    </w:p>
    <w:p w14:paraId="545AC3B0" w14:textId="55C686FA" w:rsidR="004832F3" w:rsidRPr="009F16FF" w:rsidRDefault="004832F3" w:rsidP="00852C9D">
      <w:pPr>
        <w:pStyle w:val="Akapitzlist"/>
        <w:numPr>
          <w:ilvl w:val="0"/>
          <w:numId w:val="15"/>
        </w:numPr>
        <w:spacing w:line="360" w:lineRule="auto"/>
        <w:contextualSpacing w:val="0"/>
        <w:rPr>
          <w:rFonts w:ascii="Arial" w:hAnsi="Arial" w:cs="Arial"/>
          <w:sz w:val="24"/>
          <w:szCs w:val="24"/>
        </w:rPr>
      </w:pPr>
      <w:r w:rsidRPr="009F16FF">
        <w:rPr>
          <w:rFonts w:ascii="Arial" w:hAnsi="Arial" w:cs="Arial"/>
          <w:sz w:val="24"/>
          <w:szCs w:val="24"/>
        </w:rPr>
        <w:t>ochrona i odtwarzanie bioróżnorodności i ekosystemów.</w:t>
      </w:r>
    </w:p>
    <w:p w14:paraId="1A5FF4BF" w14:textId="56620C5B" w:rsidR="005E55AF" w:rsidRPr="009F16FF" w:rsidRDefault="005076E5" w:rsidP="009F16FF">
      <w:pPr>
        <w:spacing w:line="360" w:lineRule="auto"/>
        <w:rPr>
          <w:rFonts w:ascii="Arial" w:hAnsi="Arial" w:cs="Arial"/>
          <w:sz w:val="24"/>
          <w:szCs w:val="24"/>
        </w:rPr>
      </w:pPr>
      <w:r w:rsidRPr="009F16FF">
        <w:rPr>
          <w:rFonts w:ascii="Arial" w:hAnsi="Arial" w:cs="Arial"/>
          <w:b/>
          <w:sz w:val="24"/>
          <w:szCs w:val="24"/>
        </w:rPr>
        <w:t>EFS</w:t>
      </w:r>
      <w:r w:rsidR="00EA7450" w:rsidRPr="009F16FF">
        <w:rPr>
          <w:rFonts w:ascii="Arial" w:hAnsi="Arial" w:cs="Arial"/>
          <w:b/>
          <w:sz w:val="24"/>
          <w:szCs w:val="24"/>
        </w:rPr>
        <w:t>+</w:t>
      </w:r>
      <w:r w:rsidR="005E55AF" w:rsidRPr="009F16FF">
        <w:rPr>
          <w:rFonts w:ascii="Arial" w:hAnsi="Arial" w:cs="Arial"/>
          <w:b/>
          <w:sz w:val="24"/>
          <w:szCs w:val="24"/>
        </w:rPr>
        <w:t xml:space="preserve"> </w:t>
      </w:r>
      <w:r w:rsidR="005E55AF" w:rsidRPr="009F16FF">
        <w:rPr>
          <w:rFonts w:ascii="Arial" w:hAnsi="Arial" w:cs="Arial"/>
          <w:sz w:val="24"/>
          <w:szCs w:val="24"/>
        </w:rPr>
        <w:t>– Europej</w:t>
      </w:r>
      <w:r w:rsidRPr="009F16FF">
        <w:rPr>
          <w:rFonts w:ascii="Arial" w:hAnsi="Arial" w:cs="Arial"/>
          <w:sz w:val="24"/>
          <w:szCs w:val="24"/>
        </w:rPr>
        <w:t>ski Fundusz Społeczny Plus</w:t>
      </w:r>
      <w:r w:rsidR="005E55AF" w:rsidRPr="009F16FF">
        <w:rPr>
          <w:rFonts w:ascii="Arial" w:hAnsi="Arial" w:cs="Arial"/>
          <w:sz w:val="24"/>
          <w:szCs w:val="24"/>
        </w:rPr>
        <w:t>;</w:t>
      </w:r>
    </w:p>
    <w:p w14:paraId="77A17DC4" w14:textId="45D13075" w:rsidR="00AF4234" w:rsidRPr="009F16FF" w:rsidRDefault="00AF4234" w:rsidP="009F16FF">
      <w:pPr>
        <w:spacing w:line="360" w:lineRule="auto"/>
        <w:rPr>
          <w:rFonts w:ascii="Arial" w:hAnsi="Arial" w:cs="Arial"/>
          <w:sz w:val="24"/>
          <w:szCs w:val="24"/>
        </w:rPr>
      </w:pPr>
      <w:r w:rsidRPr="009F16FF">
        <w:rPr>
          <w:rFonts w:ascii="Arial" w:hAnsi="Arial" w:cs="Arial"/>
          <w:b/>
          <w:sz w:val="24"/>
          <w:szCs w:val="24"/>
        </w:rPr>
        <w:t xml:space="preserve">FEŁ2027 </w:t>
      </w:r>
      <w:r w:rsidR="00BB70A0" w:rsidRPr="009F16FF">
        <w:rPr>
          <w:rFonts w:ascii="Arial" w:hAnsi="Arial" w:cs="Arial"/>
          <w:sz w:val="24"/>
          <w:szCs w:val="24"/>
        </w:rPr>
        <w:t>–</w:t>
      </w:r>
      <w:r w:rsidRPr="009F16FF">
        <w:rPr>
          <w:rFonts w:ascii="Arial" w:hAnsi="Arial" w:cs="Arial"/>
          <w:sz w:val="24"/>
          <w:szCs w:val="24"/>
        </w:rPr>
        <w:t xml:space="preserve"> </w:t>
      </w:r>
      <w:r w:rsidR="000A0C86" w:rsidRPr="009F16FF">
        <w:rPr>
          <w:rFonts w:ascii="Arial" w:hAnsi="Arial" w:cs="Arial"/>
          <w:sz w:val="24"/>
          <w:szCs w:val="24"/>
        </w:rPr>
        <w:t>program regionalny</w:t>
      </w:r>
      <w:r w:rsidRPr="009F16FF">
        <w:rPr>
          <w:rFonts w:ascii="Arial" w:hAnsi="Arial" w:cs="Arial"/>
          <w:sz w:val="24"/>
          <w:szCs w:val="24"/>
        </w:rPr>
        <w:t xml:space="preserve"> Fundusze Europejskie dla Łódzkiego 2021-2027;</w:t>
      </w:r>
    </w:p>
    <w:p w14:paraId="4245DC15" w14:textId="7D0A70D8" w:rsidR="008009A3" w:rsidRPr="009F16FF" w:rsidRDefault="008009A3" w:rsidP="009F16FF">
      <w:pPr>
        <w:spacing w:line="360" w:lineRule="auto"/>
        <w:rPr>
          <w:rFonts w:ascii="Arial" w:hAnsi="Arial" w:cs="Arial"/>
          <w:sz w:val="24"/>
          <w:szCs w:val="24"/>
        </w:rPr>
      </w:pPr>
      <w:r w:rsidRPr="009F16FF">
        <w:rPr>
          <w:rFonts w:ascii="Arial" w:hAnsi="Arial" w:cs="Arial"/>
          <w:b/>
          <w:sz w:val="24"/>
          <w:szCs w:val="24"/>
        </w:rPr>
        <w:t>ION</w:t>
      </w:r>
      <w:r w:rsidR="006A5890" w:rsidRPr="009F16FF">
        <w:rPr>
          <w:rFonts w:ascii="Arial" w:hAnsi="Arial" w:cs="Arial"/>
          <w:sz w:val="24"/>
          <w:szCs w:val="24"/>
        </w:rPr>
        <w:t xml:space="preserve"> –</w:t>
      </w:r>
      <w:r w:rsidR="00A50B36" w:rsidRPr="009F16FF">
        <w:rPr>
          <w:rFonts w:ascii="Arial" w:hAnsi="Arial" w:cs="Arial"/>
          <w:sz w:val="24"/>
          <w:szCs w:val="24"/>
        </w:rPr>
        <w:t xml:space="preserve"> Instytucja Organizująca Nabór;</w:t>
      </w:r>
    </w:p>
    <w:p w14:paraId="74E9A2A3" w14:textId="5FA4154C" w:rsidR="00CB3804" w:rsidRPr="009F16FF" w:rsidRDefault="00CB3804" w:rsidP="009F16FF">
      <w:pPr>
        <w:spacing w:line="360" w:lineRule="auto"/>
        <w:rPr>
          <w:rFonts w:ascii="Arial" w:hAnsi="Arial" w:cs="Arial"/>
          <w:b/>
          <w:sz w:val="24"/>
          <w:szCs w:val="24"/>
        </w:rPr>
      </w:pPr>
      <w:r w:rsidRPr="009F16FF">
        <w:rPr>
          <w:rFonts w:ascii="Arial" w:hAnsi="Arial" w:cs="Arial"/>
          <w:b/>
          <w:sz w:val="24"/>
          <w:szCs w:val="24"/>
        </w:rPr>
        <w:t xml:space="preserve">IZ FEŁ2027 </w:t>
      </w:r>
      <w:r w:rsidR="00AF4234" w:rsidRPr="009F16FF">
        <w:rPr>
          <w:rFonts w:ascii="Arial" w:hAnsi="Arial" w:cs="Arial"/>
          <w:sz w:val="24"/>
          <w:szCs w:val="24"/>
        </w:rPr>
        <w:t>–</w:t>
      </w:r>
      <w:r w:rsidRPr="009F16FF">
        <w:rPr>
          <w:rFonts w:ascii="Arial" w:hAnsi="Arial" w:cs="Arial"/>
          <w:b/>
          <w:sz w:val="24"/>
          <w:szCs w:val="24"/>
        </w:rPr>
        <w:t xml:space="preserve"> </w:t>
      </w:r>
      <w:r w:rsidRPr="009F16FF">
        <w:rPr>
          <w:rFonts w:ascii="Arial" w:hAnsi="Arial" w:cs="Arial"/>
          <w:sz w:val="24"/>
          <w:szCs w:val="24"/>
        </w:rPr>
        <w:t xml:space="preserve">Instytucja Zarządzająca </w:t>
      </w:r>
      <w:r w:rsidR="000A0C86" w:rsidRPr="009F16FF">
        <w:rPr>
          <w:rFonts w:ascii="Arial" w:hAnsi="Arial" w:cs="Arial"/>
          <w:sz w:val="24"/>
          <w:szCs w:val="24"/>
        </w:rPr>
        <w:t>programem regionalnym</w:t>
      </w:r>
      <w:r w:rsidRPr="009F16FF">
        <w:rPr>
          <w:rFonts w:ascii="Arial" w:hAnsi="Arial" w:cs="Arial"/>
          <w:sz w:val="24"/>
          <w:szCs w:val="24"/>
        </w:rPr>
        <w:t xml:space="preserve"> Fundusze Europejskie dla Łódzkiego 2021-2027;</w:t>
      </w:r>
    </w:p>
    <w:p w14:paraId="54F45ADF" w14:textId="7DC900CD" w:rsidR="00544593" w:rsidRPr="009F16FF" w:rsidRDefault="00544593" w:rsidP="009F16FF">
      <w:pPr>
        <w:spacing w:line="360" w:lineRule="auto"/>
        <w:rPr>
          <w:rFonts w:ascii="Arial" w:hAnsi="Arial" w:cs="Arial"/>
          <w:sz w:val="24"/>
          <w:szCs w:val="24"/>
        </w:rPr>
      </w:pPr>
      <w:r w:rsidRPr="009F16FF">
        <w:rPr>
          <w:rFonts w:ascii="Arial" w:hAnsi="Arial" w:cs="Arial"/>
          <w:b/>
          <w:sz w:val="24"/>
          <w:szCs w:val="24"/>
        </w:rPr>
        <w:t xml:space="preserve">JST </w:t>
      </w:r>
      <w:r w:rsidRPr="009F16FF">
        <w:rPr>
          <w:rFonts w:ascii="Arial" w:hAnsi="Arial" w:cs="Arial"/>
          <w:sz w:val="24"/>
          <w:szCs w:val="24"/>
        </w:rPr>
        <w:t>– Jednostka samorządu terytorialnego;</w:t>
      </w:r>
    </w:p>
    <w:p w14:paraId="42E468A7" w14:textId="446A3D4A" w:rsidR="005E55AF" w:rsidRPr="009F16FF" w:rsidRDefault="005E55AF" w:rsidP="009F16FF">
      <w:pPr>
        <w:spacing w:line="360" w:lineRule="auto"/>
        <w:rPr>
          <w:rFonts w:ascii="Arial" w:hAnsi="Arial" w:cs="Arial"/>
          <w:sz w:val="24"/>
          <w:szCs w:val="24"/>
        </w:rPr>
      </w:pPr>
      <w:r w:rsidRPr="009F16FF">
        <w:rPr>
          <w:rFonts w:ascii="Arial" w:hAnsi="Arial" w:cs="Arial"/>
          <w:b/>
          <w:sz w:val="24"/>
          <w:szCs w:val="24"/>
        </w:rPr>
        <w:t xml:space="preserve">KE </w:t>
      </w:r>
      <w:r w:rsidRPr="009F16FF">
        <w:rPr>
          <w:rFonts w:ascii="Arial" w:hAnsi="Arial" w:cs="Arial"/>
          <w:sz w:val="24"/>
          <w:szCs w:val="24"/>
        </w:rPr>
        <w:t>– Komisja Europejska;</w:t>
      </w:r>
    </w:p>
    <w:p w14:paraId="4F8FA43C" w14:textId="1A9D7FC1" w:rsidR="005E55AF" w:rsidRPr="009F16FF" w:rsidRDefault="005E55AF" w:rsidP="009F16FF">
      <w:pPr>
        <w:spacing w:line="360" w:lineRule="auto"/>
        <w:rPr>
          <w:rFonts w:ascii="Arial" w:hAnsi="Arial" w:cs="Arial"/>
          <w:sz w:val="24"/>
          <w:szCs w:val="24"/>
        </w:rPr>
      </w:pPr>
      <w:r w:rsidRPr="009F16FF">
        <w:rPr>
          <w:rFonts w:ascii="Arial" w:hAnsi="Arial" w:cs="Arial"/>
          <w:b/>
          <w:sz w:val="24"/>
          <w:szCs w:val="24"/>
        </w:rPr>
        <w:t>KM</w:t>
      </w:r>
      <w:r w:rsidR="0030082A" w:rsidRPr="009F16FF">
        <w:rPr>
          <w:rFonts w:ascii="Arial" w:hAnsi="Arial" w:cs="Arial"/>
          <w:b/>
          <w:sz w:val="24"/>
          <w:szCs w:val="24"/>
        </w:rPr>
        <w:t xml:space="preserve"> FEŁ2027</w:t>
      </w:r>
      <w:r w:rsidRPr="009F16FF">
        <w:rPr>
          <w:rFonts w:ascii="Arial" w:hAnsi="Arial" w:cs="Arial"/>
          <w:b/>
          <w:sz w:val="24"/>
          <w:szCs w:val="24"/>
        </w:rPr>
        <w:t xml:space="preserve"> </w:t>
      </w:r>
      <w:r w:rsidR="00AF4234" w:rsidRPr="009F16FF">
        <w:rPr>
          <w:rFonts w:ascii="Arial" w:hAnsi="Arial" w:cs="Arial"/>
          <w:sz w:val="24"/>
          <w:szCs w:val="24"/>
        </w:rPr>
        <w:t>– Komitet M</w:t>
      </w:r>
      <w:r w:rsidRPr="009F16FF">
        <w:rPr>
          <w:rFonts w:ascii="Arial" w:hAnsi="Arial" w:cs="Arial"/>
          <w:sz w:val="24"/>
          <w:szCs w:val="24"/>
        </w:rPr>
        <w:t>onitorujący</w:t>
      </w:r>
      <w:r w:rsidR="0030082A" w:rsidRPr="009F16FF">
        <w:rPr>
          <w:rFonts w:ascii="Arial" w:hAnsi="Arial" w:cs="Arial"/>
          <w:sz w:val="24"/>
          <w:szCs w:val="24"/>
        </w:rPr>
        <w:t xml:space="preserve"> p</w:t>
      </w:r>
      <w:r w:rsidR="009F58A5" w:rsidRPr="009F16FF">
        <w:rPr>
          <w:rFonts w:ascii="Arial" w:hAnsi="Arial" w:cs="Arial"/>
          <w:sz w:val="24"/>
          <w:szCs w:val="24"/>
        </w:rPr>
        <w:t>r</w:t>
      </w:r>
      <w:r w:rsidR="0030082A" w:rsidRPr="009F16FF">
        <w:rPr>
          <w:rFonts w:ascii="Arial" w:hAnsi="Arial" w:cs="Arial"/>
          <w:sz w:val="24"/>
          <w:szCs w:val="24"/>
        </w:rPr>
        <w:t>ogram regionalny Fundusze Europejskie dla Łódzkiego 2021-2027</w:t>
      </w:r>
      <w:r w:rsidR="00D236B2" w:rsidRPr="009F16FF">
        <w:rPr>
          <w:rFonts w:ascii="Arial" w:hAnsi="Arial" w:cs="Arial"/>
          <w:sz w:val="24"/>
          <w:szCs w:val="24"/>
        </w:rPr>
        <w:t>;</w:t>
      </w:r>
    </w:p>
    <w:p w14:paraId="02C215D0" w14:textId="1F84B93F" w:rsidR="00BB6EE8" w:rsidRPr="009F16FF" w:rsidRDefault="00BB6EE8" w:rsidP="009F16FF">
      <w:pPr>
        <w:spacing w:line="360" w:lineRule="auto"/>
        <w:rPr>
          <w:rFonts w:ascii="Arial" w:hAnsi="Arial" w:cs="Arial"/>
          <w:sz w:val="24"/>
          <w:szCs w:val="24"/>
        </w:rPr>
      </w:pPr>
      <w:r w:rsidRPr="009F16FF">
        <w:rPr>
          <w:rFonts w:ascii="Arial" w:hAnsi="Arial" w:cs="Arial"/>
          <w:b/>
          <w:sz w:val="24"/>
          <w:szCs w:val="24"/>
        </w:rPr>
        <w:t>KOM</w:t>
      </w:r>
      <w:r w:rsidR="006A5890" w:rsidRPr="009F16FF">
        <w:rPr>
          <w:rFonts w:ascii="Arial" w:hAnsi="Arial" w:cs="Arial"/>
          <w:sz w:val="24"/>
          <w:szCs w:val="24"/>
        </w:rPr>
        <w:t xml:space="preserve"> –</w:t>
      </w:r>
      <w:r w:rsidRPr="009F16FF">
        <w:rPr>
          <w:rFonts w:ascii="Arial" w:hAnsi="Arial" w:cs="Arial"/>
          <w:sz w:val="24"/>
          <w:szCs w:val="24"/>
        </w:rPr>
        <w:t xml:space="preserve"> Karta Oceny Merytorycznej wniosku o dofinansowanie projektu wybieranego w sposób konkurencyjny z EFS+ w ramach FEŁ2027</w:t>
      </w:r>
      <w:r w:rsidR="00DF036E" w:rsidRPr="009F16FF">
        <w:rPr>
          <w:rFonts w:ascii="Arial" w:hAnsi="Arial" w:cs="Arial"/>
          <w:sz w:val="24"/>
          <w:szCs w:val="24"/>
        </w:rPr>
        <w:t>;</w:t>
      </w:r>
    </w:p>
    <w:p w14:paraId="6ACB758C" w14:textId="69F991D1" w:rsidR="00BB6EE8" w:rsidRPr="009F16FF" w:rsidRDefault="00BB6EE8" w:rsidP="009F16FF">
      <w:pPr>
        <w:spacing w:line="360" w:lineRule="auto"/>
        <w:rPr>
          <w:rFonts w:ascii="Arial" w:hAnsi="Arial" w:cs="Arial"/>
          <w:sz w:val="24"/>
          <w:szCs w:val="24"/>
        </w:rPr>
      </w:pPr>
      <w:r w:rsidRPr="009F16FF">
        <w:rPr>
          <w:rFonts w:ascii="Arial" w:hAnsi="Arial" w:cs="Arial"/>
          <w:b/>
          <w:sz w:val="24"/>
          <w:szCs w:val="24"/>
        </w:rPr>
        <w:t xml:space="preserve">KOKP </w:t>
      </w:r>
      <w:r w:rsidR="006A5890" w:rsidRPr="009F16FF">
        <w:rPr>
          <w:rFonts w:ascii="Arial" w:hAnsi="Arial" w:cs="Arial"/>
          <w:sz w:val="24"/>
          <w:szCs w:val="24"/>
        </w:rPr>
        <w:t>–</w:t>
      </w:r>
      <w:r w:rsidRPr="009F16FF">
        <w:rPr>
          <w:rFonts w:ascii="Arial" w:hAnsi="Arial" w:cs="Arial"/>
          <w:sz w:val="24"/>
          <w:szCs w:val="24"/>
        </w:rPr>
        <w:t xml:space="preserve"> Karta oceny ogólnego kryterium podsumowującego</w:t>
      </w:r>
      <w:r w:rsidR="00DF036E" w:rsidRPr="009F16FF">
        <w:rPr>
          <w:rFonts w:ascii="Arial" w:hAnsi="Arial" w:cs="Arial"/>
          <w:sz w:val="24"/>
          <w:szCs w:val="24"/>
        </w:rPr>
        <w:t>;</w:t>
      </w:r>
      <w:r w:rsidRPr="009F16FF">
        <w:rPr>
          <w:rFonts w:ascii="Arial" w:hAnsi="Arial" w:cs="Arial"/>
          <w:sz w:val="24"/>
          <w:szCs w:val="24"/>
        </w:rPr>
        <w:t xml:space="preserve"> </w:t>
      </w:r>
    </w:p>
    <w:p w14:paraId="549C7C45" w14:textId="0356F4E9" w:rsidR="005E55AF" w:rsidRPr="009F16FF" w:rsidRDefault="005E55AF" w:rsidP="009F16FF">
      <w:pPr>
        <w:spacing w:line="360" w:lineRule="auto"/>
        <w:rPr>
          <w:rFonts w:ascii="Arial" w:hAnsi="Arial" w:cs="Arial"/>
          <w:sz w:val="24"/>
          <w:szCs w:val="24"/>
        </w:rPr>
      </w:pPr>
      <w:r w:rsidRPr="009F16FF">
        <w:rPr>
          <w:rFonts w:ascii="Arial" w:hAnsi="Arial" w:cs="Arial"/>
          <w:b/>
          <w:sz w:val="24"/>
          <w:szCs w:val="24"/>
        </w:rPr>
        <w:t xml:space="preserve">KOP </w:t>
      </w:r>
      <w:r w:rsidRPr="009F16FF">
        <w:rPr>
          <w:rFonts w:ascii="Arial" w:hAnsi="Arial" w:cs="Arial"/>
          <w:sz w:val="24"/>
          <w:szCs w:val="24"/>
        </w:rPr>
        <w:t xml:space="preserve">– </w:t>
      </w:r>
      <w:r w:rsidR="00AF4234" w:rsidRPr="009F16FF">
        <w:rPr>
          <w:rFonts w:ascii="Arial" w:hAnsi="Arial" w:cs="Arial"/>
          <w:sz w:val="24"/>
          <w:szCs w:val="24"/>
        </w:rPr>
        <w:t>Komisja Oceny P</w:t>
      </w:r>
      <w:r w:rsidRPr="009F16FF">
        <w:rPr>
          <w:rFonts w:ascii="Arial" w:hAnsi="Arial" w:cs="Arial"/>
          <w:sz w:val="24"/>
          <w:szCs w:val="24"/>
        </w:rPr>
        <w:t>rojektów;</w:t>
      </w:r>
    </w:p>
    <w:p w14:paraId="1258412E" w14:textId="617C09A4" w:rsidR="005E55AF" w:rsidRPr="009F16FF" w:rsidRDefault="005E55AF" w:rsidP="009F16FF">
      <w:pPr>
        <w:spacing w:line="360" w:lineRule="auto"/>
        <w:rPr>
          <w:rFonts w:ascii="Arial" w:hAnsi="Arial" w:cs="Arial"/>
          <w:sz w:val="24"/>
          <w:szCs w:val="24"/>
        </w:rPr>
      </w:pPr>
      <w:r w:rsidRPr="009F16FF">
        <w:rPr>
          <w:rFonts w:ascii="Arial" w:hAnsi="Arial" w:cs="Arial"/>
          <w:b/>
          <w:sz w:val="24"/>
          <w:szCs w:val="24"/>
        </w:rPr>
        <w:t xml:space="preserve">KPA </w:t>
      </w:r>
      <w:r w:rsidRPr="009F16FF">
        <w:rPr>
          <w:rFonts w:ascii="Arial" w:hAnsi="Arial" w:cs="Arial"/>
          <w:sz w:val="24"/>
          <w:szCs w:val="24"/>
        </w:rPr>
        <w:t>– ustawa z dnia 14 czerwca 1960 r. – Kodeks postępowania administracyjnego;</w:t>
      </w:r>
    </w:p>
    <w:p w14:paraId="4F2400DC" w14:textId="1802C9EA" w:rsidR="004832F3" w:rsidRDefault="004832F3" w:rsidP="009F16FF">
      <w:pPr>
        <w:spacing w:line="360" w:lineRule="auto"/>
        <w:rPr>
          <w:rFonts w:ascii="Arial" w:hAnsi="Arial" w:cs="Arial"/>
          <w:sz w:val="24"/>
          <w:szCs w:val="24"/>
        </w:rPr>
      </w:pPr>
      <w:r w:rsidRPr="009F16FF">
        <w:rPr>
          <w:rFonts w:ascii="Arial" w:hAnsi="Arial" w:cs="Arial"/>
          <w:b/>
          <w:sz w:val="24"/>
          <w:szCs w:val="24"/>
        </w:rPr>
        <w:t>LWK 2021</w:t>
      </w:r>
      <w:r w:rsidR="00EA7450" w:rsidRPr="009F16FF">
        <w:rPr>
          <w:rFonts w:ascii="Arial" w:hAnsi="Arial" w:cs="Arial"/>
          <w:b/>
          <w:sz w:val="24"/>
          <w:szCs w:val="24"/>
        </w:rPr>
        <w:t xml:space="preserve"> dla EFS+</w:t>
      </w:r>
      <w:r w:rsidRPr="009F16FF">
        <w:rPr>
          <w:rFonts w:ascii="Arial" w:hAnsi="Arial" w:cs="Arial"/>
          <w:sz w:val="24"/>
          <w:szCs w:val="24"/>
        </w:rPr>
        <w:t xml:space="preserve"> – Lista </w:t>
      </w:r>
      <w:r w:rsidR="00EA7450" w:rsidRPr="009F16FF">
        <w:rPr>
          <w:rFonts w:ascii="Arial" w:hAnsi="Arial" w:cs="Arial"/>
          <w:sz w:val="24"/>
          <w:szCs w:val="24"/>
        </w:rPr>
        <w:t>W</w:t>
      </w:r>
      <w:r w:rsidRPr="009F16FF">
        <w:rPr>
          <w:rFonts w:ascii="Arial" w:hAnsi="Arial" w:cs="Arial"/>
          <w:sz w:val="24"/>
          <w:szCs w:val="24"/>
        </w:rPr>
        <w:t xml:space="preserve">skaźników </w:t>
      </w:r>
      <w:r w:rsidR="00EA7450" w:rsidRPr="009F16FF">
        <w:rPr>
          <w:rFonts w:ascii="Arial" w:hAnsi="Arial" w:cs="Arial"/>
          <w:sz w:val="24"/>
          <w:szCs w:val="24"/>
        </w:rPr>
        <w:t>K</w:t>
      </w:r>
      <w:r w:rsidRPr="009F16FF">
        <w:rPr>
          <w:rFonts w:ascii="Arial" w:hAnsi="Arial" w:cs="Arial"/>
          <w:sz w:val="24"/>
          <w:szCs w:val="24"/>
        </w:rPr>
        <w:t>luczowych</w:t>
      </w:r>
      <w:r w:rsidR="00EA7450" w:rsidRPr="009F16FF">
        <w:rPr>
          <w:rFonts w:ascii="Arial" w:hAnsi="Arial" w:cs="Arial"/>
          <w:sz w:val="24"/>
          <w:szCs w:val="24"/>
        </w:rPr>
        <w:t xml:space="preserve"> na lata 2021-2027 dla EFS+</w:t>
      </w:r>
      <w:r w:rsidR="00DF036E" w:rsidRPr="009F16FF">
        <w:rPr>
          <w:rFonts w:ascii="Arial" w:hAnsi="Arial" w:cs="Arial"/>
          <w:sz w:val="24"/>
          <w:szCs w:val="24"/>
        </w:rPr>
        <w:t>;</w:t>
      </w:r>
      <w:r w:rsidRPr="009F16FF">
        <w:rPr>
          <w:rFonts w:ascii="Arial" w:hAnsi="Arial" w:cs="Arial"/>
          <w:sz w:val="24"/>
          <w:szCs w:val="24"/>
        </w:rPr>
        <w:t xml:space="preserve"> o której mowa w art. 28 ust. 2 ustawy wdrożeniowej;</w:t>
      </w:r>
    </w:p>
    <w:p w14:paraId="4DA3E422" w14:textId="46ED5239" w:rsidR="00CC404F" w:rsidRPr="009F16FF" w:rsidRDefault="00CC404F" w:rsidP="009F16FF">
      <w:pPr>
        <w:spacing w:line="360" w:lineRule="auto"/>
        <w:rPr>
          <w:rFonts w:ascii="Arial" w:hAnsi="Arial" w:cs="Arial"/>
          <w:sz w:val="24"/>
          <w:szCs w:val="24"/>
        </w:rPr>
      </w:pPr>
      <w:r w:rsidRPr="009F16FF">
        <w:rPr>
          <w:rFonts w:ascii="Arial" w:hAnsi="Arial" w:cs="Arial"/>
          <w:b/>
          <w:sz w:val="24"/>
          <w:szCs w:val="24"/>
        </w:rPr>
        <w:lastRenderedPageBreak/>
        <w:t>PO WER</w:t>
      </w:r>
      <w:r w:rsidRPr="009F16FF">
        <w:rPr>
          <w:rFonts w:ascii="Arial" w:hAnsi="Arial" w:cs="Arial"/>
          <w:sz w:val="24"/>
          <w:szCs w:val="24"/>
        </w:rPr>
        <w:t xml:space="preserve"> – Program Operacyjny W</w:t>
      </w:r>
      <w:r w:rsidR="004507E2">
        <w:rPr>
          <w:rFonts w:ascii="Arial" w:hAnsi="Arial" w:cs="Arial"/>
          <w:sz w:val="24"/>
          <w:szCs w:val="24"/>
        </w:rPr>
        <w:t>iedza Edukacja Rozwój 2014–2020</w:t>
      </w:r>
      <w:r w:rsidRPr="009F16FF">
        <w:rPr>
          <w:rFonts w:ascii="Arial" w:hAnsi="Arial" w:cs="Arial"/>
          <w:sz w:val="24"/>
          <w:szCs w:val="24"/>
        </w:rPr>
        <w:t>;</w:t>
      </w:r>
    </w:p>
    <w:p w14:paraId="6E8AB7CF" w14:textId="4B46C9B8" w:rsidR="00BE207D" w:rsidRPr="009F16FF" w:rsidRDefault="00D2660A" w:rsidP="009F16FF">
      <w:pPr>
        <w:spacing w:line="360" w:lineRule="auto"/>
        <w:rPr>
          <w:rFonts w:ascii="Arial" w:hAnsi="Arial" w:cs="Arial"/>
          <w:sz w:val="24"/>
          <w:szCs w:val="24"/>
        </w:rPr>
      </w:pPr>
      <w:r w:rsidRPr="009F16FF">
        <w:rPr>
          <w:rFonts w:ascii="Arial" w:hAnsi="Arial" w:cs="Arial"/>
          <w:b/>
          <w:sz w:val="24"/>
          <w:szCs w:val="24"/>
        </w:rPr>
        <w:t>SL2021</w:t>
      </w:r>
      <w:r w:rsidR="00792FA4" w:rsidRPr="009F16FF">
        <w:rPr>
          <w:rFonts w:ascii="Arial" w:hAnsi="Arial" w:cs="Arial"/>
          <w:b/>
          <w:sz w:val="24"/>
          <w:szCs w:val="24"/>
        </w:rPr>
        <w:t xml:space="preserve"> projekty </w:t>
      </w:r>
      <w:r w:rsidRPr="009F16FF">
        <w:rPr>
          <w:rFonts w:ascii="Arial" w:hAnsi="Arial" w:cs="Arial"/>
          <w:sz w:val="24"/>
          <w:szCs w:val="24"/>
        </w:rPr>
        <w:t xml:space="preserve">– </w:t>
      </w:r>
      <w:r w:rsidR="007E6487" w:rsidRPr="009F16FF">
        <w:rPr>
          <w:rFonts w:ascii="Arial" w:hAnsi="Arial" w:cs="Arial"/>
          <w:sz w:val="24"/>
          <w:szCs w:val="24"/>
        </w:rPr>
        <w:t>aplikacja Centralnego systemu teleinformatycznego do obsługi procesu realizacji projektów, w tym gromadzenia i przesyłania danych dotyczących wniosków o płatność, o której mowa w Wytycznych dotyczących warunków gromadzenia i przekazywania danych w postaci elektronicznej na lata 2021-2027;</w:t>
      </w:r>
    </w:p>
    <w:p w14:paraId="407D3BF5" w14:textId="749AEE87" w:rsidR="004832F3" w:rsidRDefault="004832F3" w:rsidP="009F16FF">
      <w:pPr>
        <w:spacing w:line="360" w:lineRule="auto"/>
        <w:rPr>
          <w:rFonts w:ascii="Arial" w:hAnsi="Arial" w:cs="Arial"/>
          <w:sz w:val="24"/>
          <w:szCs w:val="24"/>
        </w:rPr>
      </w:pPr>
      <w:r w:rsidRPr="009F16FF">
        <w:rPr>
          <w:rFonts w:ascii="Arial" w:hAnsi="Arial" w:cs="Arial"/>
          <w:b/>
          <w:bCs/>
          <w:sz w:val="24"/>
          <w:szCs w:val="24"/>
        </w:rPr>
        <w:t xml:space="preserve">SOWA EFS  </w:t>
      </w:r>
      <w:r w:rsidRPr="009F16FF">
        <w:rPr>
          <w:rFonts w:ascii="Arial" w:hAnsi="Arial" w:cs="Arial"/>
          <w:sz w:val="24"/>
          <w:szCs w:val="24"/>
        </w:rPr>
        <w:t>– System Obsługi Wniosków Aplikacyjnych EFS</w:t>
      </w:r>
      <w:r w:rsidR="00EB11A7" w:rsidRPr="009F16FF">
        <w:rPr>
          <w:rFonts w:ascii="Arial" w:hAnsi="Arial" w:cs="Arial"/>
          <w:sz w:val="24"/>
          <w:szCs w:val="24"/>
        </w:rPr>
        <w:t xml:space="preserve"> – to aplikacja wspierająca procesy ubiegania się o środki pochodzące z Europejskiego Funduszu Społecznego Plus</w:t>
      </w:r>
      <w:r w:rsidRPr="009F16FF">
        <w:rPr>
          <w:rFonts w:ascii="Arial" w:hAnsi="Arial" w:cs="Arial"/>
          <w:sz w:val="24"/>
          <w:szCs w:val="24"/>
        </w:rPr>
        <w:t>;</w:t>
      </w:r>
    </w:p>
    <w:p w14:paraId="76BDB776" w14:textId="3A965A69" w:rsidR="00166159" w:rsidRPr="009F16FF" w:rsidRDefault="00166159" w:rsidP="009F16FF">
      <w:pPr>
        <w:spacing w:line="360" w:lineRule="auto"/>
        <w:rPr>
          <w:rFonts w:ascii="Arial" w:hAnsi="Arial" w:cs="Arial"/>
          <w:sz w:val="24"/>
          <w:szCs w:val="24"/>
        </w:rPr>
      </w:pPr>
      <w:r w:rsidRPr="009F16FF">
        <w:rPr>
          <w:rFonts w:ascii="Arial" w:hAnsi="Arial" w:cs="Arial"/>
          <w:b/>
          <w:sz w:val="24"/>
          <w:szCs w:val="24"/>
        </w:rPr>
        <w:t xml:space="preserve">STEM </w:t>
      </w:r>
      <w:r w:rsidRPr="009F16FF">
        <w:rPr>
          <w:rFonts w:ascii="Arial" w:hAnsi="Arial" w:cs="Arial"/>
          <w:sz w:val="24"/>
          <w:szCs w:val="24"/>
        </w:rPr>
        <w:t>–</w:t>
      </w:r>
      <w:r w:rsidRPr="009F16FF">
        <w:rPr>
          <w:rFonts w:ascii="Arial" w:hAnsi="Arial" w:cs="Arial"/>
          <w:b/>
          <w:sz w:val="24"/>
          <w:szCs w:val="24"/>
        </w:rPr>
        <w:t xml:space="preserve"> </w:t>
      </w:r>
      <w:r w:rsidRPr="009F16FF">
        <w:rPr>
          <w:rFonts w:ascii="Arial" w:hAnsi="Arial" w:cs="Arial"/>
          <w:sz w:val="24"/>
          <w:szCs w:val="24"/>
        </w:rPr>
        <w:t>skrót oznaczający kształcenie w czterech dyscyplinach: nauka, technologia, inżynieria i matematyka (z ang. science, technology, engineering, mathematics);</w:t>
      </w:r>
    </w:p>
    <w:p w14:paraId="5EC93A94" w14:textId="1BB4B259" w:rsidR="005E55AF" w:rsidRPr="009F16FF" w:rsidRDefault="005E55AF" w:rsidP="009F16FF">
      <w:pPr>
        <w:spacing w:line="360" w:lineRule="auto"/>
        <w:rPr>
          <w:rFonts w:ascii="Arial" w:hAnsi="Arial" w:cs="Arial"/>
          <w:sz w:val="24"/>
          <w:szCs w:val="24"/>
        </w:rPr>
      </w:pPr>
      <w:r w:rsidRPr="009F16FF">
        <w:rPr>
          <w:rFonts w:ascii="Arial" w:hAnsi="Arial" w:cs="Arial"/>
          <w:b/>
          <w:sz w:val="24"/>
          <w:szCs w:val="24"/>
        </w:rPr>
        <w:t xml:space="preserve">SZOP </w:t>
      </w:r>
      <w:r w:rsidR="00AF4234" w:rsidRPr="009F16FF">
        <w:rPr>
          <w:rFonts w:ascii="Arial" w:hAnsi="Arial" w:cs="Arial"/>
          <w:sz w:val="24"/>
          <w:szCs w:val="24"/>
        </w:rPr>
        <w:t>– Szczegółowy Opis P</w:t>
      </w:r>
      <w:r w:rsidRPr="009F16FF">
        <w:rPr>
          <w:rFonts w:ascii="Arial" w:hAnsi="Arial" w:cs="Arial"/>
          <w:sz w:val="24"/>
          <w:szCs w:val="24"/>
        </w:rPr>
        <w:t>riorytetów</w:t>
      </w:r>
      <w:r w:rsidR="005076E5" w:rsidRPr="009F16FF">
        <w:rPr>
          <w:rFonts w:ascii="Arial" w:hAnsi="Arial" w:cs="Arial"/>
          <w:sz w:val="24"/>
          <w:szCs w:val="24"/>
        </w:rPr>
        <w:t xml:space="preserve"> programu regionalnego FEŁ2027</w:t>
      </w:r>
      <w:r w:rsidRPr="009F16FF">
        <w:rPr>
          <w:rFonts w:ascii="Arial" w:hAnsi="Arial" w:cs="Arial"/>
          <w:sz w:val="24"/>
          <w:szCs w:val="24"/>
        </w:rPr>
        <w:t>;</w:t>
      </w:r>
    </w:p>
    <w:p w14:paraId="68D93ACC" w14:textId="30867BE7" w:rsidR="005E55AF" w:rsidRPr="009F16FF" w:rsidRDefault="005E55AF" w:rsidP="009F16FF">
      <w:pPr>
        <w:spacing w:line="360" w:lineRule="auto"/>
        <w:rPr>
          <w:rFonts w:ascii="Arial" w:hAnsi="Arial" w:cs="Arial"/>
          <w:sz w:val="24"/>
          <w:szCs w:val="24"/>
        </w:rPr>
      </w:pPr>
      <w:r w:rsidRPr="009F16FF">
        <w:rPr>
          <w:rFonts w:ascii="Arial" w:hAnsi="Arial" w:cs="Arial"/>
          <w:b/>
          <w:sz w:val="24"/>
          <w:szCs w:val="24"/>
        </w:rPr>
        <w:t xml:space="preserve">UE </w:t>
      </w:r>
      <w:r w:rsidRPr="009F16FF">
        <w:rPr>
          <w:rFonts w:ascii="Arial" w:hAnsi="Arial" w:cs="Arial"/>
          <w:sz w:val="24"/>
          <w:szCs w:val="24"/>
        </w:rPr>
        <w:t>– Unia Europejska;</w:t>
      </w:r>
    </w:p>
    <w:p w14:paraId="324C2230" w14:textId="0ECA043C" w:rsidR="006212B8" w:rsidRPr="009F16FF" w:rsidRDefault="006212B8" w:rsidP="009F16FF">
      <w:pPr>
        <w:spacing w:line="360" w:lineRule="auto"/>
        <w:rPr>
          <w:rFonts w:ascii="Arial" w:hAnsi="Arial" w:cs="Arial"/>
          <w:sz w:val="24"/>
          <w:szCs w:val="24"/>
        </w:rPr>
      </w:pPr>
      <w:r w:rsidRPr="009F16FF">
        <w:rPr>
          <w:rFonts w:ascii="Arial" w:hAnsi="Arial" w:cs="Arial"/>
          <w:b/>
          <w:sz w:val="24"/>
          <w:szCs w:val="24"/>
        </w:rPr>
        <w:t>UMWŁ</w:t>
      </w:r>
      <w:r w:rsidRPr="009F16FF">
        <w:rPr>
          <w:rFonts w:ascii="Arial" w:hAnsi="Arial" w:cs="Arial"/>
          <w:sz w:val="24"/>
          <w:szCs w:val="24"/>
        </w:rPr>
        <w:t xml:space="preserve"> </w:t>
      </w:r>
      <w:r w:rsidR="00AF4234" w:rsidRPr="009F16FF">
        <w:rPr>
          <w:rFonts w:ascii="Arial" w:hAnsi="Arial" w:cs="Arial"/>
          <w:sz w:val="24"/>
          <w:szCs w:val="24"/>
        </w:rPr>
        <w:t>–</w:t>
      </w:r>
      <w:r w:rsidRPr="009F16FF">
        <w:rPr>
          <w:rFonts w:ascii="Arial" w:hAnsi="Arial" w:cs="Arial"/>
          <w:sz w:val="24"/>
          <w:szCs w:val="24"/>
        </w:rPr>
        <w:t xml:space="preserve"> Urząd Marszałkowski Województwa Łódzkiego</w:t>
      </w:r>
      <w:r w:rsidR="00DF036E" w:rsidRPr="009F16FF">
        <w:rPr>
          <w:rFonts w:ascii="Arial" w:hAnsi="Arial" w:cs="Arial"/>
          <w:sz w:val="24"/>
          <w:szCs w:val="24"/>
        </w:rPr>
        <w:t>;</w:t>
      </w:r>
    </w:p>
    <w:p w14:paraId="38A2E1E9" w14:textId="44DEB686" w:rsidR="0065722D" w:rsidRPr="009F16FF" w:rsidRDefault="00CF3A06" w:rsidP="009F16FF">
      <w:pPr>
        <w:spacing w:line="360" w:lineRule="auto"/>
        <w:rPr>
          <w:rFonts w:ascii="Arial" w:hAnsi="Arial" w:cs="Arial"/>
          <w:sz w:val="24"/>
          <w:szCs w:val="24"/>
        </w:rPr>
      </w:pPr>
      <w:r w:rsidRPr="009F16FF">
        <w:rPr>
          <w:rFonts w:ascii="Arial" w:hAnsi="Arial" w:cs="Arial"/>
          <w:b/>
          <w:sz w:val="24"/>
          <w:szCs w:val="24"/>
        </w:rPr>
        <w:t xml:space="preserve">ZPE </w:t>
      </w:r>
      <w:r w:rsidRPr="009F16FF">
        <w:rPr>
          <w:rFonts w:ascii="Arial" w:hAnsi="Arial" w:cs="Arial"/>
          <w:sz w:val="24"/>
          <w:szCs w:val="24"/>
        </w:rPr>
        <w:t>– Zintegrowana Platforma Edukacyjna</w:t>
      </w:r>
      <w:r w:rsidR="00DF036E" w:rsidRPr="009F16FF">
        <w:rPr>
          <w:rFonts w:ascii="Arial" w:hAnsi="Arial" w:cs="Arial"/>
          <w:sz w:val="24"/>
          <w:szCs w:val="24"/>
        </w:rPr>
        <w:t>.</w:t>
      </w:r>
    </w:p>
    <w:p w14:paraId="50F0D15F" w14:textId="77777777" w:rsidR="006A5890" w:rsidRPr="009F16FF" w:rsidRDefault="006A5890" w:rsidP="009F16FF">
      <w:pPr>
        <w:pStyle w:val="Nagwek1"/>
        <w:spacing w:before="0" w:after="200" w:line="360" w:lineRule="auto"/>
      </w:pPr>
    </w:p>
    <w:p w14:paraId="3D789B2D" w14:textId="3BB95B50" w:rsidR="00F5732E" w:rsidRPr="009F16FF" w:rsidRDefault="00D416CB" w:rsidP="009F16FF">
      <w:pPr>
        <w:pStyle w:val="Nagwek1"/>
        <w:spacing w:before="0" w:after="200" w:line="360" w:lineRule="auto"/>
      </w:pPr>
      <w:bookmarkStart w:id="4" w:name="_Toc143706287"/>
      <w:r w:rsidRPr="009F16FF">
        <w:t>Wykaz pojęć</w:t>
      </w:r>
      <w:bookmarkEnd w:id="4"/>
    </w:p>
    <w:p w14:paraId="715B6B10" w14:textId="267E9DCA" w:rsidR="004A63F5" w:rsidRPr="009F16FF" w:rsidRDefault="00E742D2" w:rsidP="009F16FF">
      <w:pPr>
        <w:spacing w:line="360" w:lineRule="auto"/>
        <w:rPr>
          <w:rFonts w:ascii="Arial" w:hAnsi="Arial" w:cs="Arial"/>
          <w:sz w:val="24"/>
          <w:szCs w:val="24"/>
        </w:rPr>
      </w:pPr>
      <w:r w:rsidRPr="009F16FF">
        <w:rPr>
          <w:rFonts w:ascii="Arial" w:hAnsi="Arial" w:cs="Arial"/>
          <w:b/>
          <w:bCs/>
          <w:iCs/>
          <w:sz w:val="24"/>
          <w:szCs w:val="24"/>
        </w:rPr>
        <w:t>beneficjent</w:t>
      </w:r>
      <w:r w:rsidRPr="009F16FF">
        <w:rPr>
          <w:rFonts w:ascii="Arial" w:hAnsi="Arial" w:cs="Arial"/>
          <w:iCs/>
          <w:sz w:val="24"/>
          <w:szCs w:val="24"/>
        </w:rPr>
        <w:t xml:space="preserve"> –</w:t>
      </w:r>
      <w:r w:rsidR="004A63F5" w:rsidRPr="009F16FF">
        <w:rPr>
          <w:rFonts w:ascii="Arial" w:hAnsi="Arial" w:cs="Arial"/>
          <w:iCs/>
          <w:sz w:val="24"/>
          <w:szCs w:val="24"/>
        </w:rPr>
        <w:t xml:space="preserve"> podmiot, o którym mowa w art. 2 pkt 9 rozporządzenia ogólnego; </w:t>
      </w:r>
    </w:p>
    <w:p w14:paraId="664C94D4" w14:textId="11C7E11A" w:rsidR="00544593" w:rsidRPr="009F16FF" w:rsidRDefault="000947C1" w:rsidP="009F16FF">
      <w:pPr>
        <w:spacing w:line="360" w:lineRule="auto"/>
        <w:rPr>
          <w:rFonts w:ascii="Arial" w:hAnsi="Arial" w:cs="Arial"/>
          <w:sz w:val="24"/>
          <w:szCs w:val="24"/>
        </w:rPr>
      </w:pPr>
      <w:r w:rsidRPr="009F16FF">
        <w:rPr>
          <w:rFonts w:ascii="Arial" w:hAnsi="Arial" w:cs="Arial"/>
          <w:b/>
          <w:sz w:val="24"/>
          <w:szCs w:val="24"/>
        </w:rPr>
        <w:t>c</w:t>
      </w:r>
      <w:r w:rsidR="00544593" w:rsidRPr="009F16FF">
        <w:rPr>
          <w:rFonts w:ascii="Arial" w:hAnsi="Arial" w:cs="Arial"/>
          <w:b/>
          <w:sz w:val="24"/>
          <w:szCs w:val="24"/>
        </w:rPr>
        <w:t>ross-financing</w:t>
      </w:r>
      <w:r w:rsidR="00544593" w:rsidRPr="009F16FF">
        <w:rPr>
          <w:rFonts w:ascii="Arial" w:hAnsi="Arial" w:cs="Arial"/>
          <w:sz w:val="24"/>
          <w:szCs w:val="24"/>
        </w:rPr>
        <w:t xml:space="preserve"> – zgodnie z art. 25 ust. 2 rozporządzenia ogólnego to możliwość finansowania z EFRR i EFS+ w komplementarny sposób działań, które kwalifikują się do wsparcia z tego drugiego Funduszu w oparciu o zasady kwalifikowalności mające zastosowanie do tego Funduszu, pod warunkiem że koszty takie są konieczne do celów wdrażania</w:t>
      </w:r>
      <w:r w:rsidR="00F83256" w:rsidRPr="009F16FF">
        <w:rPr>
          <w:rFonts w:ascii="Arial" w:hAnsi="Arial" w:cs="Arial"/>
          <w:sz w:val="24"/>
          <w:szCs w:val="24"/>
        </w:rPr>
        <w:t>;</w:t>
      </w:r>
    </w:p>
    <w:p w14:paraId="310F51C2" w14:textId="4A004E91" w:rsidR="00E742D2" w:rsidRPr="009F16FF" w:rsidRDefault="00E742D2" w:rsidP="009F16FF">
      <w:pPr>
        <w:spacing w:line="360" w:lineRule="auto"/>
        <w:rPr>
          <w:rFonts w:ascii="Arial" w:hAnsi="Arial" w:cs="Arial"/>
          <w:iCs/>
          <w:sz w:val="24"/>
          <w:szCs w:val="24"/>
        </w:rPr>
      </w:pPr>
      <w:r w:rsidRPr="009F16FF">
        <w:rPr>
          <w:rFonts w:ascii="Arial" w:hAnsi="Arial" w:cs="Arial"/>
          <w:b/>
          <w:bCs/>
          <w:iCs/>
          <w:sz w:val="24"/>
          <w:szCs w:val="24"/>
        </w:rPr>
        <w:t>dofinansowanie</w:t>
      </w:r>
      <w:r w:rsidRPr="009F16FF">
        <w:rPr>
          <w:rFonts w:ascii="Arial" w:hAnsi="Arial" w:cs="Arial"/>
          <w:iCs/>
          <w:sz w:val="24"/>
          <w:szCs w:val="24"/>
        </w:rPr>
        <w:t xml:space="preserve"> – finansowanie, o którym mowa w art. 2 pkt 3 </w:t>
      </w:r>
      <w:r w:rsidR="003314A8" w:rsidRPr="009F16FF">
        <w:rPr>
          <w:rFonts w:ascii="Arial" w:hAnsi="Arial" w:cs="Arial"/>
          <w:iCs/>
          <w:sz w:val="24"/>
          <w:szCs w:val="24"/>
        </w:rPr>
        <w:t>ustawy wdrożeniowej</w:t>
      </w:r>
      <w:r w:rsidRPr="009F16FF">
        <w:rPr>
          <w:rFonts w:ascii="Arial" w:hAnsi="Arial" w:cs="Arial"/>
          <w:iCs/>
          <w:sz w:val="24"/>
          <w:szCs w:val="24"/>
        </w:rPr>
        <w:t>;</w:t>
      </w:r>
    </w:p>
    <w:p w14:paraId="3C796FBF" w14:textId="6456E23E" w:rsidR="00544593" w:rsidRPr="009F16FF" w:rsidRDefault="007E6487" w:rsidP="009F16FF">
      <w:pPr>
        <w:autoSpaceDE w:val="0"/>
        <w:autoSpaceDN w:val="0"/>
        <w:adjustRightInd w:val="0"/>
        <w:spacing w:line="360" w:lineRule="auto"/>
        <w:rPr>
          <w:rFonts w:ascii="Arial" w:hAnsi="Arial" w:cs="Arial"/>
          <w:sz w:val="24"/>
          <w:szCs w:val="24"/>
        </w:rPr>
      </w:pPr>
      <w:r w:rsidRPr="009F16FF">
        <w:rPr>
          <w:rFonts w:ascii="Arial" w:hAnsi="Arial" w:cs="Arial"/>
          <w:b/>
          <w:bCs/>
          <w:sz w:val="24"/>
          <w:szCs w:val="24"/>
        </w:rPr>
        <w:t>e</w:t>
      </w:r>
      <w:r w:rsidR="006A5890" w:rsidRPr="009F16FF">
        <w:rPr>
          <w:rFonts w:ascii="Arial" w:hAnsi="Arial" w:cs="Arial"/>
          <w:b/>
          <w:bCs/>
          <w:sz w:val="24"/>
          <w:szCs w:val="24"/>
        </w:rPr>
        <w:t xml:space="preserve">dukacja włączająca </w:t>
      </w:r>
      <w:r w:rsidR="006A5890" w:rsidRPr="009F16FF">
        <w:rPr>
          <w:rFonts w:ascii="Arial" w:hAnsi="Arial" w:cs="Arial"/>
          <w:sz w:val="24"/>
          <w:szCs w:val="24"/>
        </w:rPr>
        <w:t>–</w:t>
      </w:r>
      <w:r w:rsidR="00544593" w:rsidRPr="009F16FF">
        <w:rPr>
          <w:rFonts w:ascii="Arial" w:hAnsi="Arial" w:cs="Arial"/>
          <w:b/>
          <w:bCs/>
          <w:sz w:val="24"/>
          <w:szCs w:val="24"/>
        </w:rPr>
        <w:t xml:space="preserve"> </w:t>
      </w:r>
      <w:r w:rsidR="00544593" w:rsidRPr="009F16FF">
        <w:rPr>
          <w:rFonts w:ascii="Arial" w:hAnsi="Arial" w:cs="Arial"/>
          <w:sz w:val="24"/>
          <w:szCs w:val="24"/>
        </w:rPr>
        <w:t xml:space="preserve">rozumiana jest jako podejście w procesie kształcenia i wychowania, którego celem jest zwiększanie szans edukacyjnych wszystkich osób uczących się poprzez zapewnianie im warunków do rozwijania indywidualnego </w:t>
      </w:r>
      <w:r w:rsidR="00544593" w:rsidRPr="009F16FF">
        <w:rPr>
          <w:rFonts w:ascii="Arial" w:hAnsi="Arial" w:cs="Arial"/>
          <w:sz w:val="24"/>
          <w:szCs w:val="24"/>
        </w:rPr>
        <w:lastRenderedPageBreak/>
        <w:t>potencjału, tak by w przyszłości umożliwić im pełnię rozwoju osobistego na miarę swoich możliwości oraz pełne włączenie w życie społeczne. Edukacja ta stawia za cel wyposażenie uczniów w kompetencje niezbędne do stworzenia w przyszłości włączającego społeczeństwa, czyli społeczeństwa, w którym osoby niezależnie od różnic m.in. w stanie zdrowia, sprawności, pochodzeniu, wyznaniu są pełnoprawnymi członkami społeczności, a ich różnorodność postrzegana jest jako cenny zasób rozwoju społecznego i cywilizacyjnego. To systemowe, wielowymiarowe i wielokierunkowe podejście do edukacji nastawione na dostosowanie wymagań edukacyjnych, warunków nauki i organizacji kształcenia do potrzeb i możliwości każdego ucznia, jako pełnoprawnego uczestnika procesu kształcenia. Edukacja włączająca polega na tym, że dziecko z orzeczeniem o potrzebie kształcenia specjalnego uczy się w klasie, w szkole ogólnodostępnej razem ze swoimi rówieśnikami</w:t>
      </w:r>
      <w:r w:rsidR="005C2D37" w:rsidRPr="009F16FF">
        <w:rPr>
          <w:rFonts w:ascii="Arial" w:hAnsi="Arial" w:cs="Arial"/>
          <w:sz w:val="24"/>
          <w:szCs w:val="24"/>
        </w:rPr>
        <w:t>. Jednocześnie warunki organizacyjno-techniczne oraz wsparcie merytoryczne jest dostosowane do potrzeb psychofizycznych dziecka, potrzeb jego rodziców, a także potrzeb innych dzieci i ich rodziców.</w:t>
      </w:r>
    </w:p>
    <w:p w14:paraId="33C05725" w14:textId="29DDA195" w:rsidR="00E742D2" w:rsidRPr="009F16FF" w:rsidRDefault="00E742D2" w:rsidP="009F16FF">
      <w:pPr>
        <w:spacing w:line="360" w:lineRule="auto"/>
        <w:rPr>
          <w:rFonts w:ascii="Arial" w:hAnsi="Arial" w:cs="Arial"/>
          <w:iCs/>
          <w:sz w:val="24"/>
          <w:szCs w:val="24"/>
        </w:rPr>
      </w:pPr>
      <w:r w:rsidRPr="009F16FF">
        <w:rPr>
          <w:rFonts w:ascii="Arial" w:hAnsi="Arial" w:cs="Arial"/>
          <w:b/>
          <w:bCs/>
          <w:iCs/>
          <w:sz w:val="24"/>
          <w:szCs w:val="24"/>
        </w:rPr>
        <w:t>ekspert</w:t>
      </w:r>
      <w:r w:rsidRPr="009F16FF">
        <w:rPr>
          <w:rFonts w:ascii="Arial" w:hAnsi="Arial" w:cs="Arial"/>
          <w:iCs/>
          <w:sz w:val="24"/>
          <w:szCs w:val="24"/>
        </w:rPr>
        <w:t xml:space="preserve"> – osoba, o której mowa w rozdziale 17 </w:t>
      </w:r>
      <w:r w:rsidR="003314A8" w:rsidRPr="009F16FF">
        <w:rPr>
          <w:rFonts w:ascii="Arial" w:hAnsi="Arial" w:cs="Arial"/>
          <w:iCs/>
          <w:sz w:val="24"/>
          <w:szCs w:val="24"/>
        </w:rPr>
        <w:t>ustawy wdrożeniowej</w:t>
      </w:r>
      <w:r w:rsidRPr="009F16FF">
        <w:rPr>
          <w:rFonts w:ascii="Arial" w:hAnsi="Arial" w:cs="Arial"/>
          <w:iCs/>
          <w:sz w:val="24"/>
          <w:szCs w:val="24"/>
        </w:rPr>
        <w:t>;</w:t>
      </w:r>
    </w:p>
    <w:p w14:paraId="07EEDA1C" w14:textId="77777777" w:rsidR="00E15202" w:rsidRPr="009F16FF" w:rsidRDefault="00E15202" w:rsidP="009F16FF">
      <w:pPr>
        <w:spacing w:line="360" w:lineRule="auto"/>
        <w:rPr>
          <w:rFonts w:ascii="Arial" w:hAnsi="Arial" w:cs="Arial"/>
          <w:iCs/>
          <w:sz w:val="24"/>
          <w:szCs w:val="24"/>
        </w:rPr>
      </w:pPr>
      <w:r w:rsidRPr="009F16FF">
        <w:rPr>
          <w:rFonts w:ascii="Arial" w:hAnsi="Arial" w:cs="Arial"/>
          <w:b/>
          <w:iCs/>
          <w:sz w:val="24"/>
          <w:szCs w:val="24"/>
        </w:rPr>
        <w:t>finansowanie UE</w:t>
      </w:r>
      <w:r w:rsidRPr="009F16FF">
        <w:rPr>
          <w:rFonts w:ascii="Arial" w:hAnsi="Arial" w:cs="Arial"/>
          <w:iCs/>
          <w:sz w:val="24"/>
          <w:szCs w:val="24"/>
        </w:rPr>
        <w:t xml:space="preserve"> – dofinansowanie, o którym mowa w art. 2 pkt 4 ustawy wdrożeniowej;</w:t>
      </w:r>
    </w:p>
    <w:p w14:paraId="6EB46B20" w14:textId="7B751625" w:rsidR="00E742D2" w:rsidRPr="009F16FF" w:rsidRDefault="006669BB" w:rsidP="009F16FF">
      <w:pPr>
        <w:spacing w:line="360" w:lineRule="auto"/>
        <w:rPr>
          <w:rFonts w:ascii="Arial" w:hAnsi="Arial" w:cs="Arial"/>
          <w:iCs/>
          <w:sz w:val="24"/>
          <w:szCs w:val="24"/>
        </w:rPr>
      </w:pPr>
      <w:r w:rsidRPr="009F16FF">
        <w:rPr>
          <w:rFonts w:ascii="Arial" w:hAnsi="Arial" w:cs="Arial"/>
          <w:b/>
          <w:bCs/>
          <w:iCs/>
          <w:sz w:val="24"/>
          <w:szCs w:val="24"/>
        </w:rPr>
        <w:t>I</w:t>
      </w:r>
      <w:r w:rsidR="00E742D2" w:rsidRPr="009F16FF">
        <w:rPr>
          <w:rFonts w:ascii="Arial" w:hAnsi="Arial" w:cs="Arial"/>
          <w:b/>
          <w:bCs/>
          <w:iCs/>
          <w:sz w:val="24"/>
          <w:szCs w:val="24"/>
        </w:rPr>
        <w:t xml:space="preserve">nstytucja </w:t>
      </w:r>
      <w:r w:rsidRPr="009F16FF">
        <w:rPr>
          <w:rFonts w:ascii="Arial" w:hAnsi="Arial" w:cs="Arial"/>
          <w:b/>
          <w:bCs/>
          <w:iCs/>
          <w:sz w:val="24"/>
          <w:szCs w:val="24"/>
        </w:rPr>
        <w:t>Z</w:t>
      </w:r>
      <w:r w:rsidR="00E742D2" w:rsidRPr="009F16FF">
        <w:rPr>
          <w:rFonts w:ascii="Arial" w:hAnsi="Arial" w:cs="Arial"/>
          <w:b/>
          <w:bCs/>
          <w:iCs/>
          <w:sz w:val="24"/>
          <w:szCs w:val="24"/>
        </w:rPr>
        <w:t>arządzająca</w:t>
      </w:r>
      <w:r w:rsidR="00E742D2" w:rsidRPr="009F16FF">
        <w:rPr>
          <w:rFonts w:ascii="Arial" w:hAnsi="Arial" w:cs="Arial"/>
          <w:iCs/>
          <w:sz w:val="24"/>
          <w:szCs w:val="24"/>
        </w:rPr>
        <w:t xml:space="preserve"> – instytucja, o której mowa w art. 2 pkt 12 </w:t>
      </w:r>
      <w:r w:rsidR="003314A8" w:rsidRPr="009F16FF">
        <w:rPr>
          <w:rFonts w:ascii="Arial" w:hAnsi="Arial" w:cs="Arial"/>
          <w:iCs/>
          <w:sz w:val="24"/>
          <w:szCs w:val="24"/>
        </w:rPr>
        <w:t>ustawy wdrożeniowej</w:t>
      </w:r>
      <w:r w:rsidR="00E742D2" w:rsidRPr="009F16FF">
        <w:rPr>
          <w:rFonts w:ascii="Arial" w:hAnsi="Arial" w:cs="Arial"/>
          <w:iCs/>
          <w:sz w:val="24"/>
          <w:szCs w:val="24"/>
        </w:rPr>
        <w:t>;</w:t>
      </w:r>
    </w:p>
    <w:p w14:paraId="1A7E8CB5" w14:textId="7A0D9FC2" w:rsidR="00E742D2" w:rsidRPr="009F16FF" w:rsidRDefault="006669BB" w:rsidP="009F16FF">
      <w:pPr>
        <w:spacing w:line="360" w:lineRule="auto"/>
        <w:rPr>
          <w:rFonts w:ascii="Arial" w:hAnsi="Arial" w:cs="Arial"/>
          <w:iCs/>
          <w:sz w:val="24"/>
          <w:szCs w:val="24"/>
        </w:rPr>
      </w:pPr>
      <w:r w:rsidRPr="009F16FF">
        <w:rPr>
          <w:rFonts w:ascii="Arial" w:hAnsi="Arial" w:cs="Arial"/>
          <w:b/>
          <w:bCs/>
          <w:iCs/>
          <w:sz w:val="24"/>
          <w:szCs w:val="24"/>
        </w:rPr>
        <w:t>Komitet M</w:t>
      </w:r>
      <w:r w:rsidR="00E742D2" w:rsidRPr="009F16FF">
        <w:rPr>
          <w:rFonts w:ascii="Arial" w:hAnsi="Arial" w:cs="Arial"/>
          <w:b/>
          <w:bCs/>
          <w:iCs/>
          <w:sz w:val="24"/>
          <w:szCs w:val="24"/>
        </w:rPr>
        <w:t>onitorujący</w:t>
      </w:r>
      <w:r w:rsidR="00E742D2" w:rsidRPr="009F16FF">
        <w:rPr>
          <w:rFonts w:ascii="Arial" w:hAnsi="Arial" w:cs="Arial"/>
          <w:iCs/>
          <w:sz w:val="24"/>
          <w:szCs w:val="24"/>
        </w:rPr>
        <w:t xml:space="preserve"> – komitet, o którym mowa w art. 38 rozporządzenia </w:t>
      </w:r>
      <w:r w:rsidR="005A2C33" w:rsidRPr="009F16FF">
        <w:rPr>
          <w:rFonts w:ascii="Arial" w:hAnsi="Arial" w:cs="Arial"/>
          <w:iCs/>
          <w:sz w:val="24"/>
          <w:szCs w:val="24"/>
        </w:rPr>
        <w:t>ogólne</w:t>
      </w:r>
      <w:r w:rsidR="00A97AAD" w:rsidRPr="009F16FF">
        <w:rPr>
          <w:rFonts w:ascii="Arial" w:hAnsi="Arial" w:cs="Arial"/>
          <w:iCs/>
          <w:sz w:val="24"/>
          <w:szCs w:val="24"/>
        </w:rPr>
        <w:t>go</w:t>
      </w:r>
      <w:r w:rsidR="00E742D2" w:rsidRPr="009F16FF">
        <w:rPr>
          <w:rFonts w:ascii="Arial" w:hAnsi="Arial" w:cs="Arial"/>
          <w:iCs/>
          <w:sz w:val="24"/>
          <w:szCs w:val="24"/>
        </w:rPr>
        <w:t>;</w:t>
      </w:r>
    </w:p>
    <w:p w14:paraId="03E8CCC1" w14:textId="07D5C477" w:rsidR="00E742D2" w:rsidRPr="009F16FF" w:rsidRDefault="006669BB" w:rsidP="009F16FF">
      <w:pPr>
        <w:spacing w:line="360" w:lineRule="auto"/>
        <w:rPr>
          <w:rFonts w:ascii="Arial" w:hAnsi="Arial" w:cs="Arial"/>
          <w:iCs/>
          <w:sz w:val="24"/>
          <w:szCs w:val="24"/>
        </w:rPr>
      </w:pPr>
      <w:r w:rsidRPr="009F16FF">
        <w:rPr>
          <w:rFonts w:ascii="Arial" w:hAnsi="Arial" w:cs="Arial"/>
          <w:b/>
          <w:bCs/>
          <w:iCs/>
          <w:sz w:val="24"/>
          <w:szCs w:val="24"/>
        </w:rPr>
        <w:t>Komisja Oceny P</w:t>
      </w:r>
      <w:r w:rsidR="00E742D2" w:rsidRPr="009F16FF">
        <w:rPr>
          <w:rFonts w:ascii="Arial" w:hAnsi="Arial" w:cs="Arial"/>
          <w:b/>
          <w:bCs/>
          <w:iCs/>
          <w:sz w:val="24"/>
          <w:szCs w:val="24"/>
        </w:rPr>
        <w:t>rojektów</w:t>
      </w:r>
      <w:r w:rsidR="00E742D2" w:rsidRPr="009F16FF">
        <w:rPr>
          <w:rFonts w:ascii="Arial" w:hAnsi="Arial" w:cs="Arial"/>
          <w:iCs/>
          <w:sz w:val="24"/>
          <w:szCs w:val="24"/>
        </w:rPr>
        <w:t xml:space="preserve"> – komisja, o której mowa w art. 53 </w:t>
      </w:r>
      <w:r w:rsidR="003314A8" w:rsidRPr="009F16FF">
        <w:rPr>
          <w:rFonts w:ascii="Arial" w:hAnsi="Arial" w:cs="Arial"/>
          <w:iCs/>
          <w:sz w:val="24"/>
          <w:szCs w:val="24"/>
        </w:rPr>
        <w:t>ustawy wdrożeniowej</w:t>
      </w:r>
      <w:r w:rsidR="00E742D2" w:rsidRPr="009F16FF">
        <w:rPr>
          <w:rFonts w:ascii="Arial" w:hAnsi="Arial" w:cs="Arial"/>
          <w:iCs/>
          <w:sz w:val="24"/>
          <w:szCs w:val="24"/>
        </w:rPr>
        <w:t>;</w:t>
      </w:r>
    </w:p>
    <w:p w14:paraId="4D49F5E1" w14:textId="3E3E6A7D" w:rsidR="00C4598A" w:rsidRPr="009F16FF" w:rsidRDefault="00813A11" w:rsidP="009F16FF">
      <w:pPr>
        <w:spacing w:line="360" w:lineRule="auto"/>
        <w:rPr>
          <w:rFonts w:ascii="Arial" w:hAnsi="Arial" w:cs="Arial"/>
          <w:iCs/>
          <w:sz w:val="24"/>
          <w:szCs w:val="24"/>
        </w:rPr>
      </w:pPr>
      <w:r w:rsidRPr="009F16FF">
        <w:rPr>
          <w:rFonts w:ascii="Arial" w:hAnsi="Arial" w:cs="Arial"/>
          <w:b/>
          <w:iCs/>
          <w:sz w:val="24"/>
          <w:szCs w:val="24"/>
        </w:rPr>
        <w:t>k</w:t>
      </w:r>
      <w:r w:rsidR="00C4598A" w:rsidRPr="009F16FF">
        <w:rPr>
          <w:rFonts w:ascii="Arial" w:hAnsi="Arial" w:cs="Arial"/>
          <w:b/>
          <w:iCs/>
          <w:sz w:val="24"/>
          <w:szCs w:val="24"/>
        </w:rPr>
        <w:t>ompetencje</w:t>
      </w:r>
      <w:r w:rsidR="00C4598A" w:rsidRPr="009F16FF">
        <w:rPr>
          <w:rFonts w:ascii="Arial" w:hAnsi="Arial" w:cs="Arial"/>
          <w:iCs/>
          <w:sz w:val="24"/>
          <w:szCs w:val="24"/>
        </w:rPr>
        <w:t xml:space="preserve"> – wyodrębnione zestawy efektów uczenia się / kształcenia, które zostały sprawdzone w procesie walidacji w sposób zgodny z wymaganiami ustalonymi dla danej kompetencji, odnoszącymi się w szczególności do składających się na nią efektów uczenia się.</w:t>
      </w:r>
    </w:p>
    <w:p w14:paraId="296A9128" w14:textId="77777777" w:rsidR="00C4598A" w:rsidRPr="009F16FF" w:rsidRDefault="00C4598A" w:rsidP="009F16FF">
      <w:pPr>
        <w:spacing w:line="360" w:lineRule="auto"/>
        <w:rPr>
          <w:rFonts w:ascii="Arial" w:hAnsi="Arial" w:cs="Arial"/>
          <w:iCs/>
          <w:sz w:val="24"/>
          <w:szCs w:val="24"/>
        </w:rPr>
      </w:pPr>
      <w:r w:rsidRPr="009F16FF">
        <w:rPr>
          <w:rFonts w:ascii="Arial" w:hAnsi="Arial" w:cs="Arial"/>
          <w:iCs/>
          <w:sz w:val="24"/>
          <w:szCs w:val="24"/>
        </w:rPr>
        <w:t>Fakt nabycia kompetencji jest weryfikowany w ramach następujących etapów:</w:t>
      </w:r>
    </w:p>
    <w:p w14:paraId="4FE54941" w14:textId="038FFAE5" w:rsidR="00C4598A" w:rsidRPr="009F16FF" w:rsidRDefault="00C4598A" w:rsidP="009F16FF">
      <w:pPr>
        <w:spacing w:line="360" w:lineRule="auto"/>
        <w:rPr>
          <w:rFonts w:ascii="Arial" w:hAnsi="Arial" w:cs="Arial"/>
          <w:iCs/>
          <w:sz w:val="24"/>
          <w:szCs w:val="24"/>
        </w:rPr>
      </w:pPr>
      <w:r w:rsidRPr="009F16FF">
        <w:rPr>
          <w:rFonts w:ascii="Arial" w:hAnsi="Arial" w:cs="Arial"/>
          <w:iCs/>
          <w:sz w:val="24"/>
          <w:szCs w:val="24"/>
        </w:rPr>
        <w:t xml:space="preserve">a) ETAP I – Zakres – zdefiniowanie w ramach wniosku o dofinansowanie (w przypadku projektów) lub usługi (w przypadku Podmiotowego Systemu </w:t>
      </w:r>
      <w:r w:rsidRPr="009F16FF">
        <w:rPr>
          <w:rFonts w:ascii="Arial" w:hAnsi="Arial" w:cs="Arial"/>
          <w:iCs/>
          <w:sz w:val="24"/>
          <w:szCs w:val="24"/>
        </w:rPr>
        <w:lastRenderedPageBreak/>
        <w:t>Finansowania) grupy docelowej do objęcia wsparciem oraz zakresu tematycznego wsparcia, który będzie poddany ocenie,</w:t>
      </w:r>
    </w:p>
    <w:p w14:paraId="6AC9C14E" w14:textId="05179AA2" w:rsidR="00C4598A" w:rsidRPr="009F16FF" w:rsidRDefault="00C4598A" w:rsidP="009F16FF">
      <w:pPr>
        <w:spacing w:line="360" w:lineRule="auto"/>
        <w:rPr>
          <w:rFonts w:ascii="Arial" w:hAnsi="Arial" w:cs="Arial"/>
          <w:iCs/>
          <w:sz w:val="24"/>
          <w:szCs w:val="24"/>
        </w:rPr>
      </w:pPr>
      <w:r w:rsidRPr="009F16FF">
        <w:rPr>
          <w:rFonts w:ascii="Arial" w:hAnsi="Arial" w:cs="Arial"/>
          <w:iCs/>
          <w:sz w:val="24"/>
          <w:szCs w:val="24"/>
        </w:rPr>
        <w:t>b) ETAP II – Wzorzec – określony przed rozpoczęciem form wsparcia i zrealizowany w projekcie/usłudze standard wymagań, tj. efektów uczenia się, które osiągną uczestnicy w wyniku przeprowadzonych działań (wraz z informacjami o kryteriach i metodach weryfikacji tych efektów). Sposób (miejsce) definiowania informacji wymaganych w etapie II powinien zostać określony przez instytucję organizującą konkurs/przeprowadzającą nabór projektów,</w:t>
      </w:r>
    </w:p>
    <w:p w14:paraId="2EDEC4CD" w14:textId="1DA35634" w:rsidR="00C4598A" w:rsidRPr="009F16FF" w:rsidRDefault="00C4598A" w:rsidP="009F16FF">
      <w:pPr>
        <w:spacing w:line="360" w:lineRule="auto"/>
        <w:rPr>
          <w:rFonts w:ascii="Arial" w:hAnsi="Arial" w:cs="Arial"/>
          <w:iCs/>
          <w:sz w:val="24"/>
          <w:szCs w:val="24"/>
        </w:rPr>
      </w:pPr>
      <w:r w:rsidRPr="009F16FF">
        <w:rPr>
          <w:rFonts w:ascii="Arial" w:hAnsi="Arial" w:cs="Arial"/>
          <w:iCs/>
          <w:sz w:val="24"/>
          <w:szCs w:val="24"/>
        </w:rPr>
        <w:t>c) ETAP III – Ocena – przeprowadzenie weryfikacji na podstawie kryteriów opisanych we wzorcu (etap II) po zakończeniu wsparcia udzielonego danej osobie, przy zachowaniu rozdzielności funkcji pomiędzy procesem kształcenia i walidacji (np. walidacja jest prowadzona przez zewnętrzny podmiot w stosunku do instytucji szkoleniowej lub w jednej instytucji szkoleniowej proces walidacji jest prowadzony przez inną osobę aniżeli proces kształcenia),</w:t>
      </w:r>
    </w:p>
    <w:p w14:paraId="29E10BC2" w14:textId="00576051" w:rsidR="00C4598A" w:rsidRPr="009F16FF" w:rsidRDefault="00C4598A" w:rsidP="009F16FF">
      <w:pPr>
        <w:spacing w:line="360" w:lineRule="auto"/>
        <w:rPr>
          <w:rFonts w:ascii="Arial" w:hAnsi="Arial" w:cs="Arial"/>
          <w:iCs/>
          <w:sz w:val="24"/>
          <w:szCs w:val="24"/>
        </w:rPr>
      </w:pPr>
      <w:r w:rsidRPr="009F16FF">
        <w:rPr>
          <w:rFonts w:ascii="Arial" w:hAnsi="Arial" w:cs="Arial"/>
          <w:iCs/>
          <w:sz w:val="24"/>
          <w:szCs w:val="24"/>
        </w:rPr>
        <w:t>d) ETAP IV – Porównanie – porównanie uzyskanych wyników etapu III (ocena) z przyjętymi wymaganiami (określonymi na etapie II efektami uczenia się) po zakończeniu wsparcia udzielanego danej osobie. Nabycie kompetencji potwierdzone jest uzyskaniem dokumentu zawierającego wyszczególnione efekty uczenia się odnoszące się do nabytej kompetencji.</w:t>
      </w:r>
    </w:p>
    <w:p w14:paraId="1E2EBF97" w14:textId="32B795D3" w:rsidR="00C4598A" w:rsidRPr="009F16FF" w:rsidRDefault="00C4598A" w:rsidP="009F16FF">
      <w:pPr>
        <w:spacing w:line="360" w:lineRule="auto"/>
        <w:rPr>
          <w:rFonts w:ascii="Arial" w:hAnsi="Arial" w:cs="Arial"/>
          <w:iCs/>
          <w:sz w:val="24"/>
          <w:szCs w:val="24"/>
        </w:rPr>
      </w:pPr>
      <w:r w:rsidRPr="009F16FF">
        <w:rPr>
          <w:rFonts w:ascii="Arial" w:hAnsi="Arial" w:cs="Arial"/>
          <w:iCs/>
          <w:sz w:val="24"/>
          <w:szCs w:val="24"/>
        </w:rPr>
        <w:t>Przez efekty uczenia się należy rozumieć wiedzę, umiejętności oraz kompetencje społeczne nabyte w edukacji formalnej, edukacji pozaformalnej lub poprzez uczenie się nieformalne, zgodne z ustalonymi dla danej kwalifikacji lub kompetencji wymaganiami;</w:t>
      </w:r>
    </w:p>
    <w:p w14:paraId="61C3767C" w14:textId="2C4FA6B1" w:rsidR="00E213B9" w:rsidRDefault="00E213B9" w:rsidP="00DF6639">
      <w:pPr>
        <w:spacing w:line="360" w:lineRule="auto"/>
        <w:rPr>
          <w:rFonts w:ascii="Arial" w:hAnsi="Arial" w:cs="Arial"/>
          <w:iCs/>
          <w:sz w:val="24"/>
          <w:szCs w:val="24"/>
        </w:rPr>
      </w:pPr>
      <w:r w:rsidRPr="009F16FF">
        <w:rPr>
          <w:rFonts w:ascii="Arial" w:hAnsi="Arial" w:cs="Arial"/>
          <w:b/>
          <w:iCs/>
          <w:sz w:val="24"/>
          <w:szCs w:val="24"/>
        </w:rPr>
        <w:t>kompetencje kluczowe</w:t>
      </w:r>
      <w:r w:rsidRPr="009F16FF">
        <w:rPr>
          <w:rFonts w:ascii="Arial" w:hAnsi="Arial" w:cs="Arial"/>
          <w:iCs/>
          <w:sz w:val="24"/>
          <w:szCs w:val="24"/>
        </w:rPr>
        <w:t xml:space="preserve"> – </w:t>
      </w:r>
      <w:r w:rsidR="00DF6639">
        <w:rPr>
          <w:rFonts w:ascii="Arial" w:hAnsi="Arial" w:cs="Arial"/>
          <w:iCs/>
          <w:sz w:val="24"/>
          <w:szCs w:val="24"/>
        </w:rPr>
        <w:t xml:space="preserve">w rozumieniu zalecenia Rady </w:t>
      </w:r>
      <w:r w:rsidR="00DF6639" w:rsidRPr="00DF6639">
        <w:rPr>
          <w:rFonts w:ascii="Arial" w:hAnsi="Arial" w:cs="Arial"/>
          <w:iCs/>
          <w:sz w:val="24"/>
          <w:szCs w:val="24"/>
        </w:rPr>
        <w:t>z dnia 22 maja 2018 r. w sprawie ko</w:t>
      </w:r>
      <w:r w:rsidR="00DF6639">
        <w:rPr>
          <w:rFonts w:ascii="Arial" w:hAnsi="Arial" w:cs="Arial"/>
          <w:iCs/>
          <w:sz w:val="24"/>
          <w:szCs w:val="24"/>
        </w:rPr>
        <w:t xml:space="preserve">mpetencji kluczowych w procesie </w:t>
      </w:r>
      <w:r w:rsidR="00DF6639" w:rsidRPr="00DF6639">
        <w:rPr>
          <w:rFonts w:ascii="Arial" w:hAnsi="Arial" w:cs="Arial"/>
          <w:iCs/>
          <w:sz w:val="24"/>
          <w:szCs w:val="24"/>
        </w:rPr>
        <w:t>uczenia się przez całe życie</w:t>
      </w:r>
      <w:r w:rsidR="00DF6639">
        <w:rPr>
          <w:rFonts w:ascii="Arial" w:hAnsi="Arial" w:cs="Arial"/>
          <w:iCs/>
          <w:sz w:val="24"/>
          <w:szCs w:val="24"/>
        </w:rPr>
        <w:t>.</w:t>
      </w:r>
    </w:p>
    <w:p w14:paraId="0B496697" w14:textId="11F9DEBC" w:rsidR="00C4598A" w:rsidRPr="009F16FF" w:rsidRDefault="00C4598A" w:rsidP="009F16FF">
      <w:pPr>
        <w:spacing w:line="360" w:lineRule="auto"/>
        <w:rPr>
          <w:rFonts w:ascii="Arial" w:hAnsi="Arial" w:cs="Arial"/>
          <w:iCs/>
          <w:sz w:val="24"/>
          <w:szCs w:val="24"/>
        </w:rPr>
      </w:pPr>
      <w:r w:rsidRPr="009F16FF">
        <w:rPr>
          <w:rFonts w:ascii="Arial" w:hAnsi="Arial" w:cs="Arial"/>
          <w:b/>
          <w:iCs/>
          <w:sz w:val="24"/>
          <w:szCs w:val="24"/>
        </w:rPr>
        <w:t>kompetencje społeczno-emocjonalne</w:t>
      </w:r>
      <w:r w:rsidRPr="009F16FF">
        <w:rPr>
          <w:rFonts w:ascii="Arial" w:hAnsi="Arial" w:cs="Arial"/>
          <w:iCs/>
          <w:sz w:val="24"/>
          <w:szCs w:val="24"/>
        </w:rPr>
        <w:t xml:space="preserve"> – umiejętności komunikacyjne, rozpoznawania i kierowania swoimi emocjami, budowania dobrych relacji z innymi, ustalania i osiągania pozytywnych celów, a także ograniczania destrukcyjnych czy agresywnych zachowań;</w:t>
      </w:r>
    </w:p>
    <w:p w14:paraId="39E29FB3" w14:textId="28D271D0" w:rsidR="00B22F96" w:rsidRPr="009F16FF" w:rsidRDefault="00B22F96" w:rsidP="009F16FF">
      <w:pPr>
        <w:spacing w:line="360" w:lineRule="auto"/>
        <w:rPr>
          <w:rFonts w:ascii="Arial" w:hAnsi="Arial" w:cs="Arial"/>
          <w:iCs/>
          <w:sz w:val="24"/>
          <w:szCs w:val="24"/>
        </w:rPr>
      </w:pPr>
      <w:r w:rsidRPr="009F16FF">
        <w:rPr>
          <w:rFonts w:ascii="Arial" w:hAnsi="Arial" w:cs="Arial"/>
          <w:b/>
          <w:iCs/>
          <w:sz w:val="24"/>
          <w:szCs w:val="24"/>
        </w:rPr>
        <w:lastRenderedPageBreak/>
        <w:t xml:space="preserve">kwalifikacja </w:t>
      </w:r>
      <w:r w:rsidRPr="009F16FF">
        <w:rPr>
          <w:rFonts w:ascii="Arial" w:hAnsi="Arial" w:cs="Arial"/>
          <w:iCs/>
          <w:sz w:val="24"/>
          <w:szCs w:val="24"/>
        </w:rPr>
        <w:t>– zestaw efektów uczenia się w zakresie wiedzy, umiejętności oraz kompetencji społecznych nabytych w drodze edukacji formalnej, edukacji pozaformalnej lub poprzez uczenie się nieformalne, zgodnych z ustalonymi dla danej kwalifikacji wymaganiami, których osiągnięcie zostało sprawdzone w walidacji oraz formalnie potwierdzone przez instytucję uprawnioną do certyfikowania;</w:t>
      </w:r>
    </w:p>
    <w:p w14:paraId="1E3BF30F" w14:textId="00810F6C" w:rsidR="0042179A" w:rsidRPr="009F16FF" w:rsidRDefault="009F777F" w:rsidP="009F16FF">
      <w:pPr>
        <w:spacing w:line="360" w:lineRule="auto"/>
        <w:rPr>
          <w:rFonts w:ascii="Arial" w:hAnsi="Arial" w:cs="Arial"/>
          <w:bCs/>
          <w:sz w:val="24"/>
          <w:szCs w:val="24"/>
        </w:rPr>
      </w:pPr>
      <w:r w:rsidRPr="009F16FF">
        <w:rPr>
          <w:rFonts w:ascii="Arial" w:hAnsi="Arial" w:cs="Arial"/>
          <w:b/>
          <w:bCs/>
          <w:sz w:val="24"/>
          <w:szCs w:val="24"/>
        </w:rPr>
        <w:t>k</w:t>
      </w:r>
      <w:r w:rsidR="0042179A" w:rsidRPr="009F16FF">
        <w:rPr>
          <w:rFonts w:ascii="Arial" w:hAnsi="Arial" w:cs="Arial"/>
          <w:b/>
          <w:bCs/>
          <w:sz w:val="24"/>
          <w:szCs w:val="24"/>
        </w:rPr>
        <w:t xml:space="preserve">ryteria wyboru projektów </w:t>
      </w:r>
      <w:r w:rsidR="0042179A" w:rsidRPr="009F16FF">
        <w:rPr>
          <w:rFonts w:ascii="Arial" w:hAnsi="Arial" w:cs="Arial"/>
          <w:bCs/>
          <w:sz w:val="24"/>
          <w:szCs w:val="24"/>
        </w:rPr>
        <w:t>–</w:t>
      </w:r>
      <w:r w:rsidR="0042179A" w:rsidRPr="009F16FF">
        <w:rPr>
          <w:rFonts w:ascii="Arial" w:hAnsi="Arial" w:cs="Arial"/>
          <w:b/>
          <w:bCs/>
          <w:sz w:val="24"/>
          <w:szCs w:val="24"/>
        </w:rPr>
        <w:t xml:space="preserve"> </w:t>
      </w:r>
      <w:r w:rsidR="00E30CED" w:rsidRPr="009F16FF">
        <w:rPr>
          <w:rFonts w:ascii="Arial" w:hAnsi="Arial" w:cs="Arial"/>
          <w:sz w:val="24"/>
          <w:szCs w:val="24"/>
        </w:rPr>
        <w:t>kryteria umożliwiające ocenę projektu, zatwierdzone przez komitet monitorujący, o którym mowa w art. 38 rozporządzenia ogólnego</w:t>
      </w:r>
      <w:r w:rsidR="006D692E" w:rsidRPr="009F16FF">
        <w:rPr>
          <w:rFonts w:ascii="Arial" w:hAnsi="Arial" w:cs="Arial"/>
          <w:bCs/>
          <w:sz w:val="24"/>
          <w:szCs w:val="24"/>
        </w:rPr>
        <w:t>;</w:t>
      </w:r>
    </w:p>
    <w:p w14:paraId="1385998A" w14:textId="61B81A12" w:rsidR="006D692E" w:rsidRPr="009F16FF" w:rsidRDefault="007E6487" w:rsidP="009F16FF">
      <w:pPr>
        <w:spacing w:line="360" w:lineRule="auto"/>
        <w:rPr>
          <w:rFonts w:ascii="Arial" w:hAnsi="Arial" w:cs="Arial"/>
          <w:sz w:val="24"/>
          <w:szCs w:val="24"/>
        </w:rPr>
      </w:pPr>
      <w:r w:rsidRPr="009F16FF">
        <w:rPr>
          <w:rFonts w:ascii="Arial" w:hAnsi="Arial" w:cs="Arial"/>
          <w:b/>
          <w:bCs/>
          <w:sz w:val="24"/>
          <w:szCs w:val="24"/>
        </w:rPr>
        <w:t>m</w:t>
      </w:r>
      <w:r w:rsidR="006D692E" w:rsidRPr="009F16FF">
        <w:rPr>
          <w:rFonts w:ascii="Arial" w:hAnsi="Arial" w:cs="Arial"/>
          <w:b/>
          <w:bCs/>
          <w:sz w:val="24"/>
          <w:szCs w:val="24"/>
        </w:rPr>
        <w:t>echanizm racjonalnych usprawnień</w:t>
      </w:r>
      <w:r w:rsidR="006D692E" w:rsidRPr="009F16FF">
        <w:rPr>
          <w:rFonts w:ascii="Arial" w:hAnsi="Arial" w:cs="Arial"/>
          <w:sz w:val="24"/>
          <w:szCs w:val="24"/>
        </w:rPr>
        <w:t xml:space="preserve"> – oznacza możliwość sfinansowania specyficznych działań dostosowawczych, uruchamianych wraz z pojawieniem się w projekcie realizowanym w ramach polityki spójności osoby z niepełnosprawnością (w charakterze uczestnika/uczestniczki lub personelu projektu). Racjonalne usprawnienie oznacza konieczne i odpowiednie zmiany oraz dostosowania, nienakładające nieproporcjonalnego lub nadmiernego obciążenia, jeśli jest to potrzebne w konkretnym przypadku;</w:t>
      </w:r>
    </w:p>
    <w:p w14:paraId="6ECCFE30" w14:textId="117CF687" w:rsidR="00813A11" w:rsidRPr="009F16FF" w:rsidRDefault="00813A11" w:rsidP="009F16FF">
      <w:pPr>
        <w:spacing w:line="360" w:lineRule="auto"/>
        <w:rPr>
          <w:rFonts w:ascii="Arial" w:hAnsi="Arial" w:cs="Arial"/>
          <w:bCs/>
          <w:sz w:val="24"/>
          <w:szCs w:val="24"/>
        </w:rPr>
      </w:pPr>
      <w:r w:rsidRPr="009F16FF">
        <w:rPr>
          <w:rFonts w:ascii="Arial" w:hAnsi="Arial" w:cs="Arial"/>
          <w:b/>
          <w:bCs/>
          <w:sz w:val="24"/>
          <w:szCs w:val="24"/>
        </w:rPr>
        <w:t xml:space="preserve">nauczyciel – </w:t>
      </w:r>
      <w:r w:rsidRPr="009F16FF">
        <w:rPr>
          <w:rFonts w:ascii="Arial" w:hAnsi="Arial" w:cs="Arial"/>
          <w:bCs/>
          <w:sz w:val="24"/>
          <w:szCs w:val="24"/>
        </w:rPr>
        <w:t>należy przez to rozumieć także wychowawcę, innego pracownika pedagogicznego zatrudnionego w ośrodku wychowania przedszkolnego, szkole lub placówce systemu oświaty, a także osobę niebędącą nauczycielem zatrudnioną na podstawie art. 15 Prawa oświatowego;</w:t>
      </w:r>
    </w:p>
    <w:p w14:paraId="6940A202" w14:textId="3C83E602" w:rsidR="00813A11" w:rsidRPr="009F16FF" w:rsidRDefault="00813A11" w:rsidP="009F16FF">
      <w:pPr>
        <w:spacing w:line="360" w:lineRule="auto"/>
        <w:rPr>
          <w:rFonts w:ascii="Arial" w:hAnsi="Arial" w:cs="Arial"/>
          <w:bCs/>
          <w:sz w:val="24"/>
          <w:szCs w:val="24"/>
        </w:rPr>
      </w:pPr>
      <w:r w:rsidRPr="009F16FF">
        <w:rPr>
          <w:rFonts w:ascii="Arial" w:hAnsi="Arial" w:cs="Arial"/>
          <w:b/>
          <w:bCs/>
          <w:sz w:val="24"/>
          <w:szCs w:val="24"/>
        </w:rPr>
        <w:t>organ prowadzący</w:t>
      </w:r>
      <w:r w:rsidRPr="009F16FF">
        <w:rPr>
          <w:rFonts w:ascii="Arial" w:hAnsi="Arial" w:cs="Arial"/>
          <w:bCs/>
          <w:sz w:val="24"/>
          <w:szCs w:val="24"/>
        </w:rPr>
        <w:t>– minister właściwy, jednostka samorządu terytorialnego, osoba prawna niebędąca jednostką samorządu terytorialnego oraz osoba fizyczna, odpowiedzialna za działalność ośrodka wychowania przedszkolnego, szkoły lub placówki systemu oświaty;</w:t>
      </w:r>
    </w:p>
    <w:p w14:paraId="738B70DC" w14:textId="7CFFFC25" w:rsidR="00813A11" w:rsidRPr="009F16FF" w:rsidRDefault="00813A11" w:rsidP="009F16FF">
      <w:pPr>
        <w:spacing w:line="360" w:lineRule="auto"/>
        <w:rPr>
          <w:rFonts w:ascii="Arial" w:hAnsi="Arial" w:cs="Arial"/>
          <w:bCs/>
          <w:sz w:val="24"/>
          <w:szCs w:val="24"/>
        </w:rPr>
      </w:pPr>
      <w:r w:rsidRPr="009F16FF">
        <w:rPr>
          <w:rFonts w:ascii="Arial" w:hAnsi="Arial" w:cs="Arial"/>
          <w:b/>
          <w:bCs/>
          <w:sz w:val="24"/>
          <w:szCs w:val="24"/>
        </w:rPr>
        <w:t>osoba z niepełnosprawnością</w:t>
      </w:r>
      <w:r w:rsidRPr="009F16FF">
        <w:rPr>
          <w:rFonts w:ascii="Arial" w:hAnsi="Arial" w:cs="Arial"/>
          <w:bCs/>
          <w:sz w:val="24"/>
          <w:szCs w:val="24"/>
        </w:rPr>
        <w:t xml:space="preserve"> – zgodnie z Wytycznymi dotyczącymi realizacji projektów z udziałem środków Europejskiego Funduszu Społecznego Plus w regionalnych programach na lata 2021-2027;</w:t>
      </w:r>
    </w:p>
    <w:p w14:paraId="4D48AA1E" w14:textId="2DA093D7" w:rsidR="00E742D2" w:rsidRDefault="00E742D2" w:rsidP="009F16FF">
      <w:pPr>
        <w:spacing w:line="360" w:lineRule="auto"/>
        <w:rPr>
          <w:rFonts w:ascii="Arial" w:hAnsi="Arial" w:cs="Arial"/>
          <w:sz w:val="24"/>
          <w:szCs w:val="24"/>
        </w:rPr>
      </w:pPr>
      <w:r w:rsidRPr="009F16FF">
        <w:rPr>
          <w:rFonts w:ascii="Arial" w:hAnsi="Arial" w:cs="Arial"/>
          <w:b/>
          <w:bCs/>
          <w:iCs/>
          <w:sz w:val="24"/>
          <w:szCs w:val="24"/>
        </w:rPr>
        <w:t>partner</w:t>
      </w:r>
      <w:r w:rsidRPr="009F16FF">
        <w:rPr>
          <w:rFonts w:ascii="Arial" w:hAnsi="Arial" w:cs="Arial"/>
          <w:iCs/>
          <w:sz w:val="24"/>
          <w:szCs w:val="24"/>
        </w:rPr>
        <w:t xml:space="preserve"> – </w:t>
      </w:r>
      <w:r w:rsidR="007E6487" w:rsidRPr="009F16FF">
        <w:rPr>
          <w:rFonts w:ascii="Arial" w:hAnsi="Arial" w:cs="Arial"/>
          <w:sz w:val="24"/>
          <w:szCs w:val="24"/>
        </w:rPr>
        <w:t xml:space="preserve">podmiot w rozumieniu art. 39 ustawy wdrożeniowej, który jest wymieniony w zatwierdzonym wniosku o dofinansowanie projektu, realizujący wspólnie z beneficjentem (i ewentualnie innymi partnerami) projekt na warunkach określonych w umowie o dofinansowanie projektu i porozumieniu albo umowie o partnerstwie i wnoszący do projektu zasoby ludzkie, organizacyjne, techniczne lub finansowe, bez </w:t>
      </w:r>
      <w:r w:rsidR="007E6487" w:rsidRPr="009F16FF">
        <w:rPr>
          <w:rFonts w:ascii="Arial" w:hAnsi="Arial" w:cs="Arial"/>
          <w:sz w:val="24"/>
          <w:szCs w:val="24"/>
        </w:rPr>
        <w:lastRenderedPageBreak/>
        <w:t>którego realizacja projektu nie byłaby możliwa. Jest to podmiot, który ma prawo do ponoszenia wydatków na równi z beneficjentem, chyba że z treści Wytycznych dotyczących kwalifikowalności wynika, że chodzi o beneficjenta jako stronę umowy o dofinansowanie projektu;</w:t>
      </w:r>
    </w:p>
    <w:p w14:paraId="04545C40" w14:textId="1467430A" w:rsidR="00166159" w:rsidRPr="00166159" w:rsidRDefault="00166159" w:rsidP="00166159">
      <w:pPr>
        <w:spacing w:line="360" w:lineRule="auto"/>
        <w:rPr>
          <w:rFonts w:ascii="Arial" w:hAnsi="Arial" w:cs="Arial"/>
          <w:b/>
          <w:sz w:val="24"/>
          <w:szCs w:val="24"/>
        </w:rPr>
      </w:pPr>
      <w:r w:rsidRPr="00166159">
        <w:rPr>
          <w:rFonts w:ascii="Arial" w:hAnsi="Arial" w:cs="Arial"/>
          <w:b/>
          <w:sz w:val="24"/>
          <w:szCs w:val="24"/>
        </w:rPr>
        <w:t>podstawa programowa wychowania przedszkoln</w:t>
      </w:r>
      <w:r>
        <w:rPr>
          <w:rFonts w:ascii="Arial" w:hAnsi="Arial" w:cs="Arial"/>
          <w:b/>
          <w:sz w:val="24"/>
          <w:szCs w:val="24"/>
        </w:rPr>
        <w:t xml:space="preserve">ego lub podstawa </w:t>
      </w:r>
      <w:r w:rsidRPr="00166159">
        <w:rPr>
          <w:rFonts w:ascii="Arial" w:hAnsi="Arial" w:cs="Arial"/>
          <w:b/>
          <w:sz w:val="24"/>
          <w:szCs w:val="24"/>
        </w:rPr>
        <w:t>programowa kształcenia ogólnego</w:t>
      </w:r>
      <w:r w:rsidRPr="00166159">
        <w:rPr>
          <w:rFonts w:ascii="Arial" w:hAnsi="Arial" w:cs="Arial"/>
          <w:sz w:val="24"/>
          <w:szCs w:val="24"/>
        </w:rPr>
        <w:t xml:space="preserve"> – należy przez to rozumieć obowiązkowe</w:t>
      </w:r>
      <w:r>
        <w:rPr>
          <w:rFonts w:ascii="Arial" w:hAnsi="Arial" w:cs="Arial"/>
          <w:b/>
          <w:sz w:val="24"/>
          <w:szCs w:val="24"/>
        </w:rPr>
        <w:t xml:space="preserve"> </w:t>
      </w:r>
      <w:r w:rsidRPr="00166159">
        <w:rPr>
          <w:rFonts w:ascii="Arial" w:hAnsi="Arial" w:cs="Arial"/>
          <w:sz w:val="24"/>
          <w:szCs w:val="24"/>
        </w:rPr>
        <w:t>zestawy celów kształcenia i treści nauczania, w tym umiejętności, opisane</w:t>
      </w:r>
      <w:r>
        <w:rPr>
          <w:rFonts w:ascii="Arial" w:hAnsi="Arial" w:cs="Arial"/>
          <w:b/>
          <w:sz w:val="24"/>
          <w:szCs w:val="24"/>
        </w:rPr>
        <w:t xml:space="preserve"> </w:t>
      </w:r>
      <w:r w:rsidRPr="00166159">
        <w:rPr>
          <w:rFonts w:ascii="Arial" w:hAnsi="Arial" w:cs="Arial"/>
          <w:sz w:val="24"/>
          <w:szCs w:val="24"/>
        </w:rPr>
        <w:t>w formie ogólnych i szczegółowych wymagań dotyczących wiedzy i umiejętności,</w:t>
      </w:r>
      <w:r>
        <w:rPr>
          <w:rFonts w:ascii="Arial" w:hAnsi="Arial" w:cs="Arial"/>
          <w:b/>
          <w:sz w:val="24"/>
          <w:szCs w:val="24"/>
        </w:rPr>
        <w:t xml:space="preserve"> </w:t>
      </w:r>
      <w:r w:rsidRPr="00166159">
        <w:rPr>
          <w:rFonts w:ascii="Arial" w:hAnsi="Arial" w:cs="Arial"/>
          <w:sz w:val="24"/>
          <w:szCs w:val="24"/>
        </w:rPr>
        <w:t>które powinien posiadać uczeń po zakończeniu określonego etapu</w:t>
      </w:r>
      <w:r>
        <w:rPr>
          <w:rFonts w:ascii="Arial" w:hAnsi="Arial" w:cs="Arial"/>
          <w:b/>
          <w:sz w:val="24"/>
          <w:szCs w:val="24"/>
        </w:rPr>
        <w:t xml:space="preserve"> </w:t>
      </w:r>
      <w:r w:rsidRPr="00166159">
        <w:rPr>
          <w:rFonts w:ascii="Arial" w:hAnsi="Arial" w:cs="Arial"/>
          <w:sz w:val="24"/>
          <w:szCs w:val="24"/>
        </w:rPr>
        <w:t>edukacyjnego, oraz zadania wychowawczo-profilaktyczne szkoły, uwzględniane</w:t>
      </w:r>
      <w:r>
        <w:rPr>
          <w:rFonts w:ascii="Arial" w:hAnsi="Arial" w:cs="Arial"/>
          <w:b/>
          <w:sz w:val="24"/>
          <w:szCs w:val="24"/>
        </w:rPr>
        <w:t xml:space="preserve"> </w:t>
      </w:r>
      <w:r w:rsidRPr="00166159">
        <w:rPr>
          <w:rFonts w:ascii="Arial" w:hAnsi="Arial" w:cs="Arial"/>
          <w:sz w:val="24"/>
          <w:szCs w:val="24"/>
        </w:rPr>
        <w:t>odpowiednio w programach wychowania przedszkolnego, programach</w:t>
      </w:r>
      <w:r>
        <w:rPr>
          <w:rFonts w:ascii="Arial" w:hAnsi="Arial" w:cs="Arial"/>
          <w:b/>
          <w:sz w:val="24"/>
          <w:szCs w:val="24"/>
        </w:rPr>
        <w:t xml:space="preserve"> </w:t>
      </w:r>
      <w:r w:rsidRPr="00166159">
        <w:rPr>
          <w:rFonts w:ascii="Arial" w:hAnsi="Arial" w:cs="Arial"/>
          <w:sz w:val="24"/>
          <w:szCs w:val="24"/>
        </w:rPr>
        <w:t>nauczania i podczas realizacji zajęć z wychowawcą oraz umożliwiające ustalenie</w:t>
      </w:r>
      <w:r>
        <w:rPr>
          <w:rFonts w:ascii="Arial" w:hAnsi="Arial" w:cs="Arial"/>
          <w:b/>
          <w:sz w:val="24"/>
          <w:szCs w:val="24"/>
        </w:rPr>
        <w:t xml:space="preserve"> </w:t>
      </w:r>
      <w:r w:rsidRPr="00166159">
        <w:rPr>
          <w:rFonts w:ascii="Arial" w:hAnsi="Arial" w:cs="Arial"/>
          <w:sz w:val="24"/>
          <w:szCs w:val="24"/>
        </w:rPr>
        <w:t>kryteriów ocen szkolnych i wymagań egzaminacyjnych, a także warunki i sposób</w:t>
      </w:r>
      <w:r>
        <w:rPr>
          <w:rFonts w:ascii="Arial" w:hAnsi="Arial" w:cs="Arial"/>
          <w:b/>
          <w:sz w:val="24"/>
          <w:szCs w:val="24"/>
        </w:rPr>
        <w:t xml:space="preserve"> </w:t>
      </w:r>
      <w:r w:rsidRPr="00166159">
        <w:rPr>
          <w:rFonts w:ascii="Arial" w:hAnsi="Arial" w:cs="Arial"/>
          <w:sz w:val="24"/>
          <w:szCs w:val="24"/>
        </w:rPr>
        <w:t>realizacji tych podstaw programowych</w:t>
      </w:r>
    </w:p>
    <w:p w14:paraId="77B32FA4" w14:textId="3CAA05EB" w:rsidR="00E742D2" w:rsidRPr="009F16FF" w:rsidRDefault="00E742D2" w:rsidP="009F16FF">
      <w:pPr>
        <w:spacing w:line="360" w:lineRule="auto"/>
        <w:rPr>
          <w:rFonts w:ascii="Arial" w:hAnsi="Arial" w:cs="Arial"/>
          <w:iCs/>
          <w:sz w:val="24"/>
          <w:szCs w:val="24"/>
        </w:rPr>
      </w:pPr>
      <w:r w:rsidRPr="009F16FF">
        <w:rPr>
          <w:rFonts w:ascii="Arial" w:hAnsi="Arial" w:cs="Arial"/>
          <w:b/>
          <w:bCs/>
          <w:iCs/>
          <w:sz w:val="24"/>
          <w:szCs w:val="24"/>
        </w:rPr>
        <w:t>portal</w:t>
      </w:r>
      <w:r w:rsidRPr="009F16FF">
        <w:rPr>
          <w:rFonts w:ascii="Arial" w:hAnsi="Arial" w:cs="Arial"/>
          <w:iCs/>
          <w:sz w:val="24"/>
          <w:szCs w:val="24"/>
        </w:rPr>
        <w:t xml:space="preserve"> – portal internetowy, o którym mowa w art. 46 lit. b rozporządzenia </w:t>
      </w:r>
      <w:r w:rsidR="005A2C33" w:rsidRPr="009F16FF">
        <w:rPr>
          <w:rFonts w:ascii="Arial" w:hAnsi="Arial" w:cs="Arial"/>
          <w:iCs/>
          <w:sz w:val="24"/>
          <w:szCs w:val="24"/>
        </w:rPr>
        <w:t>ogólne</w:t>
      </w:r>
      <w:r w:rsidR="00A97AAD" w:rsidRPr="009F16FF">
        <w:rPr>
          <w:rFonts w:ascii="Arial" w:hAnsi="Arial" w:cs="Arial"/>
          <w:iCs/>
          <w:sz w:val="24"/>
          <w:szCs w:val="24"/>
        </w:rPr>
        <w:t>go</w:t>
      </w:r>
      <w:r w:rsidRPr="009F16FF">
        <w:rPr>
          <w:rFonts w:ascii="Arial" w:hAnsi="Arial" w:cs="Arial"/>
          <w:iCs/>
          <w:sz w:val="24"/>
          <w:szCs w:val="24"/>
        </w:rPr>
        <w:t>;</w:t>
      </w:r>
    </w:p>
    <w:p w14:paraId="30379240" w14:textId="35912C5E" w:rsidR="00E742D2" w:rsidRPr="009F16FF" w:rsidRDefault="00E742D2" w:rsidP="009F16FF">
      <w:pPr>
        <w:spacing w:line="360" w:lineRule="auto"/>
        <w:rPr>
          <w:rFonts w:ascii="Arial" w:hAnsi="Arial" w:cs="Arial"/>
          <w:iCs/>
          <w:sz w:val="24"/>
          <w:szCs w:val="24"/>
        </w:rPr>
      </w:pPr>
      <w:r w:rsidRPr="009F16FF">
        <w:rPr>
          <w:rFonts w:ascii="Arial" w:hAnsi="Arial" w:cs="Arial"/>
          <w:b/>
          <w:bCs/>
          <w:iCs/>
          <w:sz w:val="24"/>
          <w:szCs w:val="24"/>
        </w:rPr>
        <w:t>postępowanie</w:t>
      </w:r>
      <w:r w:rsidRPr="009F16FF">
        <w:rPr>
          <w:rFonts w:ascii="Arial" w:hAnsi="Arial" w:cs="Arial"/>
          <w:iCs/>
          <w:sz w:val="24"/>
          <w:szCs w:val="24"/>
        </w:rPr>
        <w:t xml:space="preserve"> – postępowanie w zakresie wyboru projektów obejmujące nabór i ocenę wniosków o</w:t>
      </w:r>
      <w:r w:rsidR="006D692E" w:rsidRPr="009F16FF">
        <w:rPr>
          <w:rFonts w:ascii="Arial" w:hAnsi="Arial" w:cs="Arial"/>
          <w:iCs/>
          <w:sz w:val="24"/>
          <w:szCs w:val="24"/>
        </w:rPr>
        <w:t> </w:t>
      </w:r>
      <w:r w:rsidRPr="009F16FF">
        <w:rPr>
          <w:rFonts w:ascii="Arial" w:hAnsi="Arial" w:cs="Arial"/>
          <w:iCs/>
          <w:sz w:val="24"/>
          <w:szCs w:val="24"/>
        </w:rPr>
        <w:t>dofinansowanie oraz rozstrzygnięcia w zakresie przyznania dofinansowania;</w:t>
      </w:r>
    </w:p>
    <w:p w14:paraId="1D5FE58C" w14:textId="3E67B06D" w:rsidR="00813A11" w:rsidRPr="009F16FF" w:rsidRDefault="00813A11" w:rsidP="009F16FF">
      <w:pPr>
        <w:spacing w:line="360" w:lineRule="auto"/>
        <w:rPr>
          <w:rFonts w:ascii="Arial" w:hAnsi="Arial" w:cs="Arial"/>
          <w:iCs/>
          <w:sz w:val="24"/>
          <w:szCs w:val="24"/>
        </w:rPr>
      </w:pPr>
      <w:r w:rsidRPr="009F16FF">
        <w:rPr>
          <w:rFonts w:ascii="Arial" w:hAnsi="Arial" w:cs="Arial"/>
          <w:b/>
          <w:iCs/>
          <w:sz w:val="24"/>
          <w:szCs w:val="24"/>
        </w:rPr>
        <w:t>pracodawca</w:t>
      </w:r>
      <w:r w:rsidRPr="009F16FF">
        <w:rPr>
          <w:rFonts w:ascii="Arial" w:hAnsi="Arial" w:cs="Arial"/>
          <w:iCs/>
          <w:sz w:val="24"/>
          <w:szCs w:val="24"/>
        </w:rPr>
        <w:t xml:space="preserve"> - oznacza to jednostkę organizacyjną, chociażby nie posiadała osobowości prawnej, a także osobę fizyczną, jeżeli zatrudniają one co najmniej jednego pracownika</w:t>
      </w:r>
      <w:r w:rsidR="00DF036E" w:rsidRPr="009F16FF">
        <w:rPr>
          <w:rFonts w:ascii="Arial" w:hAnsi="Arial" w:cs="Arial"/>
          <w:iCs/>
          <w:sz w:val="24"/>
          <w:szCs w:val="24"/>
        </w:rPr>
        <w:t>;</w:t>
      </w:r>
    </w:p>
    <w:p w14:paraId="5EF27BD6" w14:textId="430A7D3E" w:rsidR="00E742D2" w:rsidRPr="009F16FF" w:rsidRDefault="00E742D2" w:rsidP="009F16FF">
      <w:pPr>
        <w:spacing w:line="360" w:lineRule="auto"/>
        <w:rPr>
          <w:rFonts w:ascii="Arial" w:hAnsi="Arial" w:cs="Arial"/>
          <w:iCs/>
          <w:sz w:val="24"/>
          <w:szCs w:val="24"/>
        </w:rPr>
      </w:pPr>
      <w:r w:rsidRPr="009F16FF">
        <w:rPr>
          <w:rFonts w:ascii="Arial" w:hAnsi="Arial" w:cs="Arial"/>
          <w:b/>
          <w:bCs/>
          <w:iCs/>
          <w:sz w:val="24"/>
          <w:szCs w:val="24"/>
        </w:rPr>
        <w:t>program</w:t>
      </w:r>
      <w:r w:rsidRPr="009F16FF">
        <w:rPr>
          <w:rFonts w:ascii="Arial" w:hAnsi="Arial" w:cs="Arial"/>
          <w:iCs/>
          <w:sz w:val="24"/>
          <w:szCs w:val="24"/>
        </w:rPr>
        <w:t xml:space="preserve"> – krajowy program,</w:t>
      </w:r>
      <w:r w:rsidR="003314A8" w:rsidRPr="009F16FF">
        <w:rPr>
          <w:rFonts w:ascii="Arial" w:hAnsi="Arial" w:cs="Arial"/>
          <w:iCs/>
          <w:sz w:val="24"/>
          <w:szCs w:val="24"/>
        </w:rPr>
        <w:t xml:space="preserve"> o którym mowa w art. 2 pkt 15 ustawy wdrożeniowej</w:t>
      </w:r>
      <w:r w:rsidRPr="009F16FF">
        <w:rPr>
          <w:rFonts w:ascii="Arial" w:hAnsi="Arial" w:cs="Arial"/>
          <w:iCs/>
          <w:sz w:val="24"/>
          <w:szCs w:val="24"/>
        </w:rPr>
        <w:t xml:space="preserve"> lub </w:t>
      </w:r>
      <w:r w:rsidR="000A0C86" w:rsidRPr="009F16FF">
        <w:rPr>
          <w:rFonts w:ascii="Arial" w:hAnsi="Arial" w:cs="Arial"/>
          <w:iCs/>
          <w:sz w:val="24"/>
          <w:szCs w:val="24"/>
        </w:rPr>
        <w:t xml:space="preserve">program </w:t>
      </w:r>
      <w:r w:rsidRPr="009F16FF">
        <w:rPr>
          <w:rFonts w:ascii="Arial" w:hAnsi="Arial" w:cs="Arial"/>
          <w:iCs/>
          <w:sz w:val="24"/>
          <w:szCs w:val="24"/>
        </w:rPr>
        <w:t xml:space="preserve">regionalny, o którym mowa w art. 2 pkt 23 </w:t>
      </w:r>
      <w:r w:rsidR="0018603B" w:rsidRPr="009F16FF">
        <w:rPr>
          <w:rFonts w:ascii="Arial" w:hAnsi="Arial" w:cs="Arial"/>
          <w:iCs/>
          <w:sz w:val="24"/>
          <w:szCs w:val="24"/>
        </w:rPr>
        <w:t>ustawy wdrożeniowej</w:t>
      </w:r>
      <w:r w:rsidRPr="009F16FF">
        <w:rPr>
          <w:rFonts w:ascii="Arial" w:hAnsi="Arial" w:cs="Arial"/>
          <w:iCs/>
          <w:sz w:val="24"/>
          <w:szCs w:val="24"/>
        </w:rPr>
        <w:t>;</w:t>
      </w:r>
    </w:p>
    <w:p w14:paraId="1785B1BD" w14:textId="6CB317A1" w:rsidR="00E742D2" w:rsidRPr="009F16FF" w:rsidRDefault="00E742D2" w:rsidP="009F16FF">
      <w:pPr>
        <w:spacing w:line="360" w:lineRule="auto"/>
        <w:rPr>
          <w:rFonts w:ascii="Arial" w:hAnsi="Arial" w:cs="Arial"/>
          <w:iCs/>
          <w:sz w:val="24"/>
          <w:szCs w:val="24"/>
        </w:rPr>
      </w:pPr>
      <w:r w:rsidRPr="009F16FF">
        <w:rPr>
          <w:rFonts w:ascii="Arial" w:hAnsi="Arial" w:cs="Arial"/>
          <w:b/>
          <w:bCs/>
          <w:iCs/>
          <w:sz w:val="24"/>
          <w:szCs w:val="24"/>
        </w:rPr>
        <w:t>projekt</w:t>
      </w:r>
      <w:r w:rsidRPr="009F16FF">
        <w:rPr>
          <w:rFonts w:ascii="Arial" w:hAnsi="Arial" w:cs="Arial"/>
          <w:iCs/>
          <w:sz w:val="24"/>
          <w:szCs w:val="24"/>
        </w:rPr>
        <w:t xml:space="preserve"> – przedsięwzięcie, o którym mowa w art. 2 pkt 22 </w:t>
      </w:r>
      <w:r w:rsidR="003314A8" w:rsidRPr="009F16FF">
        <w:rPr>
          <w:rFonts w:ascii="Arial" w:hAnsi="Arial" w:cs="Arial"/>
          <w:iCs/>
          <w:sz w:val="24"/>
          <w:szCs w:val="24"/>
        </w:rPr>
        <w:t>ustawy wdrożeniowej</w:t>
      </w:r>
      <w:r w:rsidRPr="009F16FF">
        <w:rPr>
          <w:rFonts w:ascii="Arial" w:hAnsi="Arial" w:cs="Arial"/>
          <w:iCs/>
          <w:sz w:val="24"/>
          <w:szCs w:val="24"/>
        </w:rPr>
        <w:t>;</w:t>
      </w:r>
    </w:p>
    <w:p w14:paraId="22F92FB7" w14:textId="2C9FE4A0" w:rsidR="006E2AA4" w:rsidRPr="009F16FF" w:rsidRDefault="006E2AA4" w:rsidP="009F16FF">
      <w:pPr>
        <w:spacing w:line="360" w:lineRule="auto"/>
        <w:rPr>
          <w:rFonts w:ascii="Arial" w:hAnsi="Arial" w:cs="Arial"/>
          <w:color w:val="000000"/>
          <w:sz w:val="24"/>
          <w:szCs w:val="24"/>
        </w:rPr>
      </w:pPr>
      <w:r w:rsidRPr="009F16FF">
        <w:rPr>
          <w:rFonts w:ascii="Arial" w:hAnsi="Arial" w:cs="Arial"/>
          <w:b/>
          <w:color w:val="000000"/>
          <w:sz w:val="24"/>
          <w:szCs w:val="24"/>
        </w:rPr>
        <w:t xml:space="preserve">projekt </w:t>
      </w:r>
      <w:r w:rsidR="00996B84" w:rsidRPr="009F16FF">
        <w:rPr>
          <w:rFonts w:ascii="Arial" w:hAnsi="Arial" w:cs="Arial"/>
          <w:b/>
          <w:color w:val="000000"/>
          <w:sz w:val="24"/>
          <w:szCs w:val="24"/>
        </w:rPr>
        <w:t>ukończony</w:t>
      </w:r>
      <w:r w:rsidRPr="009F16FF">
        <w:rPr>
          <w:rFonts w:ascii="Arial" w:hAnsi="Arial" w:cs="Arial"/>
          <w:color w:val="000000"/>
          <w:sz w:val="24"/>
          <w:szCs w:val="24"/>
        </w:rPr>
        <w:t xml:space="preserve"> – projekt, który został fizycznie ukończony </w:t>
      </w:r>
      <w:r w:rsidR="00E30CED" w:rsidRPr="009F16FF">
        <w:rPr>
          <w:rFonts w:ascii="Arial" w:hAnsi="Arial" w:cs="Arial"/>
          <w:color w:val="000000"/>
          <w:sz w:val="24"/>
          <w:szCs w:val="24"/>
        </w:rPr>
        <w:t xml:space="preserve">(w przypadku robót budowlanych) </w:t>
      </w:r>
      <w:r w:rsidRPr="009F16FF">
        <w:rPr>
          <w:rFonts w:ascii="Arial" w:hAnsi="Arial" w:cs="Arial"/>
          <w:color w:val="000000"/>
          <w:sz w:val="24"/>
          <w:szCs w:val="24"/>
        </w:rPr>
        <w:t xml:space="preserve">lub w pełni zrealizowany przed przedłożeniem wniosku o dofinansowanie w ramach naboru, niezależnie od tego czy wszystkie </w:t>
      </w:r>
      <w:r w:rsidR="00E30CED" w:rsidRPr="009F16FF">
        <w:rPr>
          <w:rFonts w:ascii="Arial" w:hAnsi="Arial" w:cs="Arial"/>
          <w:color w:val="000000"/>
          <w:sz w:val="24"/>
          <w:szCs w:val="24"/>
        </w:rPr>
        <w:t xml:space="preserve"> dotyczące tego projektu</w:t>
      </w:r>
      <w:r w:rsidRPr="009F16FF">
        <w:rPr>
          <w:rFonts w:ascii="Arial" w:hAnsi="Arial" w:cs="Arial"/>
          <w:color w:val="000000"/>
          <w:sz w:val="24"/>
          <w:szCs w:val="24"/>
        </w:rPr>
        <w:t xml:space="preserve"> płatności zostały dokonane przez Beneficjenta</w:t>
      </w:r>
      <w:r w:rsidR="00E30CED" w:rsidRPr="009F16FF">
        <w:rPr>
          <w:rFonts w:ascii="Arial" w:hAnsi="Arial" w:cs="Arial"/>
          <w:color w:val="000000"/>
          <w:sz w:val="24"/>
          <w:szCs w:val="24"/>
        </w:rPr>
        <w:t xml:space="preserve">. Przez projekt fizycznie ukończony lub w pełni wdrożony należy rozumie projekt, dla którego przed dniem </w:t>
      </w:r>
      <w:r w:rsidR="00E30CED" w:rsidRPr="009F16FF">
        <w:rPr>
          <w:rFonts w:ascii="Arial" w:hAnsi="Arial" w:cs="Arial"/>
          <w:color w:val="000000"/>
          <w:sz w:val="24"/>
          <w:szCs w:val="24"/>
        </w:rPr>
        <w:lastRenderedPageBreak/>
        <w:t>złożenia wniosku o dofinansowanie projektu nastąpił odbiór ostatnich robót, dostaw lub usług przewidzianych do realizacji w jego zakresie rzeczowym</w:t>
      </w:r>
      <w:r w:rsidRPr="009F16FF">
        <w:rPr>
          <w:rFonts w:ascii="Arial" w:hAnsi="Arial" w:cs="Arial"/>
          <w:color w:val="000000"/>
          <w:sz w:val="24"/>
          <w:szCs w:val="24"/>
        </w:rPr>
        <w:t xml:space="preserve">; </w:t>
      </w:r>
    </w:p>
    <w:p w14:paraId="1A46C064" w14:textId="0DEB4E47" w:rsidR="00E30CED" w:rsidRPr="009F16FF" w:rsidRDefault="00813A11" w:rsidP="009F16FF">
      <w:pPr>
        <w:spacing w:line="360" w:lineRule="auto"/>
        <w:rPr>
          <w:rFonts w:ascii="Arial" w:hAnsi="Arial" w:cs="Arial"/>
          <w:b/>
          <w:bCs/>
          <w:iCs/>
          <w:sz w:val="24"/>
          <w:szCs w:val="24"/>
        </w:rPr>
      </w:pPr>
      <w:r w:rsidRPr="009F16FF">
        <w:rPr>
          <w:rFonts w:ascii="Arial" w:hAnsi="Arial" w:cs="Arial"/>
          <w:b/>
          <w:color w:val="000000"/>
          <w:sz w:val="24"/>
          <w:szCs w:val="24"/>
        </w:rPr>
        <w:t>racjonalne usprawnienia</w:t>
      </w:r>
      <w:r w:rsidRPr="009F16FF">
        <w:rPr>
          <w:rFonts w:ascii="Arial" w:hAnsi="Arial" w:cs="Arial"/>
          <w:color w:val="000000"/>
          <w:sz w:val="24"/>
          <w:szCs w:val="24"/>
        </w:rPr>
        <w:t xml:space="preserve"> – zgodnie z Wytycznymi dotyczącymi realizacji zasad równościowych w ramach funduszy unijnych na lata 2021-2027</w:t>
      </w:r>
      <w:r w:rsidR="00CD6044" w:rsidRPr="009F16FF">
        <w:rPr>
          <w:rFonts w:ascii="Arial" w:hAnsi="Arial" w:cs="Arial"/>
          <w:color w:val="000000"/>
          <w:sz w:val="24"/>
          <w:szCs w:val="24"/>
        </w:rPr>
        <w:t>;</w:t>
      </w:r>
    </w:p>
    <w:p w14:paraId="7F004FD6" w14:textId="7308237F" w:rsidR="00E742D2" w:rsidRPr="009F16FF" w:rsidRDefault="009F777F" w:rsidP="009F16FF">
      <w:pPr>
        <w:spacing w:line="360" w:lineRule="auto"/>
        <w:rPr>
          <w:rFonts w:ascii="Arial" w:hAnsi="Arial" w:cs="Arial"/>
          <w:iCs/>
          <w:sz w:val="24"/>
          <w:szCs w:val="24"/>
        </w:rPr>
      </w:pPr>
      <w:r w:rsidRPr="009F16FF">
        <w:rPr>
          <w:rFonts w:ascii="Arial" w:hAnsi="Arial" w:cs="Arial"/>
          <w:b/>
          <w:bCs/>
          <w:iCs/>
          <w:sz w:val="24"/>
          <w:szCs w:val="24"/>
        </w:rPr>
        <w:t>r</w:t>
      </w:r>
      <w:r w:rsidR="00E742D2" w:rsidRPr="009F16FF">
        <w:rPr>
          <w:rFonts w:ascii="Arial" w:hAnsi="Arial" w:cs="Arial"/>
          <w:b/>
          <w:bCs/>
          <w:iCs/>
          <w:sz w:val="24"/>
          <w:szCs w:val="24"/>
        </w:rPr>
        <w:t>egulamin</w:t>
      </w:r>
      <w:r w:rsidR="006669BB" w:rsidRPr="009F16FF">
        <w:rPr>
          <w:rFonts w:ascii="Arial" w:hAnsi="Arial" w:cs="Arial"/>
          <w:iCs/>
          <w:sz w:val="24"/>
          <w:szCs w:val="24"/>
        </w:rPr>
        <w:t xml:space="preserve"> – </w:t>
      </w:r>
      <w:r w:rsidRPr="009F16FF">
        <w:rPr>
          <w:rFonts w:ascii="Arial" w:hAnsi="Arial" w:cs="Arial"/>
          <w:iCs/>
          <w:sz w:val="24"/>
          <w:szCs w:val="24"/>
        </w:rPr>
        <w:t>r</w:t>
      </w:r>
      <w:r w:rsidR="00E742D2" w:rsidRPr="009F16FF">
        <w:rPr>
          <w:rFonts w:ascii="Arial" w:hAnsi="Arial" w:cs="Arial"/>
          <w:iCs/>
          <w:sz w:val="24"/>
          <w:szCs w:val="24"/>
        </w:rPr>
        <w:t xml:space="preserve">egulamin wyboru projektów, o którym mowa w art. 51 </w:t>
      </w:r>
      <w:r w:rsidR="003314A8" w:rsidRPr="009F16FF">
        <w:rPr>
          <w:rFonts w:ascii="Arial" w:hAnsi="Arial" w:cs="Arial"/>
          <w:iCs/>
          <w:sz w:val="24"/>
          <w:szCs w:val="24"/>
        </w:rPr>
        <w:t>ustawy wdrożeniowej</w:t>
      </w:r>
      <w:r w:rsidR="00E742D2" w:rsidRPr="009F16FF">
        <w:rPr>
          <w:rFonts w:ascii="Arial" w:hAnsi="Arial" w:cs="Arial"/>
          <w:iCs/>
          <w:sz w:val="24"/>
          <w:szCs w:val="24"/>
        </w:rPr>
        <w:t>;</w:t>
      </w:r>
    </w:p>
    <w:p w14:paraId="06763D4D" w14:textId="1AB1A458" w:rsidR="00CD6044" w:rsidRPr="009F16FF" w:rsidRDefault="00CD6044" w:rsidP="009F16FF">
      <w:pPr>
        <w:spacing w:line="360" w:lineRule="auto"/>
        <w:rPr>
          <w:rFonts w:ascii="Arial" w:hAnsi="Arial" w:cs="Arial"/>
          <w:iCs/>
          <w:sz w:val="24"/>
          <w:szCs w:val="24"/>
        </w:rPr>
      </w:pPr>
      <w:r w:rsidRPr="009F16FF">
        <w:rPr>
          <w:rFonts w:ascii="Arial" w:hAnsi="Arial" w:cs="Arial"/>
          <w:b/>
          <w:iCs/>
          <w:sz w:val="24"/>
          <w:szCs w:val="24"/>
        </w:rPr>
        <w:t>specjalne potrzeby edukacyjne</w:t>
      </w:r>
      <w:r w:rsidRPr="009F16FF">
        <w:rPr>
          <w:rFonts w:ascii="Arial" w:hAnsi="Arial" w:cs="Arial"/>
          <w:iCs/>
          <w:sz w:val="24"/>
          <w:szCs w:val="24"/>
        </w:rPr>
        <w:t xml:space="preserve"> – potrzeby wskazane w § 2 ust. 2 rozporządzenia Ministra Edukacji Narodowej z dnia 9 sierpnia 2017 r. w sprawie zasad organizacji i udzielania pomocy psychologiczno-pedagogicznej w publicznych przedszkolach, szkołach i placówkach. Specjalne potrzeby edukacyjne to oddziaływania edukacyjne wobec uczniów: niepełnosprawnych (z orzeczeniem o potrzebie kształcenia specjalnego), zdolnych i chorych. Każda z tych grup ma specjalne potrzeby edukacyjne, które szkoła musi realizować;</w:t>
      </w:r>
    </w:p>
    <w:p w14:paraId="0EAC995D" w14:textId="5A6C48CD" w:rsidR="007E6487" w:rsidRPr="009F16FF" w:rsidRDefault="009F777F" w:rsidP="009F16FF">
      <w:pPr>
        <w:tabs>
          <w:tab w:val="left" w:pos="520"/>
        </w:tabs>
        <w:spacing w:line="360" w:lineRule="auto"/>
        <w:rPr>
          <w:rFonts w:ascii="Arial" w:hAnsi="Arial" w:cs="Arial"/>
          <w:sz w:val="24"/>
          <w:szCs w:val="24"/>
        </w:rPr>
      </w:pPr>
      <w:r w:rsidRPr="009F16FF">
        <w:rPr>
          <w:rFonts w:ascii="Arial" w:hAnsi="Arial" w:cs="Arial"/>
          <w:b/>
          <w:sz w:val="24"/>
          <w:szCs w:val="24"/>
        </w:rPr>
        <w:t>s</w:t>
      </w:r>
      <w:r w:rsidR="007E6487" w:rsidRPr="009F16FF">
        <w:rPr>
          <w:rFonts w:ascii="Arial" w:hAnsi="Arial" w:cs="Arial"/>
          <w:b/>
          <w:sz w:val="24"/>
          <w:szCs w:val="24"/>
        </w:rPr>
        <w:t>tandard minimum</w:t>
      </w:r>
      <w:r w:rsidR="007E6487" w:rsidRPr="009F16FF">
        <w:rPr>
          <w:rFonts w:ascii="Arial" w:hAnsi="Arial" w:cs="Arial"/>
          <w:sz w:val="24"/>
          <w:szCs w:val="24"/>
        </w:rPr>
        <w:t xml:space="preserve"> to narzędzie używane do oceny realizacji zasady równości kobiet i mężczyzn w ramach projektów współfinansowanych z EFS+. Narzędzie to obejmuje pięć zagadnień i pomaga ocenić, czy wnioskodawca uwzględnił kwestie równościowe w ramach analizy potrzeb w projekcie, zaplanowanych działań, wskaźników lub w ramach działań prowadzonych na rzecz zespołu projektowego. Standard minimum wraz z instrukcją stanowi załącznik nr 1 do Wytycznych dotyczących realizacji zasad równościowych w ramach funduszy unijnych na lata 2021-2027</w:t>
      </w:r>
      <w:r w:rsidR="00DF036E" w:rsidRPr="009F16FF">
        <w:rPr>
          <w:rFonts w:ascii="Arial" w:hAnsi="Arial" w:cs="Arial"/>
          <w:sz w:val="24"/>
          <w:szCs w:val="24"/>
        </w:rPr>
        <w:t>;</w:t>
      </w:r>
    </w:p>
    <w:p w14:paraId="4A03BD14" w14:textId="082516CA" w:rsidR="00E742D2" w:rsidRPr="009F16FF" w:rsidRDefault="00E742D2" w:rsidP="009F16FF">
      <w:pPr>
        <w:spacing w:line="360" w:lineRule="auto"/>
        <w:rPr>
          <w:rFonts w:ascii="Arial" w:hAnsi="Arial" w:cs="Arial"/>
          <w:iCs/>
          <w:sz w:val="24"/>
          <w:szCs w:val="24"/>
        </w:rPr>
      </w:pPr>
      <w:r w:rsidRPr="009F16FF">
        <w:rPr>
          <w:rFonts w:ascii="Arial" w:hAnsi="Arial" w:cs="Arial"/>
          <w:b/>
          <w:bCs/>
          <w:iCs/>
          <w:sz w:val="24"/>
          <w:szCs w:val="24"/>
        </w:rPr>
        <w:t>system teleinformatyczny</w:t>
      </w:r>
      <w:r w:rsidRPr="009F16FF">
        <w:rPr>
          <w:rFonts w:ascii="Arial" w:hAnsi="Arial" w:cs="Arial"/>
          <w:iCs/>
          <w:sz w:val="24"/>
          <w:szCs w:val="24"/>
        </w:rPr>
        <w:t xml:space="preserve"> – system, o którym mowa w art. 2 pkt 29 </w:t>
      </w:r>
      <w:r w:rsidR="003314A8" w:rsidRPr="009F16FF">
        <w:rPr>
          <w:rFonts w:ascii="Arial" w:hAnsi="Arial" w:cs="Arial"/>
          <w:iCs/>
          <w:sz w:val="24"/>
          <w:szCs w:val="24"/>
        </w:rPr>
        <w:t>ustawy wdrożeniowej</w:t>
      </w:r>
      <w:r w:rsidRPr="009F16FF">
        <w:rPr>
          <w:rFonts w:ascii="Arial" w:hAnsi="Arial" w:cs="Arial"/>
          <w:iCs/>
          <w:sz w:val="24"/>
          <w:szCs w:val="24"/>
        </w:rPr>
        <w:t>, w tym cen</w:t>
      </w:r>
      <w:r w:rsidR="00254181" w:rsidRPr="009F16FF">
        <w:rPr>
          <w:rFonts w:ascii="Arial" w:hAnsi="Arial" w:cs="Arial"/>
          <w:iCs/>
          <w:sz w:val="24"/>
          <w:szCs w:val="24"/>
        </w:rPr>
        <w:t>tralny system teleinformatyczny;</w:t>
      </w:r>
    </w:p>
    <w:p w14:paraId="0C797752" w14:textId="6ABB44EA" w:rsidR="00E742D2" w:rsidRPr="009F16FF" w:rsidRDefault="006669BB" w:rsidP="009F16FF">
      <w:pPr>
        <w:spacing w:line="360" w:lineRule="auto"/>
        <w:rPr>
          <w:rFonts w:ascii="Arial" w:hAnsi="Arial" w:cs="Arial"/>
          <w:iCs/>
          <w:sz w:val="24"/>
          <w:szCs w:val="24"/>
        </w:rPr>
      </w:pPr>
      <w:r w:rsidRPr="009F16FF">
        <w:rPr>
          <w:rFonts w:ascii="Arial" w:hAnsi="Arial" w:cs="Arial"/>
          <w:b/>
          <w:bCs/>
          <w:iCs/>
          <w:sz w:val="24"/>
          <w:szCs w:val="24"/>
        </w:rPr>
        <w:t>S</w:t>
      </w:r>
      <w:r w:rsidR="00E742D2" w:rsidRPr="009F16FF">
        <w:rPr>
          <w:rFonts w:ascii="Arial" w:hAnsi="Arial" w:cs="Arial"/>
          <w:b/>
          <w:bCs/>
          <w:iCs/>
          <w:sz w:val="24"/>
          <w:szCs w:val="24"/>
        </w:rPr>
        <w:t xml:space="preserve">zczegółowy </w:t>
      </w:r>
      <w:r w:rsidRPr="009F16FF">
        <w:rPr>
          <w:rFonts w:ascii="Arial" w:hAnsi="Arial" w:cs="Arial"/>
          <w:b/>
          <w:bCs/>
          <w:iCs/>
          <w:sz w:val="24"/>
          <w:szCs w:val="24"/>
        </w:rPr>
        <w:t>Opis P</w:t>
      </w:r>
      <w:r w:rsidR="00E742D2" w:rsidRPr="009F16FF">
        <w:rPr>
          <w:rFonts w:ascii="Arial" w:hAnsi="Arial" w:cs="Arial"/>
          <w:b/>
          <w:bCs/>
          <w:iCs/>
          <w:sz w:val="24"/>
          <w:szCs w:val="24"/>
        </w:rPr>
        <w:t xml:space="preserve">riorytetów </w:t>
      </w:r>
      <w:r w:rsidR="00E742D2" w:rsidRPr="009F16FF">
        <w:rPr>
          <w:rFonts w:ascii="Arial" w:hAnsi="Arial" w:cs="Arial"/>
          <w:iCs/>
          <w:sz w:val="24"/>
          <w:szCs w:val="24"/>
        </w:rPr>
        <w:t xml:space="preserve">– </w:t>
      </w:r>
      <w:r w:rsidR="007E6487" w:rsidRPr="009F16FF">
        <w:rPr>
          <w:rFonts w:ascii="Arial" w:hAnsi="Arial" w:cs="Arial"/>
          <w:sz w:val="24"/>
          <w:szCs w:val="24"/>
        </w:rPr>
        <w:t>Szczegółowy Opis Priorytetów programu</w:t>
      </w:r>
      <w:r w:rsidR="008A5534" w:rsidRPr="009F16FF">
        <w:rPr>
          <w:rFonts w:ascii="Arial" w:hAnsi="Arial" w:cs="Arial"/>
          <w:sz w:val="24"/>
          <w:szCs w:val="24"/>
        </w:rPr>
        <w:t xml:space="preserve"> </w:t>
      </w:r>
      <w:r w:rsidR="007E6487" w:rsidRPr="009F16FF">
        <w:rPr>
          <w:rFonts w:ascii="Arial" w:hAnsi="Arial" w:cs="Arial"/>
          <w:sz w:val="24"/>
          <w:szCs w:val="24"/>
        </w:rPr>
        <w:t>FEŁ2027,</w:t>
      </w:r>
      <w:r w:rsidR="007E6487" w:rsidRPr="009F16FF">
        <w:rPr>
          <w:rFonts w:ascii="Arial" w:hAnsi="Arial" w:cs="Arial"/>
          <w:color w:val="000000"/>
          <w:sz w:val="24"/>
          <w:szCs w:val="24"/>
        </w:rPr>
        <w:t xml:space="preserve"> </w:t>
      </w:r>
      <w:r w:rsidR="007E6487" w:rsidRPr="009F16FF">
        <w:rPr>
          <w:rFonts w:ascii="Arial" w:hAnsi="Arial" w:cs="Arial"/>
          <w:sz w:val="24"/>
          <w:szCs w:val="24"/>
        </w:rPr>
        <w:t xml:space="preserve">dokument przygotowany i przyjęty przez Instytucję Zarządzającą programem </w:t>
      </w:r>
      <w:r w:rsidR="000E2565" w:rsidRPr="009F16FF">
        <w:rPr>
          <w:rFonts w:ascii="Arial" w:hAnsi="Arial" w:cs="Arial"/>
          <w:sz w:val="24"/>
          <w:szCs w:val="24"/>
        </w:rPr>
        <w:t>regionalnym FEŁ2027</w:t>
      </w:r>
      <w:r w:rsidR="007E6487" w:rsidRPr="009F16FF">
        <w:rPr>
          <w:rFonts w:ascii="Arial" w:hAnsi="Arial" w:cs="Arial"/>
          <w:sz w:val="24"/>
          <w:szCs w:val="24"/>
        </w:rPr>
        <w:t>, określający w szczególności zakres działań realizowanych w ramach poszczególnych priorytetów programu. SZOP jest przygotowywany w wersji elektronicznej w CST2021, w module eSzop</w:t>
      </w:r>
      <w:r w:rsidR="00E742D2" w:rsidRPr="009F16FF">
        <w:rPr>
          <w:rFonts w:ascii="Arial" w:hAnsi="Arial" w:cs="Arial"/>
          <w:iCs/>
          <w:sz w:val="24"/>
          <w:szCs w:val="24"/>
        </w:rPr>
        <w:t>;</w:t>
      </w:r>
    </w:p>
    <w:p w14:paraId="2D4FC5BC" w14:textId="65DBE8FF" w:rsidR="00CD6044" w:rsidRPr="009F16FF" w:rsidRDefault="00CD6044" w:rsidP="009F16FF">
      <w:pPr>
        <w:spacing w:line="360" w:lineRule="auto"/>
        <w:rPr>
          <w:rFonts w:ascii="Arial" w:hAnsi="Arial" w:cs="Arial"/>
          <w:iCs/>
          <w:sz w:val="24"/>
          <w:szCs w:val="24"/>
        </w:rPr>
      </w:pPr>
      <w:r w:rsidRPr="009F16FF">
        <w:rPr>
          <w:rFonts w:ascii="Arial" w:hAnsi="Arial" w:cs="Arial"/>
          <w:b/>
          <w:iCs/>
          <w:sz w:val="24"/>
          <w:szCs w:val="24"/>
        </w:rPr>
        <w:t xml:space="preserve">szkoła </w:t>
      </w:r>
      <w:r w:rsidRPr="009F16FF">
        <w:rPr>
          <w:rFonts w:ascii="Arial" w:hAnsi="Arial" w:cs="Arial"/>
          <w:iCs/>
          <w:sz w:val="24"/>
          <w:szCs w:val="24"/>
        </w:rPr>
        <w:t>– podmiot, o którym mowa w art. 2 pkt 2 oraz art. 18 ust 1 i 2 Prawa oświatowego</w:t>
      </w:r>
      <w:r w:rsidR="00DF036E" w:rsidRPr="009F16FF">
        <w:rPr>
          <w:rFonts w:ascii="Arial" w:hAnsi="Arial" w:cs="Arial"/>
          <w:iCs/>
          <w:sz w:val="24"/>
          <w:szCs w:val="24"/>
        </w:rPr>
        <w:t>;</w:t>
      </w:r>
    </w:p>
    <w:p w14:paraId="67D312D1" w14:textId="7BA6D2DE" w:rsidR="00E742D2" w:rsidRPr="009F16FF" w:rsidRDefault="00E742D2" w:rsidP="009F16FF">
      <w:pPr>
        <w:spacing w:line="360" w:lineRule="auto"/>
        <w:rPr>
          <w:rFonts w:ascii="Arial" w:hAnsi="Arial" w:cs="Arial"/>
          <w:iCs/>
          <w:sz w:val="24"/>
          <w:szCs w:val="24"/>
        </w:rPr>
      </w:pPr>
      <w:r w:rsidRPr="009F16FF">
        <w:rPr>
          <w:rFonts w:ascii="Arial" w:hAnsi="Arial" w:cs="Arial"/>
          <w:b/>
          <w:bCs/>
          <w:iCs/>
          <w:sz w:val="24"/>
          <w:szCs w:val="24"/>
        </w:rPr>
        <w:lastRenderedPageBreak/>
        <w:t>umowa o dofinansowanie projektu</w:t>
      </w:r>
      <w:r w:rsidRPr="009F16FF">
        <w:rPr>
          <w:rFonts w:ascii="Arial" w:hAnsi="Arial" w:cs="Arial"/>
          <w:iCs/>
          <w:sz w:val="24"/>
          <w:szCs w:val="24"/>
        </w:rPr>
        <w:t xml:space="preserve"> – umowa, o której m</w:t>
      </w:r>
      <w:r w:rsidR="003314A8" w:rsidRPr="009F16FF">
        <w:rPr>
          <w:rFonts w:ascii="Arial" w:hAnsi="Arial" w:cs="Arial"/>
          <w:iCs/>
          <w:sz w:val="24"/>
          <w:szCs w:val="24"/>
        </w:rPr>
        <w:t>owa w art. 2 pkt 32 lit. a i b ustawy wdrożeniowej</w:t>
      </w:r>
      <w:r w:rsidRPr="009F16FF">
        <w:rPr>
          <w:rFonts w:ascii="Arial" w:hAnsi="Arial" w:cs="Arial"/>
          <w:iCs/>
          <w:sz w:val="24"/>
          <w:szCs w:val="24"/>
        </w:rPr>
        <w:t>;</w:t>
      </w:r>
    </w:p>
    <w:p w14:paraId="2785C0EE" w14:textId="3FB8E549" w:rsidR="00E742D2" w:rsidRPr="009F16FF" w:rsidRDefault="00E742D2" w:rsidP="009F16FF">
      <w:pPr>
        <w:spacing w:line="360" w:lineRule="auto"/>
        <w:rPr>
          <w:rFonts w:ascii="Arial" w:hAnsi="Arial" w:cs="Arial"/>
          <w:iCs/>
          <w:sz w:val="24"/>
          <w:szCs w:val="24"/>
        </w:rPr>
      </w:pPr>
      <w:r w:rsidRPr="009F16FF">
        <w:rPr>
          <w:rFonts w:ascii="Arial" w:hAnsi="Arial" w:cs="Arial"/>
          <w:b/>
          <w:bCs/>
          <w:iCs/>
          <w:sz w:val="24"/>
          <w:szCs w:val="24"/>
        </w:rPr>
        <w:t>właściwa instytucja</w:t>
      </w:r>
      <w:r w:rsidR="00AF4234" w:rsidRPr="009F16FF">
        <w:rPr>
          <w:rFonts w:ascii="Arial" w:hAnsi="Arial" w:cs="Arial"/>
          <w:iCs/>
          <w:sz w:val="24"/>
          <w:szCs w:val="24"/>
        </w:rPr>
        <w:t xml:space="preserve"> – IZ</w:t>
      </w:r>
      <w:r w:rsidR="00BA5604" w:rsidRPr="009F16FF">
        <w:rPr>
          <w:rFonts w:ascii="Arial" w:hAnsi="Arial" w:cs="Arial"/>
          <w:iCs/>
          <w:sz w:val="24"/>
          <w:szCs w:val="24"/>
        </w:rPr>
        <w:t>/IP</w:t>
      </w:r>
      <w:r w:rsidR="00D2660A" w:rsidRPr="009F16FF">
        <w:rPr>
          <w:rFonts w:ascii="Arial" w:hAnsi="Arial" w:cs="Arial"/>
          <w:iCs/>
          <w:sz w:val="24"/>
          <w:szCs w:val="24"/>
        </w:rPr>
        <w:t>, której</w:t>
      </w:r>
      <w:r w:rsidRPr="009F16FF">
        <w:rPr>
          <w:rFonts w:ascii="Arial" w:hAnsi="Arial" w:cs="Arial"/>
          <w:iCs/>
          <w:sz w:val="24"/>
          <w:szCs w:val="24"/>
        </w:rPr>
        <w:t xml:space="preserve"> zostały powierzone określone zadania związane z</w:t>
      </w:r>
      <w:r w:rsidR="00545795" w:rsidRPr="009F16FF">
        <w:rPr>
          <w:rFonts w:ascii="Arial" w:hAnsi="Arial" w:cs="Arial"/>
          <w:iCs/>
          <w:sz w:val="24"/>
          <w:szCs w:val="24"/>
        </w:rPr>
        <w:t xml:space="preserve"> </w:t>
      </w:r>
      <w:r w:rsidRPr="009F16FF">
        <w:rPr>
          <w:rFonts w:ascii="Arial" w:hAnsi="Arial" w:cs="Arial"/>
          <w:iCs/>
          <w:sz w:val="24"/>
          <w:szCs w:val="24"/>
        </w:rPr>
        <w:t>wyborem projektów w ramach programu;</w:t>
      </w:r>
    </w:p>
    <w:p w14:paraId="51473E9B" w14:textId="59A8E86F" w:rsidR="00E742D2" w:rsidRPr="009F16FF" w:rsidRDefault="00E742D2" w:rsidP="009F16FF">
      <w:pPr>
        <w:spacing w:line="360" w:lineRule="auto"/>
        <w:rPr>
          <w:rFonts w:ascii="Arial" w:hAnsi="Arial" w:cs="Arial"/>
          <w:iCs/>
          <w:sz w:val="24"/>
          <w:szCs w:val="24"/>
        </w:rPr>
      </w:pPr>
      <w:r w:rsidRPr="009F16FF">
        <w:rPr>
          <w:rFonts w:ascii="Arial" w:hAnsi="Arial" w:cs="Arial"/>
          <w:b/>
          <w:bCs/>
          <w:iCs/>
          <w:sz w:val="24"/>
          <w:szCs w:val="24"/>
        </w:rPr>
        <w:t>wniosek</w:t>
      </w:r>
      <w:r w:rsidRPr="009F16FF">
        <w:rPr>
          <w:rFonts w:ascii="Arial" w:hAnsi="Arial" w:cs="Arial"/>
          <w:iCs/>
          <w:sz w:val="24"/>
          <w:szCs w:val="24"/>
        </w:rPr>
        <w:t xml:space="preserve"> – wniosek o dofinansowanie projektu, w którym zawarte są informacje na temat wnioskodawcy oraz opis projektu, na </w:t>
      </w:r>
      <w:r w:rsidR="00D2660A" w:rsidRPr="009F16FF">
        <w:rPr>
          <w:rFonts w:ascii="Arial" w:hAnsi="Arial" w:cs="Arial"/>
          <w:iCs/>
          <w:sz w:val="24"/>
          <w:szCs w:val="24"/>
        </w:rPr>
        <w:t>podstawie, których</w:t>
      </w:r>
      <w:r w:rsidRPr="009F16FF">
        <w:rPr>
          <w:rFonts w:ascii="Arial" w:hAnsi="Arial" w:cs="Arial"/>
          <w:iCs/>
          <w:sz w:val="24"/>
          <w:szCs w:val="24"/>
        </w:rPr>
        <w:t xml:space="preserve"> dokonuje się oceny spełniania przez ten projekt kryteriów wyboru projektów;</w:t>
      </w:r>
    </w:p>
    <w:p w14:paraId="35399979" w14:textId="0D335CC8" w:rsidR="00E742D2" w:rsidRPr="009F16FF" w:rsidRDefault="00E742D2" w:rsidP="009F16FF">
      <w:pPr>
        <w:spacing w:line="360" w:lineRule="auto"/>
        <w:rPr>
          <w:rFonts w:ascii="Arial" w:hAnsi="Arial" w:cs="Arial"/>
          <w:iCs/>
          <w:sz w:val="24"/>
          <w:szCs w:val="24"/>
        </w:rPr>
      </w:pPr>
      <w:r w:rsidRPr="009F16FF">
        <w:rPr>
          <w:rFonts w:ascii="Arial" w:hAnsi="Arial" w:cs="Arial"/>
          <w:b/>
          <w:bCs/>
          <w:iCs/>
          <w:sz w:val="24"/>
          <w:szCs w:val="24"/>
        </w:rPr>
        <w:t>wnioskodawca</w:t>
      </w:r>
      <w:r w:rsidRPr="009F16FF">
        <w:rPr>
          <w:rFonts w:ascii="Arial" w:hAnsi="Arial" w:cs="Arial"/>
          <w:iCs/>
          <w:sz w:val="24"/>
          <w:szCs w:val="24"/>
        </w:rPr>
        <w:t xml:space="preserve"> – podmiot</w:t>
      </w:r>
      <w:r w:rsidR="00BC1624" w:rsidRPr="009F16FF">
        <w:rPr>
          <w:rFonts w:ascii="Arial" w:hAnsi="Arial" w:cs="Arial"/>
          <w:iCs/>
          <w:sz w:val="24"/>
          <w:szCs w:val="24"/>
        </w:rPr>
        <w:t>,</w:t>
      </w:r>
      <w:r w:rsidR="007E6487" w:rsidRPr="009F16FF">
        <w:rPr>
          <w:rFonts w:ascii="Arial" w:hAnsi="Arial" w:cs="Arial"/>
          <w:iCs/>
          <w:sz w:val="24"/>
          <w:szCs w:val="24"/>
        </w:rPr>
        <w:t xml:space="preserve"> który złożył wniosek o dofinansowanie</w:t>
      </w:r>
      <w:r w:rsidRPr="009F16FF">
        <w:rPr>
          <w:rFonts w:ascii="Arial" w:hAnsi="Arial" w:cs="Arial"/>
          <w:iCs/>
          <w:sz w:val="24"/>
          <w:szCs w:val="24"/>
        </w:rPr>
        <w:t xml:space="preserve">, o którym mowa w art. 2 pkt 34 </w:t>
      </w:r>
      <w:r w:rsidR="003314A8" w:rsidRPr="009F16FF">
        <w:rPr>
          <w:rFonts w:ascii="Arial" w:hAnsi="Arial" w:cs="Arial"/>
          <w:iCs/>
          <w:sz w:val="24"/>
          <w:szCs w:val="24"/>
        </w:rPr>
        <w:t>ustawy wdrożeniowej</w:t>
      </w:r>
      <w:r w:rsidRPr="009F16FF">
        <w:rPr>
          <w:rFonts w:ascii="Arial" w:hAnsi="Arial" w:cs="Arial"/>
          <w:iCs/>
          <w:sz w:val="24"/>
          <w:szCs w:val="24"/>
        </w:rPr>
        <w:t>;</w:t>
      </w:r>
    </w:p>
    <w:p w14:paraId="7DC196A3" w14:textId="17E7D3CD" w:rsidR="00E742D2" w:rsidRPr="009F16FF" w:rsidRDefault="00E742D2" w:rsidP="009F16FF">
      <w:pPr>
        <w:spacing w:line="360" w:lineRule="auto"/>
        <w:rPr>
          <w:rFonts w:ascii="Arial" w:hAnsi="Arial" w:cs="Arial"/>
          <w:iCs/>
          <w:sz w:val="24"/>
          <w:szCs w:val="24"/>
        </w:rPr>
      </w:pPr>
      <w:r w:rsidRPr="009F16FF">
        <w:rPr>
          <w:rFonts w:ascii="Arial" w:hAnsi="Arial" w:cs="Arial"/>
          <w:b/>
          <w:bCs/>
          <w:iCs/>
          <w:sz w:val="24"/>
          <w:szCs w:val="24"/>
        </w:rPr>
        <w:t>wytyczne</w:t>
      </w:r>
      <w:r w:rsidRPr="009F16FF">
        <w:rPr>
          <w:rFonts w:ascii="Arial" w:hAnsi="Arial" w:cs="Arial"/>
          <w:iCs/>
          <w:sz w:val="24"/>
          <w:szCs w:val="24"/>
        </w:rPr>
        <w:t xml:space="preserve"> – instrument prawny, o któ</w:t>
      </w:r>
      <w:r w:rsidR="002C41A0" w:rsidRPr="009F16FF">
        <w:rPr>
          <w:rFonts w:ascii="Arial" w:hAnsi="Arial" w:cs="Arial"/>
          <w:iCs/>
          <w:sz w:val="24"/>
          <w:szCs w:val="24"/>
        </w:rPr>
        <w:t xml:space="preserve">rym mowa w art. 2 pkt 38 </w:t>
      </w:r>
      <w:r w:rsidR="003314A8" w:rsidRPr="009F16FF">
        <w:rPr>
          <w:rFonts w:ascii="Arial" w:hAnsi="Arial" w:cs="Arial"/>
          <w:iCs/>
          <w:sz w:val="24"/>
          <w:szCs w:val="24"/>
        </w:rPr>
        <w:t>ustawy wdrożeniowej</w:t>
      </w:r>
      <w:r w:rsidR="002C41A0" w:rsidRPr="009F16FF">
        <w:rPr>
          <w:rFonts w:ascii="Arial" w:hAnsi="Arial" w:cs="Arial"/>
          <w:iCs/>
          <w:sz w:val="24"/>
          <w:szCs w:val="24"/>
        </w:rPr>
        <w:t>.</w:t>
      </w:r>
    </w:p>
    <w:p w14:paraId="6EB7627A" w14:textId="26963474" w:rsidR="00CD7B75" w:rsidRPr="009F16FF" w:rsidRDefault="00BE207D" w:rsidP="009F16FF">
      <w:pPr>
        <w:spacing w:line="360" w:lineRule="auto"/>
        <w:rPr>
          <w:rFonts w:ascii="Arial" w:eastAsiaTheme="majorEastAsia" w:hAnsi="Arial" w:cs="Arial"/>
          <w:b/>
          <w:bCs/>
          <w:color w:val="365F91" w:themeColor="accent1" w:themeShade="BF"/>
          <w:sz w:val="24"/>
          <w:szCs w:val="24"/>
        </w:rPr>
      </w:pPr>
      <w:r w:rsidRPr="009F16FF">
        <w:rPr>
          <w:rFonts w:ascii="Arial" w:eastAsiaTheme="majorEastAsia" w:hAnsi="Arial" w:cs="Arial"/>
          <w:b/>
          <w:bCs/>
          <w:color w:val="365F91" w:themeColor="accent1" w:themeShade="BF"/>
          <w:sz w:val="24"/>
          <w:szCs w:val="24"/>
        </w:rPr>
        <w:t xml:space="preserve">§ </w:t>
      </w:r>
      <w:r w:rsidR="00B41618" w:rsidRPr="009F16FF">
        <w:rPr>
          <w:rFonts w:ascii="Arial" w:eastAsiaTheme="majorEastAsia" w:hAnsi="Arial" w:cs="Arial"/>
          <w:b/>
          <w:bCs/>
          <w:color w:val="365F91" w:themeColor="accent1" w:themeShade="BF"/>
          <w:sz w:val="24"/>
          <w:szCs w:val="24"/>
        </w:rPr>
        <w:t>1</w:t>
      </w:r>
    </w:p>
    <w:p w14:paraId="401B8B20" w14:textId="171E2D91" w:rsidR="00F5732E" w:rsidRPr="009F16FF" w:rsidRDefault="00BE207D" w:rsidP="009F16FF">
      <w:pPr>
        <w:pStyle w:val="Nagwek1"/>
        <w:spacing w:before="0" w:after="200" w:line="360" w:lineRule="auto"/>
      </w:pPr>
      <w:bookmarkStart w:id="5" w:name="_Toc143706288"/>
      <w:r w:rsidRPr="009F16FF">
        <w:t>Postanowienia ogólne</w:t>
      </w:r>
      <w:bookmarkEnd w:id="5"/>
    </w:p>
    <w:p w14:paraId="2C3DE493" w14:textId="0E948F55" w:rsidR="00545795" w:rsidRPr="009F16FF" w:rsidRDefault="00545795" w:rsidP="00704F1C">
      <w:pPr>
        <w:pStyle w:val="Akapitzlist"/>
        <w:numPr>
          <w:ilvl w:val="0"/>
          <w:numId w:val="63"/>
        </w:numPr>
        <w:spacing w:line="360" w:lineRule="auto"/>
        <w:contextualSpacing w:val="0"/>
        <w:rPr>
          <w:rFonts w:ascii="Arial" w:hAnsi="Arial" w:cs="Arial"/>
          <w:sz w:val="24"/>
          <w:szCs w:val="24"/>
        </w:rPr>
      </w:pPr>
      <w:r w:rsidRPr="009F16FF">
        <w:rPr>
          <w:rFonts w:ascii="Arial" w:hAnsi="Arial" w:cs="Arial"/>
          <w:sz w:val="24"/>
          <w:szCs w:val="24"/>
        </w:rPr>
        <w:t>W przypadku kolizji pomiędzy przepisami prawa a Regulaminem stosuje się przepisy prawa.</w:t>
      </w:r>
      <w:r w:rsidR="00A2511B" w:rsidRPr="009F16FF">
        <w:rPr>
          <w:rFonts w:ascii="Arial" w:hAnsi="Arial" w:cs="Arial"/>
          <w:sz w:val="24"/>
          <w:szCs w:val="24"/>
        </w:rPr>
        <w:t xml:space="preserve"> </w:t>
      </w:r>
      <w:r w:rsidRPr="009F16FF">
        <w:rPr>
          <w:rFonts w:ascii="Arial" w:hAnsi="Arial" w:cs="Arial"/>
          <w:sz w:val="24"/>
          <w:szCs w:val="24"/>
        </w:rPr>
        <w:t>W przypadku ewentualnej kolizji prawa unijnego z prawem krajowym, przepisy prawa unijnego stosuje się</w:t>
      </w:r>
      <w:r w:rsidR="00A2511B" w:rsidRPr="009F16FF">
        <w:rPr>
          <w:rFonts w:ascii="Arial" w:hAnsi="Arial" w:cs="Arial"/>
          <w:sz w:val="24"/>
          <w:szCs w:val="24"/>
        </w:rPr>
        <w:t xml:space="preserve"> </w:t>
      </w:r>
      <w:r w:rsidRPr="009F16FF">
        <w:rPr>
          <w:rFonts w:ascii="Arial" w:hAnsi="Arial" w:cs="Arial"/>
          <w:sz w:val="24"/>
          <w:szCs w:val="24"/>
        </w:rPr>
        <w:t>wprost.</w:t>
      </w:r>
    </w:p>
    <w:p w14:paraId="3B147985" w14:textId="0B99C6F3" w:rsidR="004F047A" w:rsidRPr="009F16FF" w:rsidRDefault="004F047A" w:rsidP="00704F1C">
      <w:pPr>
        <w:pStyle w:val="Akapitzlist"/>
        <w:numPr>
          <w:ilvl w:val="0"/>
          <w:numId w:val="63"/>
        </w:numPr>
        <w:spacing w:line="360" w:lineRule="auto"/>
        <w:contextualSpacing w:val="0"/>
        <w:rPr>
          <w:rFonts w:ascii="Arial" w:hAnsi="Arial" w:cs="Arial"/>
          <w:sz w:val="24"/>
          <w:szCs w:val="24"/>
        </w:rPr>
      </w:pPr>
      <w:r w:rsidRPr="009F16FF">
        <w:rPr>
          <w:rFonts w:ascii="Arial" w:hAnsi="Arial" w:cs="Arial"/>
          <w:sz w:val="24"/>
          <w:szCs w:val="24"/>
        </w:rPr>
        <w:t xml:space="preserve">W przypadku kolizji pomiędzy </w:t>
      </w:r>
      <w:r w:rsidR="00657FA4">
        <w:rPr>
          <w:rFonts w:ascii="Arial" w:hAnsi="Arial" w:cs="Arial"/>
          <w:sz w:val="24"/>
          <w:szCs w:val="24"/>
        </w:rPr>
        <w:t>postanowieniami</w:t>
      </w:r>
      <w:r w:rsidR="00657FA4" w:rsidRPr="009F16FF">
        <w:rPr>
          <w:rFonts w:ascii="Arial" w:hAnsi="Arial" w:cs="Arial"/>
          <w:sz w:val="24"/>
          <w:szCs w:val="24"/>
        </w:rPr>
        <w:t xml:space="preserve"> </w:t>
      </w:r>
      <w:r w:rsidRPr="009F16FF">
        <w:rPr>
          <w:rFonts w:ascii="Arial" w:hAnsi="Arial" w:cs="Arial"/>
          <w:sz w:val="24"/>
          <w:szCs w:val="24"/>
        </w:rPr>
        <w:t xml:space="preserve">Wytycznych a programem regionalnym Fundusze Europejskie dla Łódzkiego 2021-2027, stosuje się </w:t>
      </w:r>
      <w:r w:rsidR="00DC13BE">
        <w:rPr>
          <w:rFonts w:ascii="Arial" w:hAnsi="Arial" w:cs="Arial"/>
          <w:sz w:val="24"/>
          <w:szCs w:val="24"/>
        </w:rPr>
        <w:t>uregulowaniami</w:t>
      </w:r>
      <w:r w:rsidR="00DC13BE" w:rsidRPr="009F16FF">
        <w:rPr>
          <w:rFonts w:ascii="Arial" w:hAnsi="Arial" w:cs="Arial"/>
          <w:sz w:val="24"/>
          <w:szCs w:val="24"/>
        </w:rPr>
        <w:t xml:space="preserve"> </w:t>
      </w:r>
      <w:r w:rsidRPr="009F16FF">
        <w:rPr>
          <w:rFonts w:ascii="Arial" w:hAnsi="Arial" w:cs="Arial"/>
          <w:sz w:val="24"/>
          <w:szCs w:val="24"/>
        </w:rPr>
        <w:t xml:space="preserve">FEŁ2027. </w:t>
      </w:r>
    </w:p>
    <w:p w14:paraId="79C01A45" w14:textId="4A722F2A" w:rsidR="00545795" w:rsidRPr="009F16FF" w:rsidRDefault="00545795" w:rsidP="00704F1C">
      <w:pPr>
        <w:pStyle w:val="Akapitzlist"/>
        <w:numPr>
          <w:ilvl w:val="0"/>
          <w:numId w:val="63"/>
        </w:numPr>
        <w:spacing w:line="360" w:lineRule="auto"/>
        <w:contextualSpacing w:val="0"/>
        <w:rPr>
          <w:rFonts w:ascii="Arial" w:hAnsi="Arial" w:cs="Arial"/>
          <w:sz w:val="24"/>
          <w:szCs w:val="24"/>
        </w:rPr>
      </w:pPr>
      <w:r w:rsidRPr="009F16FF">
        <w:rPr>
          <w:rFonts w:ascii="Arial" w:hAnsi="Arial" w:cs="Arial"/>
          <w:sz w:val="24"/>
          <w:szCs w:val="24"/>
        </w:rPr>
        <w:t>Stosownie do art. 5</w:t>
      </w:r>
      <w:r w:rsidR="00A2511B" w:rsidRPr="009F16FF">
        <w:rPr>
          <w:rFonts w:ascii="Arial" w:hAnsi="Arial" w:cs="Arial"/>
          <w:sz w:val="24"/>
          <w:szCs w:val="24"/>
        </w:rPr>
        <w:t>9</w:t>
      </w:r>
      <w:r w:rsidRPr="009F16FF">
        <w:rPr>
          <w:rFonts w:ascii="Arial" w:hAnsi="Arial" w:cs="Arial"/>
          <w:sz w:val="24"/>
          <w:szCs w:val="24"/>
        </w:rPr>
        <w:t xml:space="preserve"> ustawy </w:t>
      </w:r>
      <w:r w:rsidR="00280375" w:rsidRPr="009F16FF">
        <w:rPr>
          <w:rFonts w:ascii="Arial" w:hAnsi="Arial" w:cs="Arial"/>
          <w:sz w:val="24"/>
          <w:szCs w:val="24"/>
        </w:rPr>
        <w:t xml:space="preserve">wdrożeniowej </w:t>
      </w:r>
      <w:r w:rsidRPr="009F16FF">
        <w:rPr>
          <w:rFonts w:ascii="Arial" w:hAnsi="Arial" w:cs="Arial"/>
          <w:sz w:val="24"/>
          <w:szCs w:val="24"/>
        </w:rPr>
        <w:t xml:space="preserve">do postępowania w zakresie </w:t>
      </w:r>
      <w:r w:rsidR="00A2511B" w:rsidRPr="009F16FF">
        <w:rPr>
          <w:rFonts w:ascii="Arial" w:hAnsi="Arial" w:cs="Arial"/>
          <w:sz w:val="24"/>
          <w:szCs w:val="24"/>
        </w:rPr>
        <w:t xml:space="preserve">wyboru projektów do dofinansowania </w:t>
      </w:r>
      <w:r w:rsidRPr="009F16FF">
        <w:rPr>
          <w:rFonts w:ascii="Arial" w:hAnsi="Arial" w:cs="Arial"/>
          <w:sz w:val="24"/>
          <w:szCs w:val="24"/>
        </w:rPr>
        <w:t xml:space="preserve">na podstawie ustawy nie stosuje się przepisów </w:t>
      </w:r>
      <w:r w:rsidR="00A96367" w:rsidRPr="009F16FF">
        <w:rPr>
          <w:rFonts w:ascii="Arial" w:hAnsi="Arial" w:cs="Arial"/>
          <w:sz w:val="24"/>
          <w:szCs w:val="24"/>
        </w:rPr>
        <w:t>KPA</w:t>
      </w:r>
      <w:r w:rsidRPr="009F16FF">
        <w:rPr>
          <w:rFonts w:ascii="Arial" w:hAnsi="Arial" w:cs="Arial"/>
          <w:sz w:val="24"/>
          <w:szCs w:val="24"/>
        </w:rPr>
        <w:t>, z wyjątkiem</w:t>
      </w:r>
      <w:r w:rsidR="00A2511B" w:rsidRPr="009F16FF">
        <w:rPr>
          <w:rFonts w:ascii="Arial" w:hAnsi="Arial" w:cs="Arial"/>
          <w:sz w:val="24"/>
          <w:szCs w:val="24"/>
        </w:rPr>
        <w:t xml:space="preserve"> </w:t>
      </w:r>
      <w:r w:rsidR="00337948" w:rsidRPr="009F16FF">
        <w:rPr>
          <w:rFonts w:ascii="Arial" w:hAnsi="Arial" w:cs="Arial"/>
          <w:sz w:val="24"/>
          <w:szCs w:val="24"/>
        </w:rPr>
        <w:t>art. 24 i art. 57 § 1-4</w:t>
      </w:r>
      <w:r w:rsidRPr="009F16FF">
        <w:rPr>
          <w:rFonts w:ascii="Arial" w:hAnsi="Arial" w:cs="Arial"/>
          <w:sz w:val="24"/>
          <w:szCs w:val="24"/>
        </w:rPr>
        <w:t xml:space="preserve">, </w:t>
      </w:r>
      <w:r w:rsidR="00D2660A" w:rsidRPr="009F16FF">
        <w:rPr>
          <w:rFonts w:ascii="Arial" w:hAnsi="Arial" w:cs="Arial"/>
          <w:sz w:val="24"/>
          <w:szCs w:val="24"/>
        </w:rPr>
        <w:t>chyba, że</w:t>
      </w:r>
      <w:r w:rsidRPr="009F16FF">
        <w:rPr>
          <w:rFonts w:ascii="Arial" w:hAnsi="Arial" w:cs="Arial"/>
          <w:sz w:val="24"/>
          <w:szCs w:val="24"/>
        </w:rPr>
        <w:t xml:space="preserve"> ustawa</w:t>
      </w:r>
      <w:r w:rsidR="00A2511B" w:rsidRPr="009F16FF">
        <w:rPr>
          <w:rFonts w:ascii="Arial" w:hAnsi="Arial" w:cs="Arial"/>
          <w:sz w:val="24"/>
          <w:szCs w:val="24"/>
        </w:rPr>
        <w:t xml:space="preserve"> </w:t>
      </w:r>
      <w:r w:rsidRPr="009F16FF">
        <w:rPr>
          <w:rFonts w:ascii="Arial" w:hAnsi="Arial" w:cs="Arial"/>
          <w:sz w:val="24"/>
          <w:szCs w:val="24"/>
        </w:rPr>
        <w:t>stanowi inaczej.</w:t>
      </w:r>
    </w:p>
    <w:p w14:paraId="753DA50C" w14:textId="1794E7EB" w:rsidR="001D0D54" w:rsidRPr="009F16FF" w:rsidRDefault="002064EB" w:rsidP="00704F1C">
      <w:pPr>
        <w:pStyle w:val="Akapitzlist"/>
        <w:numPr>
          <w:ilvl w:val="0"/>
          <w:numId w:val="63"/>
        </w:numPr>
        <w:spacing w:line="360" w:lineRule="auto"/>
        <w:contextualSpacing w:val="0"/>
        <w:rPr>
          <w:rFonts w:ascii="Arial" w:hAnsi="Arial" w:cs="Arial"/>
          <w:sz w:val="24"/>
          <w:szCs w:val="24"/>
        </w:rPr>
      </w:pPr>
      <w:r w:rsidRPr="009F16FF">
        <w:rPr>
          <w:rFonts w:ascii="Arial" w:hAnsi="Arial" w:cs="Arial"/>
          <w:sz w:val="24"/>
          <w:szCs w:val="24"/>
        </w:rPr>
        <w:t>ION</w:t>
      </w:r>
      <w:r w:rsidR="001D0D54" w:rsidRPr="009F16FF">
        <w:rPr>
          <w:rFonts w:ascii="Arial" w:hAnsi="Arial" w:cs="Arial"/>
          <w:sz w:val="24"/>
          <w:szCs w:val="24"/>
        </w:rPr>
        <w:t xml:space="preserve"> przeprowadza postępowanie w zakresie wyboru projektów do dofinansowania w sposób przejrzysty, rzetelny i bezstronny</w:t>
      </w:r>
      <w:r w:rsidR="006523A2" w:rsidRPr="009F16FF">
        <w:rPr>
          <w:rFonts w:ascii="Arial" w:hAnsi="Arial" w:cs="Arial"/>
          <w:sz w:val="24"/>
          <w:szCs w:val="24"/>
        </w:rPr>
        <w:t>,</w:t>
      </w:r>
      <w:r w:rsidR="00B62802" w:rsidRPr="009F16FF">
        <w:rPr>
          <w:rFonts w:ascii="Arial" w:hAnsi="Arial" w:cs="Arial"/>
          <w:sz w:val="24"/>
          <w:szCs w:val="24"/>
        </w:rPr>
        <w:t xml:space="preserve"> </w:t>
      </w:r>
      <w:r w:rsidR="001D0D54" w:rsidRPr="009F16FF">
        <w:rPr>
          <w:rFonts w:ascii="Arial" w:hAnsi="Arial" w:cs="Arial"/>
          <w:sz w:val="24"/>
          <w:szCs w:val="24"/>
        </w:rPr>
        <w:t>zapewnia</w:t>
      </w:r>
      <w:r w:rsidR="006523A2" w:rsidRPr="009F16FF">
        <w:rPr>
          <w:rFonts w:ascii="Arial" w:hAnsi="Arial" w:cs="Arial"/>
          <w:sz w:val="24"/>
          <w:szCs w:val="24"/>
        </w:rPr>
        <w:t>jąc</w:t>
      </w:r>
      <w:r w:rsidR="001D0D54" w:rsidRPr="009F16FF">
        <w:rPr>
          <w:rFonts w:ascii="Arial" w:hAnsi="Arial" w:cs="Arial"/>
          <w:sz w:val="24"/>
          <w:szCs w:val="24"/>
        </w:rPr>
        <w:t xml:space="preserve"> równy dostęp do informacji o warunkach i sposobie wyboru projektów do dofinansowania oraz równe traktowanie wnioskodawców.</w:t>
      </w:r>
    </w:p>
    <w:p w14:paraId="52F1505F" w14:textId="5052E4E8" w:rsidR="00052425" w:rsidRPr="009F16FF" w:rsidRDefault="006523A2" w:rsidP="00704F1C">
      <w:pPr>
        <w:pStyle w:val="Akapitzlist"/>
        <w:numPr>
          <w:ilvl w:val="0"/>
          <w:numId w:val="63"/>
        </w:numPr>
        <w:spacing w:line="360" w:lineRule="auto"/>
        <w:contextualSpacing w:val="0"/>
        <w:rPr>
          <w:rFonts w:ascii="Arial" w:hAnsi="Arial" w:cs="Arial"/>
          <w:color w:val="000000"/>
          <w:sz w:val="24"/>
          <w:szCs w:val="24"/>
        </w:rPr>
      </w:pPr>
      <w:r w:rsidRPr="009F16FF">
        <w:rPr>
          <w:rFonts w:ascii="Arial" w:hAnsi="Arial" w:cs="Arial"/>
          <w:color w:val="000000"/>
          <w:sz w:val="24"/>
          <w:szCs w:val="24"/>
        </w:rPr>
        <w:t>Zgodnie z art. 48 ustawy wdrożeniowej d</w:t>
      </w:r>
      <w:r w:rsidR="00B677C7" w:rsidRPr="009F16FF">
        <w:rPr>
          <w:rFonts w:ascii="Arial" w:hAnsi="Arial" w:cs="Arial"/>
          <w:color w:val="000000"/>
          <w:sz w:val="24"/>
          <w:szCs w:val="24"/>
        </w:rPr>
        <w:t xml:space="preserve">okumenty i informacje wytworzone lub przygotowane w związku z oceną dokumentów i informacji przedstawianych przez wnioskodawców nie podlegają, do czasu </w:t>
      </w:r>
      <w:r w:rsidR="00291A1C" w:rsidRPr="009F16FF">
        <w:rPr>
          <w:rFonts w:ascii="Arial" w:hAnsi="Arial" w:cs="Arial"/>
          <w:color w:val="000000"/>
          <w:sz w:val="24"/>
          <w:szCs w:val="24"/>
        </w:rPr>
        <w:t xml:space="preserve">zakończenia postępowania w </w:t>
      </w:r>
      <w:r w:rsidR="00291A1C" w:rsidRPr="009F16FF">
        <w:rPr>
          <w:rFonts w:ascii="Arial" w:hAnsi="Arial" w:cs="Arial"/>
          <w:color w:val="000000"/>
          <w:sz w:val="24"/>
          <w:szCs w:val="24"/>
        </w:rPr>
        <w:lastRenderedPageBreak/>
        <w:t>zakresie wyboru projekt</w:t>
      </w:r>
      <w:r w:rsidRPr="009F16FF">
        <w:rPr>
          <w:rFonts w:ascii="Arial" w:hAnsi="Arial" w:cs="Arial"/>
          <w:color w:val="000000"/>
          <w:sz w:val="24"/>
          <w:szCs w:val="24"/>
        </w:rPr>
        <w:t>ów</w:t>
      </w:r>
      <w:r w:rsidR="00291A1C" w:rsidRPr="009F16FF">
        <w:rPr>
          <w:rFonts w:ascii="Arial" w:hAnsi="Arial" w:cs="Arial"/>
          <w:color w:val="000000"/>
          <w:sz w:val="24"/>
          <w:szCs w:val="24"/>
        </w:rPr>
        <w:t xml:space="preserve"> do dofinansowania, udostępnieniu w trybie przepisów ustawy z dnia 6 września 2</w:t>
      </w:r>
      <w:r w:rsidR="00B677C7" w:rsidRPr="009F16FF">
        <w:rPr>
          <w:rFonts w:ascii="Arial" w:hAnsi="Arial" w:cs="Arial"/>
          <w:color w:val="000000"/>
          <w:sz w:val="24"/>
          <w:szCs w:val="24"/>
        </w:rPr>
        <w:t>001 r. o dostępie do informacji publicznej</w:t>
      </w:r>
      <w:r w:rsidR="00291A1C" w:rsidRPr="009F16FF">
        <w:rPr>
          <w:rFonts w:ascii="Arial" w:hAnsi="Arial" w:cs="Arial"/>
          <w:color w:val="000000"/>
          <w:sz w:val="24"/>
          <w:szCs w:val="24"/>
        </w:rPr>
        <w:t xml:space="preserve"> oraz ustawy z dnia 3 października 2008 r. o udostępnianiu informacji o środowisku i jego ochronie, udziale społeczeństwa w ochronie środowiska oraz o ocenach oddziaływania na środowisko. </w:t>
      </w:r>
    </w:p>
    <w:p w14:paraId="32EC4429" w14:textId="100C836F" w:rsidR="00291A1C" w:rsidRPr="009F16FF" w:rsidRDefault="006523A2" w:rsidP="00704F1C">
      <w:pPr>
        <w:pStyle w:val="Akapitzlist"/>
        <w:numPr>
          <w:ilvl w:val="0"/>
          <w:numId w:val="63"/>
        </w:numPr>
        <w:spacing w:line="360" w:lineRule="auto"/>
        <w:contextualSpacing w:val="0"/>
        <w:rPr>
          <w:rFonts w:ascii="Arial" w:hAnsi="Arial" w:cs="Arial"/>
          <w:sz w:val="24"/>
          <w:szCs w:val="24"/>
        </w:rPr>
      </w:pPr>
      <w:r w:rsidRPr="009F16FF">
        <w:rPr>
          <w:rFonts w:ascii="Arial" w:hAnsi="Arial" w:cs="Arial"/>
          <w:color w:val="000000"/>
          <w:sz w:val="24"/>
          <w:szCs w:val="24"/>
        </w:rPr>
        <w:t>Zgodnie z art. 48 ustawy wdrożeniowej</w:t>
      </w:r>
      <w:r w:rsidRPr="009F16FF">
        <w:rPr>
          <w:rFonts w:ascii="Arial" w:hAnsi="Arial" w:cs="Arial"/>
          <w:sz w:val="24"/>
          <w:szCs w:val="24"/>
        </w:rPr>
        <w:t xml:space="preserve"> d</w:t>
      </w:r>
      <w:r w:rsidR="00291A1C" w:rsidRPr="009F16FF">
        <w:rPr>
          <w:rFonts w:ascii="Arial" w:hAnsi="Arial" w:cs="Arial"/>
          <w:sz w:val="24"/>
          <w:szCs w:val="24"/>
        </w:rPr>
        <w:t>okumenty i informacje przedstawione przez wnioskodawców nie podlegają udostępnieniu przez właściwą instytucję w trybie przepisów ustawy z dnia 6 września 2001 r. o dostę</w:t>
      </w:r>
      <w:r w:rsidR="00B36A2A" w:rsidRPr="009F16FF">
        <w:rPr>
          <w:rFonts w:ascii="Arial" w:hAnsi="Arial" w:cs="Arial"/>
          <w:sz w:val="24"/>
          <w:szCs w:val="24"/>
        </w:rPr>
        <w:t>p</w:t>
      </w:r>
      <w:r w:rsidR="00291A1C" w:rsidRPr="009F16FF">
        <w:rPr>
          <w:rFonts w:ascii="Arial" w:hAnsi="Arial" w:cs="Arial"/>
          <w:sz w:val="24"/>
          <w:szCs w:val="24"/>
        </w:rPr>
        <w:t xml:space="preserve">ie do informacji </w:t>
      </w:r>
      <w:r w:rsidR="00D2660A" w:rsidRPr="009F16FF">
        <w:rPr>
          <w:rFonts w:ascii="Arial" w:hAnsi="Arial" w:cs="Arial"/>
          <w:sz w:val="24"/>
          <w:szCs w:val="24"/>
        </w:rPr>
        <w:t>publicznej oraz</w:t>
      </w:r>
      <w:r w:rsidR="00291A1C" w:rsidRPr="009F16FF">
        <w:rPr>
          <w:rFonts w:ascii="Arial" w:hAnsi="Arial" w:cs="Arial"/>
          <w:color w:val="000000"/>
          <w:sz w:val="24"/>
          <w:szCs w:val="24"/>
        </w:rPr>
        <w:t xml:space="preserve"> ustawy z dnia 3 października 2008 r. o udostępnianiu informacji o środowisku i jego ochronie, udziale społeczeństwa w ochronie środowiska oraz o ocenach oddziaływania na środowisko.</w:t>
      </w:r>
    </w:p>
    <w:p w14:paraId="2D110FEE" w14:textId="53F3B81B" w:rsidR="005C2D37" w:rsidRPr="009F16FF" w:rsidRDefault="003D7184" w:rsidP="00704F1C">
      <w:pPr>
        <w:pStyle w:val="Akapitzlist"/>
        <w:numPr>
          <w:ilvl w:val="0"/>
          <w:numId w:val="63"/>
        </w:numPr>
        <w:spacing w:line="360" w:lineRule="auto"/>
        <w:contextualSpacing w:val="0"/>
        <w:rPr>
          <w:rFonts w:ascii="Arial" w:hAnsi="Arial" w:cs="Arial"/>
          <w:sz w:val="24"/>
          <w:szCs w:val="24"/>
        </w:rPr>
      </w:pPr>
      <w:r w:rsidRPr="009F16FF">
        <w:rPr>
          <w:rFonts w:ascii="Arial" w:hAnsi="Arial" w:cs="Arial"/>
          <w:sz w:val="24"/>
          <w:szCs w:val="24"/>
        </w:rPr>
        <w:t xml:space="preserve">Przystąpienie do naboru jest równoznaczne z akceptacją przez </w:t>
      </w:r>
      <w:r w:rsidR="00D2660A" w:rsidRPr="009F16FF">
        <w:rPr>
          <w:rFonts w:ascii="Arial" w:hAnsi="Arial" w:cs="Arial"/>
          <w:sz w:val="24"/>
          <w:szCs w:val="24"/>
        </w:rPr>
        <w:t>w</w:t>
      </w:r>
      <w:r w:rsidRPr="009F16FF">
        <w:rPr>
          <w:rFonts w:ascii="Arial" w:hAnsi="Arial" w:cs="Arial"/>
          <w:sz w:val="24"/>
          <w:szCs w:val="24"/>
        </w:rPr>
        <w:t>nioskodawcę postanowień Regulaminu</w:t>
      </w:r>
      <w:r w:rsidR="005C2D37" w:rsidRPr="009F16FF">
        <w:rPr>
          <w:rFonts w:ascii="Arial" w:hAnsi="Arial" w:cs="Arial"/>
          <w:sz w:val="24"/>
          <w:szCs w:val="24"/>
        </w:rPr>
        <w:t>, w tym wyrażenia zgody na:</w:t>
      </w:r>
    </w:p>
    <w:p w14:paraId="3B3E95C5" w14:textId="77777777" w:rsidR="005C2D37" w:rsidRPr="009F16FF" w:rsidRDefault="005C2D37" w:rsidP="00704F1C">
      <w:pPr>
        <w:pStyle w:val="Akapitzlist"/>
        <w:numPr>
          <w:ilvl w:val="0"/>
          <w:numId w:val="65"/>
        </w:numPr>
        <w:spacing w:line="360" w:lineRule="auto"/>
        <w:contextualSpacing w:val="0"/>
        <w:rPr>
          <w:rFonts w:ascii="Arial" w:hAnsi="Arial" w:cs="Arial"/>
          <w:sz w:val="24"/>
          <w:szCs w:val="24"/>
        </w:rPr>
      </w:pPr>
      <w:r w:rsidRPr="009F16FF">
        <w:rPr>
          <w:rFonts w:ascii="Arial" w:hAnsi="Arial" w:cs="Arial"/>
          <w:sz w:val="24"/>
          <w:szCs w:val="24"/>
        </w:rPr>
        <w:t>udostępnienia wniosku o dofinansowanie podmiotom dokonującym oceny lub kontroli,</w:t>
      </w:r>
    </w:p>
    <w:p w14:paraId="1F52983E" w14:textId="77777777" w:rsidR="005C2D37" w:rsidRPr="009F16FF" w:rsidRDefault="005C2D37" w:rsidP="00704F1C">
      <w:pPr>
        <w:pStyle w:val="Akapitzlist"/>
        <w:numPr>
          <w:ilvl w:val="0"/>
          <w:numId w:val="65"/>
        </w:numPr>
        <w:spacing w:line="360" w:lineRule="auto"/>
        <w:contextualSpacing w:val="0"/>
        <w:rPr>
          <w:rFonts w:ascii="Arial" w:hAnsi="Arial" w:cs="Arial"/>
          <w:sz w:val="24"/>
          <w:szCs w:val="24"/>
        </w:rPr>
      </w:pPr>
      <w:r w:rsidRPr="009F16FF">
        <w:rPr>
          <w:rFonts w:ascii="Arial" w:hAnsi="Arial" w:cs="Arial"/>
          <w:sz w:val="24"/>
          <w:szCs w:val="24"/>
        </w:rPr>
        <w:t>udzielania informacji na potrzeby ewaluacji przeprowadzanych przez IZ FEŁ2027 lub inną uprawnioną instytucję lub jednostkę organizacyjną,</w:t>
      </w:r>
    </w:p>
    <w:p w14:paraId="6773A2E5" w14:textId="3565D96A" w:rsidR="005C2D37" w:rsidRPr="009F16FF" w:rsidRDefault="005C2D37" w:rsidP="00704F1C">
      <w:pPr>
        <w:pStyle w:val="Akapitzlist"/>
        <w:numPr>
          <w:ilvl w:val="0"/>
          <w:numId w:val="65"/>
        </w:numPr>
        <w:spacing w:line="360" w:lineRule="auto"/>
        <w:contextualSpacing w:val="0"/>
        <w:rPr>
          <w:rFonts w:ascii="Arial" w:hAnsi="Arial" w:cs="Arial"/>
          <w:sz w:val="24"/>
          <w:szCs w:val="24"/>
        </w:rPr>
      </w:pPr>
      <w:r w:rsidRPr="009F16FF">
        <w:rPr>
          <w:rFonts w:ascii="Arial" w:hAnsi="Arial" w:cs="Arial"/>
          <w:sz w:val="24"/>
          <w:szCs w:val="24"/>
        </w:rPr>
        <w:t>udostępnienia wniosku o dofinansowanie podmiotom dokonującym ewaluacji, z zastrzeżeniem ochrony informacji w nim zawartych.</w:t>
      </w:r>
    </w:p>
    <w:p w14:paraId="20117F5B" w14:textId="424A09D6" w:rsidR="003D7184" w:rsidRPr="009F16FF" w:rsidRDefault="005C2D37" w:rsidP="006C5668">
      <w:pPr>
        <w:pStyle w:val="Akapitzlist"/>
        <w:spacing w:line="360" w:lineRule="auto"/>
        <w:ind w:left="360"/>
        <w:contextualSpacing w:val="0"/>
        <w:rPr>
          <w:rFonts w:ascii="Arial" w:hAnsi="Arial" w:cs="Arial"/>
          <w:sz w:val="24"/>
          <w:szCs w:val="24"/>
        </w:rPr>
      </w:pPr>
      <w:r w:rsidRPr="009F16FF">
        <w:rPr>
          <w:rFonts w:ascii="Arial" w:hAnsi="Arial" w:cs="Arial"/>
          <w:sz w:val="24"/>
          <w:szCs w:val="24"/>
        </w:rPr>
        <w:t xml:space="preserve">Przystąpienie do naboru oznacza także, iż Wnioskodawca zobowiązuje się, że na każdym jego etapie, przed podpisaniem umowy o dofinansowanie, zawiadomi IZ FEŁ2027 o każdej zmianie okoliczności faktycznych i prawnych we wniosku o dofinansowanie projektu, mających wpływ na ocenę projektu. </w:t>
      </w:r>
      <w:r w:rsidR="003D7184" w:rsidRPr="009F16FF">
        <w:rPr>
          <w:rFonts w:ascii="Arial" w:hAnsi="Arial" w:cs="Arial"/>
          <w:sz w:val="24"/>
          <w:szCs w:val="24"/>
        </w:rPr>
        <w:t xml:space="preserve"> </w:t>
      </w:r>
    </w:p>
    <w:p w14:paraId="7457891A" w14:textId="26871C60" w:rsidR="00C6202B" w:rsidRPr="009F16FF" w:rsidRDefault="002064EB" w:rsidP="008E2001">
      <w:pPr>
        <w:pStyle w:val="Akapitzlist"/>
        <w:numPr>
          <w:ilvl w:val="0"/>
          <w:numId w:val="63"/>
        </w:numPr>
        <w:spacing w:line="360" w:lineRule="auto"/>
        <w:contextualSpacing w:val="0"/>
        <w:rPr>
          <w:rFonts w:ascii="Arial" w:hAnsi="Arial" w:cs="Arial"/>
          <w:sz w:val="24"/>
          <w:szCs w:val="24"/>
        </w:rPr>
      </w:pPr>
      <w:r w:rsidRPr="009F16FF">
        <w:rPr>
          <w:rFonts w:ascii="Arial" w:hAnsi="Arial" w:cs="Arial"/>
          <w:sz w:val="24"/>
          <w:szCs w:val="24"/>
        </w:rPr>
        <w:t xml:space="preserve">ION </w:t>
      </w:r>
      <w:r w:rsidR="00D2660A" w:rsidRPr="009F16FF">
        <w:rPr>
          <w:rFonts w:ascii="Arial" w:hAnsi="Arial" w:cs="Arial"/>
          <w:sz w:val="24"/>
          <w:szCs w:val="24"/>
        </w:rPr>
        <w:t>zastrzega</w:t>
      </w:r>
      <w:r w:rsidR="00B36E21" w:rsidRPr="009F16FF">
        <w:rPr>
          <w:rFonts w:ascii="Arial" w:hAnsi="Arial" w:cs="Arial"/>
          <w:sz w:val="24"/>
          <w:szCs w:val="24"/>
        </w:rPr>
        <w:t xml:space="preserve"> sobie prawo do wprowadzania zmian w Regulaminie w trakcie trwania</w:t>
      </w:r>
      <w:r w:rsidR="00046EB6" w:rsidRPr="009F16FF">
        <w:rPr>
          <w:rFonts w:ascii="Arial" w:hAnsi="Arial" w:cs="Arial"/>
          <w:sz w:val="24"/>
          <w:szCs w:val="24"/>
        </w:rPr>
        <w:t xml:space="preserve"> naboru</w:t>
      </w:r>
      <w:r w:rsidR="00B36E21" w:rsidRPr="009F16FF">
        <w:rPr>
          <w:rFonts w:ascii="Arial" w:hAnsi="Arial" w:cs="Arial"/>
          <w:sz w:val="24"/>
          <w:szCs w:val="24"/>
        </w:rPr>
        <w:t xml:space="preserve"> do czasu jego rozstrzygnięcia, z zastrzeżeniem zmian skutkujących nierównym traktowaniem wnioskodawców, chyba, że konieczność wprowadzenia tych zmian wynika z przepisów powszechnie obowiązującego prawa. W przypadku zmian w Regulaminie informacj</w:t>
      </w:r>
      <w:r w:rsidR="005A1A1B">
        <w:rPr>
          <w:rFonts w:ascii="Arial" w:hAnsi="Arial" w:cs="Arial"/>
          <w:sz w:val="24"/>
          <w:szCs w:val="24"/>
        </w:rPr>
        <w:t>e</w:t>
      </w:r>
      <w:r w:rsidR="00B36E21" w:rsidRPr="009F16FF">
        <w:rPr>
          <w:rFonts w:ascii="Arial" w:hAnsi="Arial" w:cs="Arial"/>
          <w:sz w:val="24"/>
          <w:szCs w:val="24"/>
        </w:rPr>
        <w:t xml:space="preserve"> o ich wprowadzeniu, aktualn</w:t>
      </w:r>
      <w:r w:rsidR="005A1A1B">
        <w:rPr>
          <w:rFonts w:ascii="Arial" w:hAnsi="Arial" w:cs="Arial"/>
          <w:sz w:val="24"/>
          <w:szCs w:val="24"/>
        </w:rPr>
        <w:t>ą</w:t>
      </w:r>
      <w:r w:rsidR="00B36E21" w:rsidRPr="009F16FF">
        <w:rPr>
          <w:rFonts w:ascii="Arial" w:hAnsi="Arial" w:cs="Arial"/>
          <w:sz w:val="24"/>
          <w:szCs w:val="24"/>
        </w:rPr>
        <w:t xml:space="preserve"> treść Regulaminu, uzasadnienie oraz termin, od którego obowiązuje </w:t>
      </w:r>
      <w:r w:rsidR="00B36E21" w:rsidRPr="009F16FF">
        <w:rPr>
          <w:rFonts w:ascii="Arial" w:hAnsi="Arial" w:cs="Arial"/>
          <w:sz w:val="24"/>
          <w:szCs w:val="24"/>
        </w:rPr>
        <w:lastRenderedPageBreak/>
        <w:t xml:space="preserve">nowy Regulamin, </w:t>
      </w:r>
      <w:r w:rsidRPr="009F16FF">
        <w:rPr>
          <w:rFonts w:ascii="Arial" w:hAnsi="Arial" w:cs="Arial"/>
          <w:sz w:val="24"/>
          <w:szCs w:val="24"/>
        </w:rPr>
        <w:t>ION</w:t>
      </w:r>
      <w:r w:rsidR="00B36E21" w:rsidRPr="009F16FF">
        <w:rPr>
          <w:rFonts w:ascii="Arial" w:hAnsi="Arial" w:cs="Arial"/>
          <w:sz w:val="24"/>
          <w:szCs w:val="24"/>
        </w:rPr>
        <w:t xml:space="preserve"> zamieszcza na </w:t>
      </w:r>
      <w:r w:rsidR="00893ABD" w:rsidRPr="009F16FF">
        <w:rPr>
          <w:rFonts w:ascii="Arial" w:hAnsi="Arial" w:cs="Arial"/>
          <w:sz w:val="24"/>
          <w:szCs w:val="24"/>
        </w:rPr>
        <w:t xml:space="preserve">stronie internetowej </w:t>
      </w:r>
      <w:hyperlink r:id="rId14" w:history="1">
        <w:r w:rsidR="00C37AE1" w:rsidRPr="0034265B">
          <w:rPr>
            <w:rStyle w:val="Hipercze"/>
            <w:rFonts w:ascii="Arial" w:hAnsi="Arial" w:cs="Arial"/>
            <w:sz w:val="24"/>
            <w:szCs w:val="24"/>
          </w:rPr>
          <w:t>www.funduszeue.lodzkie.pl</w:t>
        </w:r>
      </w:hyperlink>
      <w:r w:rsidR="008E2001" w:rsidRPr="008E2001">
        <w:rPr>
          <w:rFonts w:ascii="Arial" w:hAnsi="Arial" w:cs="Arial"/>
          <w:sz w:val="24"/>
          <w:szCs w:val="24"/>
        </w:rPr>
        <w:t xml:space="preserve"> </w:t>
      </w:r>
      <w:r w:rsidR="00ED101E" w:rsidRPr="009F16FF">
        <w:rPr>
          <w:rFonts w:ascii="Arial" w:hAnsi="Arial" w:cs="Arial"/>
          <w:sz w:val="24"/>
          <w:szCs w:val="24"/>
        </w:rPr>
        <w:t xml:space="preserve"> oraz na portalu.</w:t>
      </w:r>
      <w:r w:rsidR="00C6202B" w:rsidRPr="009F16FF">
        <w:rPr>
          <w:rFonts w:ascii="Arial" w:hAnsi="Arial" w:cs="Arial"/>
          <w:sz w:val="24"/>
          <w:szCs w:val="24"/>
        </w:rPr>
        <w:t xml:space="preserve"> </w:t>
      </w:r>
    </w:p>
    <w:p w14:paraId="5D126A38" w14:textId="536E531C" w:rsidR="00F246BE" w:rsidRPr="009F16FF" w:rsidRDefault="00F246BE" w:rsidP="00704F1C">
      <w:pPr>
        <w:pStyle w:val="Akapitzlist"/>
        <w:numPr>
          <w:ilvl w:val="0"/>
          <w:numId w:val="63"/>
        </w:numPr>
        <w:spacing w:line="360" w:lineRule="auto"/>
        <w:contextualSpacing w:val="0"/>
        <w:rPr>
          <w:rFonts w:ascii="Arial" w:hAnsi="Arial" w:cs="Arial"/>
          <w:sz w:val="24"/>
          <w:szCs w:val="24"/>
        </w:rPr>
      </w:pPr>
      <w:r w:rsidRPr="009F16FF">
        <w:rPr>
          <w:rFonts w:ascii="Arial" w:hAnsi="Arial" w:cs="Arial"/>
          <w:sz w:val="24"/>
          <w:szCs w:val="24"/>
        </w:rPr>
        <w:t xml:space="preserve">W przypadku zmiany </w:t>
      </w:r>
      <w:r w:rsidR="00D2660A" w:rsidRPr="009F16FF">
        <w:rPr>
          <w:rFonts w:ascii="Arial" w:hAnsi="Arial" w:cs="Arial"/>
          <w:sz w:val="24"/>
          <w:szCs w:val="24"/>
        </w:rPr>
        <w:t>R</w:t>
      </w:r>
      <w:r w:rsidRPr="009F16FF">
        <w:rPr>
          <w:rFonts w:ascii="Arial" w:hAnsi="Arial" w:cs="Arial"/>
          <w:sz w:val="24"/>
          <w:szCs w:val="24"/>
        </w:rPr>
        <w:t xml:space="preserve">egulaminu </w:t>
      </w:r>
      <w:r w:rsidR="002064EB" w:rsidRPr="009F16FF">
        <w:rPr>
          <w:rFonts w:ascii="Arial" w:hAnsi="Arial" w:cs="Arial"/>
          <w:sz w:val="24"/>
          <w:szCs w:val="24"/>
        </w:rPr>
        <w:t>ION</w:t>
      </w:r>
      <w:r w:rsidR="00B62802" w:rsidRPr="009F16FF">
        <w:rPr>
          <w:rFonts w:ascii="Arial" w:hAnsi="Arial" w:cs="Arial"/>
          <w:sz w:val="24"/>
          <w:szCs w:val="24"/>
        </w:rPr>
        <w:t xml:space="preserve"> </w:t>
      </w:r>
      <w:r w:rsidRPr="009F16FF">
        <w:rPr>
          <w:rFonts w:ascii="Arial" w:hAnsi="Arial" w:cs="Arial"/>
          <w:sz w:val="24"/>
          <w:szCs w:val="24"/>
        </w:rPr>
        <w:t xml:space="preserve">niezwłocznie i indywidualnie informuje o niej każdego wnioskodawcę, który w ramach trwającego naboru złożył już wniosek o dofinansowanie. </w:t>
      </w:r>
    </w:p>
    <w:p w14:paraId="38B42504" w14:textId="391DC523" w:rsidR="008F3935" w:rsidRPr="009F16FF" w:rsidRDefault="008F3935" w:rsidP="00704F1C">
      <w:pPr>
        <w:pStyle w:val="Akapitzlist"/>
        <w:numPr>
          <w:ilvl w:val="0"/>
          <w:numId w:val="63"/>
        </w:numPr>
        <w:spacing w:line="360" w:lineRule="auto"/>
        <w:contextualSpacing w:val="0"/>
        <w:rPr>
          <w:rFonts w:ascii="Arial" w:hAnsi="Arial" w:cs="Arial"/>
          <w:sz w:val="24"/>
          <w:szCs w:val="24"/>
        </w:rPr>
      </w:pPr>
      <w:r w:rsidRPr="009F16FF">
        <w:rPr>
          <w:rFonts w:ascii="Arial" w:hAnsi="Arial" w:cs="Arial"/>
          <w:sz w:val="24"/>
          <w:szCs w:val="24"/>
        </w:rPr>
        <w:t xml:space="preserve">ION zastrzega możliwość </w:t>
      </w:r>
      <w:r w:rsidR="00E70DDA" w:rsidRPr="009F16FF">
        <w:rPr>
          <w:rFonts w:ascii="Arial" w:hAnsi="Arial" w:cs="Arial"/>
          <w:sz w:val="24"/>
          <w:szCs w:val="24"/>
        </w:rPr>
        <w:t xml:space="preserve">unieważnienia </w:t>
      </w:r>
      <w:r w:rsidRPr="009F16FF">
        <w:rPr>
          <w:rFonts w:ascii="Arial" w:hAnsi="Arial" w:cs="Arial"/>
          <w:sz w:val="24"/>
          <w:szCs w:val="24"/>
        </w:rPr>
        <w:t>ogłoszonego naboru</w:t>
      </w:r>
      <w:r w:rsidR="00E70DDA" w:rsidRPr="009F16FF">
        <w:rPr>
          <w:rFonts w:ascii="Arial" w:hAnsi="Arial" w:cs="Arial"/>
          <w:sz w:val="24"/>
          <w:szCs w:val="24"/>
        </w:rPr>
        <w:t>,</w:t>
      </w:r>
      <w:r w:rsidRPr="009F16FF">
        <w:rPr>
          <w:rFonts w:ascii="Arial" w:hAnsi="Arial" w:cs="Arial"/>
          <w:sz w:val="24"/>
          <w:szCs w:val="24"/>
        </w:rPr>
        <w:t xml:space="preserve"> </w:t>
      </w:r>
      <w:r w:rsidR="00E70DDA" w:rsidRPr="009F16FF">
        <w:rPr>
          <w:rFonts w:ascii="Arial" w:hAnsi="Arial" w:cs="Arial"/>
          <w:sz w:val="24"/>
          <w:szCs w:val="24"/>
        </w:rPr>
        <w:t>jeżeli</w:t>
      </w:r>
      <w:r w:rsidRPr="009F16FF">
        <w:rPr>
          <w:rFonts w:ascii="Arial" w:hAnsi="Arial" w:cs="Arial"/>
          <w:sz w:val="24"/>
          <w:szCs w:val="24"/>
        </w:rPr>
        <w:t>:</w:t>
      </w:r>
    </w:p>
    <w:p w14:paraId="6F1BB7BC" w14:textId="622F2054" w:rsidR="00E70DDA" w:rsidRPr="009F16FF" w:rsidRDefault="00E70DDA" w:rsidP="00704F1C">
      <w:pPr>
        <w:pStyle w:val="Akapitzlist"/>
        <w:numPr>
          <w:ilvl w:val="0"/>
          <w:numId w:val="64"/>
        </w:numPr>
        <w:spacing w:line="360" w:lineRule="auto"/>
        <w:ind w:left="709"/>
        <w:contextualSpacing w:val="0"/>
        <w:rPr>
          <w:rFonts w:ascii="Arial" w:hAnsi="Arial" w:cs="Arial"/>
          <w:sz w:val="24"/>
          <w:szCs w:val="24"/>
        </w:rPr>
      </w:pPr>
      <w:r w:rsidRPr="009F16FF">
        <w:rPr>
          <w:rFonts w:ascii="Arial" w:hAnsi="Arial" w:cs="Arial"/>
          <w:sz w:val="24"/>
          <w:szCs w:val="24"/>
        </w:rPr>
        <w:t>w terminie składania wniosków o dofinansowanie projektu nie złożono żadnego wniosku lub</w:t>
      </w:r>
    </w:p>
    <w:p w14:paraId="71FCD335" w14:textId="28E4D97D" w:rsidR="008F3935" w:rsidRPr="009F16FF" w:rsidRDefault="00E70DDA" w:rsidP="00704F1C">
      <w:pPr>
        <w:pStyle w:val="Akapitzlist"/>
        <w:numPr>
          <w:ilvl w:val="0"/>
          <w:numId w:val="64"/>
        </w:numPr>
        <w:spacing w:line="360" w:lineRule="auto"/>
        <w:ind w:left="709"/>
        <w:contextualSpacing w:val="0"/>
        <w:rPr>
          <w:rFonts w:ascii="Arial" w:hAnsi="Arial" w:cs="Arial"/>
          <w:sz w:val="24"/>
          <w:szCs w:val="24"/>
        </w:rPr>
      </w:pPr>
      <w:r w:rsidRPr="009F16FF">
        <w:rPr>
          <w:rFonts w:ascii="Arial" w:hAnsi="Arial" w:cs="Arial"/>
          <w:sz w:val="24"/>
          <w:szCs w:val="24"/>
        </w:rPr>
        <w:t>w</w:t>
      </w:r>
      <w:r w:rsidR="008F3935" w:rsidRPr="009F16FF">
        <w:rPr>
          <w:rFonts w:ascii="Arial" w:hAnsi="Arial" w:cs="Arial"/>
          <w:sz w:val="24"/>
          <w:szCs w:val="24"/>
        </w:rPr>
        <w:t>ystąpi</w:t>
      </w:r>
      <w:r w:rsidRPr="009F16FF">
        <w:rPr>
          <w:rFonts w:ascii="Arial" w:hAnsi="Arial" w:cs="Arial"/>
          <w:sz w:val="24"/>
          <w:szCs w:val="24"/>
        </w:rPr>
        <w:t>ła istotna zmiana okoliczności powodująca, że wybór projektów do dofinansowania nie leży w interesie publicznym, czego nie można było wcześniej przewidzieć lub</w:t>
      </w:r>
      <w:r w:rsidR="008F3935" w:rsidRPr="009F16FF">
        <w:rPr>
          <w:rFonts w:ascii="Arial" w:hAnsi="Arial" w:cs="Arial"/>
          <w:sz w:val="24"/>
          <w:szCs w:val="24"/>
        </w:rPr>
        <w:t>,</w:t>
      </w:r>
    </w:p>
    <w:p w14:paraId="512631AB" w14:textId="0970C5E6" w:rsidR="00A86756" w:rsidRPr="009F16FF" w:rsidRDefault="00E70DDA" w:rsidP="00704F1C">
      <w:pPr>
        <w:pStyle w:val="Akapitzlist"/>
        <w:numPr>
          <w:ilvl w:val="0"/>
          <w:numId w:val="64"/>
        </w:numPr>
        <w:spacing w:line="360" w:lineRule="auto"/>
        <w:ind w:left="709"/>
        <w:contextualSpacing w:val="0"/>
        <w:rPr>
          <w:rFonts w:ascii="Arial" w:hAnsi="Arial" w:cs="Arial"/>
          <w:sz w:val="24"/>
          <w:szCs w:val="24"/>
        </w:rPr>
      </w:pPr>
      <w:r w:rsidRPr="009F16FF">
        <w:rPr>
          <w:rFonts w:ascii="Arial" w:hAnsi="Arial" w:cs="Arial"/>
          <w:sz w:val="24"/>
          <w:szCs w:val="24"/>
        </w:rPr>
        <w:t>postępowanie obarczone jest niemożliwą do usunięcia wadą prawną</w:t>
      </w:r>
      <w:r w:rsidR="00D01026" w:rsidRPr="009F16FF">
        <w:rPr>
          <w:rFonts w:ascii="Arial" w:hAnsi="Arial" w:cs="Arial"/>
          <w:sz w:val="24"/>
          <w:szCs w:val="24"/>
        </w:rPr>
        <w:t>.</w:t>
      </w:r>
    </w:p>
    <w:p w14:paraId="4664BB0E" w14:textId="77777777" w:rsidR="003A32E6" w:rsidRPr="009F16FF" w:rsidRDefault="003A32E6" w:rsidP="009F16FF">
      <w:pPr>
        <w:pStyle w:val="Akapitzlist"/>
        <w:spacing w:line="360" w:lineRule="auto"/>
        <w:ind w:left="1080"/>
        <w:contextualSpacing w:val="0"/>
        <w:rPr>
          <w:rFonts w:ascii="Arial" w:hAnsi="Arial" w:cs="Arial"/>
          <w:sz w:val="24"/>
          <w:szCs w:val="24"/>
        </w:rPr>
      </w:pPr>
    </w:p>
    <w:p w14:paraId="013E8EEB" w14:textId="34DA692F" w:rsidR="001607D8" w:rsidRPr="009F16FF" w:rsidRDefault="001607D8" w:rsidP="009F16FF">
      <w:pPr>
        <w:spacing w:line="360" w:lineRule="auto"/>
        <w:rPr>
          <w:rFonts w:ascii="Arial" w:eastAsiaTheme="majorEastAsia" w:hAnsi="Arial" w:cs="Arial"/>
          <w:b/>
          <w:bCs/>
          <w:color w:val="365F91" w:themeColor="accent1" w:themeShade="BF"/>
          <w:sz w:val="24"/>
          <w:szCs w:val="24"/>
        </w:rPr>
      </w:pPr>
      <w:r w:rsidRPr="009F16FF">
        <w:rPr>
          <w:rFonts w:ascii="Arial" w:eastAsiaTheme="majorEastAsia" w:hAnsi="Arial" w:cs="Arial"/>
          <w:b/>
          <w:bCs/>
          <w:color w:val="365F91" w:themeColor="accent1" w:themeShade="BF"/>
          <w:sz w:val="24"/>
          <w:szCs w:val="24"/>
        </w:rPr>
        <w:t xml:space="preserve">§ </w:t>
      </w:r>
      <w:r w:rsidR="00B41618" w:rsidRPr="009F16FF">
        <w:rPr>
          <w:rFonts w:ascii="Arial" w:eastAsiaTheme="majorEastAsia" w:hAnsi="Arial" w:cs="Arial"/>
          <w:b/>
          <w:bCs/>
          <w:color w:val="365F91" w:themeColor="accent1" w:themeShade="BF"/>
          <w:sz w:val="24"/>
          <w:szCs w:val="24"/>
        </w:rPr>
        <w:t>2</w:t>
      </w:r>
    </w:p>
    <w:p w14:paraId="14A59BBC" w14:textId="7D35D606" w:rsidR="001D37D4" w:rsidRPr="009F16FF" w:rsidRDefault="00C4521E" w:rsidP="009F16FF">
      <w:pPr>
        <w:pStyle w:val="Nagwek1"/>
        <w:spacing w:before="0" w:after="200" w:line="360" w:lineRule="auto"/>
      </w:pPr>
      <w:bookmarkStart w:id="6" w:name="_Toc143706289"/>
      <w:r w:rsidRPr="009F16FF">
        <w:t xml:space="preserve">Instytucja </w:t>
      </w:r>
      <w:r w:rsidR="008942DE" w:rsidRPr="009F16FF">
        <w:t xml:space="preserve">organizująca </w:t>
      </w:r>
      <w:r w:rsidRPr="009F16FF">
        <w:t>nabór</w:t>
      </w:r>
      <w:bookmarkEnd w:id="6"/>
    </w:p>
    <w:p w14:paraId="386AD8FD" w14:textId="1E4033D9" w:rsidR="003A32E6" w:rsidRPr="002F460A" w:rsidRDefault="002E4DCC" w:rsidP="002F460A">
      <w:pPr>
        <w:keepNext/>
        <w:spacing w:line="360" w:lineRule="auto"/>
        <w:rPr>
          <w:rFonts w:ascii="Arial" w:hAnsi="Arial" w:cs="Arial"/>
          <w:sz w:val="24"/>
          <w:szCs w:val="24"/>
        </w:rPr>
      </w:pPr>
      <w:r w:rsidRPr="009F16FF">
        <w:rPr>
          <w:rFonts w:ascii="Arial" w:hAnsi="Arial" w:cs="Arial"/>
          <w:sz w:val="24"/>
          <w:szCs w:val="24"/>
        </w:rPr>
        <w:t xml:space="preserve">Instytucją </w:t>
      </w:r>
      <w:r w:rsidR="00FD4343" w:rsidRPr="009F16FF">
        <w:rPr>
          <w:rFonts w:ascii="Arial" w:hAnsi="Arial" w:cs="Arial"/>
          <w:sz w:val="24"/>
          <w:szCs w:val="24"/>
        </w:rPr>
        <w:t>O</w:t>
      </w:r>
      <w:r w:rsidR="00721DCC" w:rsidRPr="009F16FF">
        <w:rPr>
          <w:rFonts w:ascii="Arial" w:hAnsi="Arial" w:cs="Arial"/>
          <w:sz w:val="24"/>
          <w:szCs w:val="24"/>
        </w:rPr>
        <w:t>rganizująca</w:t>
      </w:r>
      <w:r w:rsidR="006E5D98" w:rsidRPr="009F16FF">
        <w:rPr>
          <w:rFonts w:ascii="Arial" w:hAnsi="Arial" w:cs="Arial"/>
          <w:sz w:val="24"/>
          <w:szCs w:val="24"/>
        </w:rPr>
        <w:t xml:space="preserve"> </w:t>
      </w:r>
      <w:r w:rsidR="00FD4343" w:rsidRPr="009F16FF">
        <w:rPr>
          <w:rFonts w:ascii="Arial" w:hAnsi="Arial" w:cs="Arial"/>
          <w:sz w:val="24"/>
          <w:szCs w:val="24"/>
        </w:rPr>
        <w:t>N</w:t>
      </w:r>
      <w:r w:rsidR="00FB42D1" w:rsidRPr="009F16FF">
        <w:rPr>
          <w:rFonts w:ascii="Arial" w:hAnsi="Arial" w:cs="Arial"/>
          <w:sz w:val="24"/>
          <w:szCs w:val="24"/>
        </w:rPr>
        <w:t>abór</w:t>
      </w:r>
      <w:r w:rsidRPr="009F16FF">
        <w:rPr>
          <w:rFonts w:ascii="Arial" w:hAnsi="Arial" w:cs="Arial"/>
          <w:sz w:val="24"/>
          <w:szCs w:val="24"/>
        </w:rPr>
        <w:t xml:space="preserve"> jest</w:t>
      </w:r>
      <w:r w:rsidR="000A0C86" w:rsidRPr="009F16FF">
        <w:rPr>
          <w:rFonts w:ascii="Arial" w:hAnsi="Arial" w:cs="Arial"/>
          <w:sz w:val="24"/>
          <w:szCs w:val="24"/>
        </w:rPr>
        <w:t xml:space="preserve"> Instytucja Zarządzająca</w:t>
      </w:r>
      <w:r w:rsidR="005A4044" w:rsidRPr="009F16FF">
        <w:rPr>
          <w:rFonts w:ascii="Arial" w:hAnsi="Arial" w:cs="Arial"/>
          <w:sz w:val="24"/>
          <w:szCs w:val="24"/>
        </w:rPr>
        <w:t xml:space="preserve"> </w:t>
      </w:r>
      <w:r w:rsidR="000A0C86" w:rsidRPr="009F16FF">
        <w:rPr>
          <w:rFonts w:ascii="Arial" w:hAnsi="Arial" w:cs="Arial"/>
          <w:sz w:val="24"/>
          <w:szCs w:val="24"/>
        </w:rPr>
        <w:t xml:space="preserve">programem regionalnym </w:t>
      </w:r>
      <w:r w:rsidR="00FB42D1" w:rsidRPr="009F16FF">
        <w:rPr>
          <w:rFonts w:ascii="Arial" w:hAnsi="Arial" w:cs="Arial"/>
          <w:sz w:val="24"/>
          <w:szCs w:val="24"/>
        </w:rPr>
        <w:t>Fundusze Europejskie</w:t>
      </w:r>
      <w:r w:rsidRPr="009F16FF">
        <w:rPr>
          <w:rFonts w:ascii="Arial" w:hAnsi="Arial" w:cs="Arial"/>
          <w:sz w:val="24"/>
          <w:szCs w:val="24"/>
        </w:rPr>
        <w:t xml:space="preserve"> </w:t>
      </w:r>
      <w:r w:rsidR="00FB42D1" w:rsidRPr="009F16FF">
        <w:rPr>
          <w:rFonts w:ascii="Arial" w:hAnsi="Arial" w:cs="Arial"/>
          <w:sz w:val="24"/>
          <w:szCs w:val="24"/>
        </w:rPr>
        <w:t xml:space="preserve">dla </w:t>
      </w:r>
      <w:r w:rsidRPr="009F16FF">
        <w:rPr>
          <w:rFonts w:ascii="Arial" w:hAnsi="Arial" w:cs="Arial"/>
          <w:sz w:val="24"/>
          <w:szCs w:val="24"/>
        </w:rPr>
        <w:t>Łódzkiego 20</w:t>
      </w:r>
      <w:r w:rsidR="00FB42D1" w:rsidRPr="009F16FF">
        <w:rPr>
          <w:rFonts w:ascii="Arial" w:hAnsi="Arial" w:cs="Arial"/>
          <w:sz w:val="24"/>
          <w:szCs w:val="24"/>
        </w:rPr>
        <w:t>21</w:t>
      </w:r>
      <w:r w:rsidRPr="009F16FF">
        <w:rPr>
          <w:rFonts w:ascii="Arial" w:hAnsi="Arial" w:cs="Arial"/>
          <w:sz w:val="24"/>
          <w:szCs w:val="24"/>
        </w:rPr>
        <w:t>-202</w:t>
      </w:r>
      <w:r w:rsidR="00FB42D1" w:rsidRPr="009F16FF">
        <w:rPr>
          <w:rFonts w:ascii="Arial" w:hAnsi="Arial" w:cs="Arial"/>
          <w:sz w:val="24"/>
          <w:szCs w:val="24"/>
        </w:rPr>
        <w:t>7</w:t>
      </w:r>
      <w:r w:rsidRPr="009F16FF">
        <w:rPr>
          <w:rFonts w:ascii="Arial" w:hAnsi="Arial" w:cs="Arial"/>
          <w:sz w:val="24"/>
          <w:szCs w:val="24"/>
        </w:rPr>
        <w:t xml:space="preserve"> , którą stanowi Zarząd</w:t>
      </w:r>
      <w:r w:rsidR="00F644E7">
        <w:rPr>
          <w:rFonts w:ascii="Arial" w:hAnsi="Arial" w:cs="Arial"/>
          <w:sz w:val="24"/>
          <w:szCs w:val="24"/>
        </w:rPr>
        <w:t xml:space="preserve"> </w:t>
      </w:r>
      <w:r w:rsidRPr="009F16FF">
        <w:rPr>
          <w:rFonts w:ascii="Arial" w:hAnsi="Arial" w:cs="Arial"/>
          <w:sz w:val="24"/>
          <w:szCs w:val="24"/>
        </w:rPr>
        <w:t xml:space="preserve">Województwa Łódzkiego, obsługiwany przez </w:t>
      </w:r>
      <w:r w:rsidR="002F606F" w:rsidRPr="009F16FF">
        <w:rPr>
          <w:rFonts w:ascii="Arial" w:hAnsi="Arial" w:cs="Arial"/>
          <w:sz w:val="24"/>
          <w:szCs w:val="24"/>
        </w:rPr>
        <w:t xml:space="preserve">Departament </w:t>
      </w:r>
      <w:r w:rsidR="00454DA4" w:rsidRPr="009F16FF">
        <w:rPr>
          <w:rFonts w:ascii="Arial" w:hAnsi="Arial" w:cs="Arial"/>
          <w:sz w:val="24"/>
          <w:szCs w:val="24"/>
        </w:rPr>
        <w:t>Fundusze Europejskie dla Łódzkiego 2027</w:t>
      </w:r>
      <w:r w:rsidR="00234E59" w:rsidRPr="009F16FF">
        <w:rPr>
          <w:rFonts w:ascii="Arial" w:hAnsi="Arial" w:cs="Arial"/>
          <w:sz w:val="24"/>
          <w:szCs w:val="24"/>
        </w:rPr>
        <w:t xml:space="preserve"> </w:t>
      </w:r>
      <w:r w:rsidRPr="009F16FF">
        <w:rPr>
          <w:rFonts w:ascii="Arial" w:hAnsi="Arial" w:cs="Arial"/>
          <w:sz w:val="24"/>
          <w:szCs w:val="24"/>
        </w:rPr>
        <w:t xml:space="preserve">Urzędu Marszałkowskiego Województwa Łódzkiego, adres: </w:t>
      </w:r>
      <w:r w:rsidR="003B3FFE" w:rsidRPr="009F16FF">
        <w:rPr>
          <w:rFonts w:ascii="Arial" w:hAnsi="Arial" w:cs="Arial"/>
          <w:sz w:val="24"/>
          <w:szCs w:val="24"/>
        </w:rPr>
        <w:t>ul. Traugutta 21/23, 90-113 Łódź</w:t>
      </w:r>
      <w:r w:rsidR="00A83104" w:rsidRPr="009F16FF">
        <w:rPr>
          <w:rFonts w:ascii="Arial" w:hAnsi="Arial" w:cs="Arial"/>
          <w:sz w:val="24"/>
          <w:szCs w:val="24"/>
        </w:rPr>
        <w:t>.</w:t>
      </w:r>
    </w:p>
    <w:p w14:paraId="337FA084" w14:textId="77777777" w:rsidR="00F644E7" w:rsidRDefault="00F644E7" w:rsidP="009F16FF">
      <w:pPr>
        <w:spacing w:line="360" w:lineRule="auto"/>
        <w:rPr>
          <w:rFonts w:ascii="Arial" w:eastAsiaTheme="majorEastAsia" w:hAnsi="Arial" w:cs="Arial"/>
          <w:b/>
          <w:bCs/>
          <w:color w:val="365F91" w:themeColor="accent1" w:themeShade="BF"/>
          <w:sz w:val="24"/>
          <w:szCs w:val="24"/>
        </w:rPr>
      </w:pPr>
    </w:p>
    <w:p w14:paraId="24EF210D" w14:textId="1577E457" w:rsidR="00C4521E" w:rsidRPr="009F16FF" w:rsidRDefault="00C4521E" w:rsidP="009F16FF">
      <w:pPr>
        <w:spacing w:line="360" w:lineRule="auto"/>
        <w:rPr>
          <w:rFonts w:ascii="Arial" w:eastAsiaTheme="majorEastAsia" w:hAnsi="Arial" w:cs="Arial"/>
          <w:b/>
          <w:bCs/>
          <w:color w:val="365F91" w:themeColor="accent1" w:themeShade="BF"/>
          <w:sz w:val="24"/>
          <w:szCs w:val="24"/>
        </w:rPr>
      </w:pPr>
      <w:r w:rsidRPr="009F16FF">
        <w:rPr>
          <w:rFonts w:ascii="Arial" w:eastAsiaTheme="majorEastAsia" w:hAnsi="Arial" w:cs="Arial"/>
          <w:b/>
          <w:bCs/>
          <w:color w:val="365F91" w:themeColor="accent1" w:themeShade="BF"/>
          <w:sz w:val="24"/>
          <w:szCs w:val="24"/>
        </w:rPr>
        <w:t xml:space="preserve">§ </w:t>
      </w:r>
      <w:r w:rsidR="00B41618" w:rsidRPr="009F16FF">
        <w:rPr>
          <w:rFonts w:ascii="Arial" w:eastAsiaTheme="majorEastAsia" w:hAnsi="Arial" w:cs="Arial"/>
          <w:b/>
          <w:bCs/>
          <w:color w:val="365F91" w:themeColor="accent1" w:themeShade="BF"/>
          <w:sz w:val="24"/>
          <w:szCs w:val="24"/>
        </w:rPr>
        <w:t>3</w:t>
      </w:r>
    </w:p>
    <w:p w14:paraId="2DA9AD94" w14:textId="3B6672AD" w:rsidR="00C4521E" w:rsidRPr="009F16FF" w:rsidRDefault="00C4521E" w:rsidP="009F16FF">
      <w:pPr>
        <w:pStyle w:val="Nagwek1"/>
        <w:spacing w:before="0" w:after="200" w:line="360" w:lineRule="auto"/>
      </w:pPr>
      <w:bookmarkStart w:id="7" w:name="_Toc143706290"/>
      <w:r w:rsidRPr="009F16FF">
        <w:t>Kontakt i informacje dotyczące naboru</w:t>
      </w:r>
      <w:bookmarkEnd w:id="7"/>
    </w:p>
    <w:p w14:paraId="644A3ABA" w14:textId="7CA109D1" w:rsidR="000F5B60" w:rsidRPr="009F16FF" w:rsidRDefault="000F5B60" w:rsidP="009F16FF">
      <w:pPr>
        <w:spacing w:line="360" w:lineRule="auto"/>
        <w:rPr>
          <w:rFonts w:ascii="Arial" w:hAnsi="Arial" w:cs="Arial"/>
          <w:sz w:val="24"/>
          <w:szCs w:val="24"/>
        </w:rPr>
      </w:pPr>
      <w:r w:rsidRPr="009F16FF">
        <w:rPr>
          <w:rFonts w:ascii="Arial" w:hAnsi="Arial" w:cs="Arial"/>
          <w:b/>
          <w:sz w:val="24"/>
          <w:szCs w:val="24"/>
        </w:rPr>
        <w:t>Uwaga</w:t>
      </w:r>
      <w:r w:rsidRPr="009F16FF">
        <w:rPr>
          <w:rFonts w:ascii="Arial" w:hAnsi="Arial" w:cs="Arial"/>
          <w:sz w:val="24"/>
          <w:szCs w:val="24"/>
        </w:rPr>
        <w:t xml:space="preserve"> – informacje na temat naboru udzielane są jedynie za pośrednictwem wskazanych poniżej sposobów komunikacji.  </w:t>
      </w:r>
    </w:p>
    <w:p w14:paraId="20C5394C" w14:textId="77777777" w:rsidR="0092617E" w:rsidRPr="009F16FF" w:rsidRDefault="0092617E" w:rsidP="00852C9D">
      <w:pPr>
        <w:pStyle w:val="Akapitzlist"/>
        <w:numPr>
          <w:ilvl w:val="0"/>
          <w:numId w:val="4"/>
        </w:numPr>
        <w:spacing w:line="360" w:lineRule="auto"/>
        <w:contextualSpacing w:val="0"/>
        <w:rPr>
          <w:rFonts w:ascii="Arial" w:hAnsi="Arial" w:cs="Arial"/>
          <w:sz w:val="24"/>
          <w:szCs w:val="24"/>
        </w:rPr>
      </w:pPr>
      <w:r w:rsidRPr="009F16FF">
        <w:rPr>
          <w:rFonts w:ascii="Arial" w:hAnsi="Arial" w:cs="Arial"/>
          <w:sz w:val="24"/>
          <w:szCs w:val="24"/>
        </w:rPr>
        <w:lastRenderedPageBreak/>
        <w:t>Informacji i wyjaśnień dotyczących naboru udzielają drogą telefoniczną oraz za pomocą poczty elektronicznej Punkty Informacyjne Funduszy Europejskich wskazane poniżej:</w:t>
      </w:r>
    </w:p>
    <w:p w14:paraId="4933E08A" w14:textId="180ECB93" w:rsidR="0092617E" w:rsidRPr="009F16FF" w:rsidRDefault="0092617E" w:rsidP="00852C9D">
      <w:pPr>
        <w:pStyle w:val="Akapitzlist"/>
        <w:numPr>
          <w:ilvl w:val="0"/>
          <w:numId w:val="16"/>
        </w:numPr>
        <w:spacing w:after="120" w:line="360" w:lineRule="auto"/>
        <w:contextualSpacing w:val="0"/>
        <w:rPr>
          <w:rFonts w:ascii="Arial" w:hAnsi="Arial" w:cs="Arial"/>
          <w:sz w:val="24"/>
          <w:szCs w:val="24"/>
        </w:rPr>
      </w:pPr>
      <w:r w:rsidRPr="009F16FF">
        <w:rPr>
          <w:rFonts w:ascii="Arial" w:hAnsi="Arial" w:cs="Arial"/>
          <w:sz w:val="24"/>
          <w:szCs w:val="24"/>
        </w:rPr>
        <w:t>Gł</w:t>
      </w:r>
      <w:r w:rsidR="00C80646" w:rsidRPr="009F16FF">
        <w:rPr>
          <w:rFonts w:ascii="Arial" w:hAnsi="Arial" w:cs="Arial"/>
          <w:sz w:val="24"/>
          <w:szCs w:val="24"/>
        </w:rPr>
        <w:t>ówny Punkt Informacyjny w Łodzi</w:t>
      </w:r>
      <w:r w:rsidRPr="009F16FF">
        <w:rPr>
          <w:rFonts w:ascii="Arial" w:hAnsi="Arial" w:cs="Arial"/>
          <w:sz w:val="24"/>
          <w:szCs w:val="24"/>
        </w:rPr>
        <w:t xml:space="preserve"> </w:t>
      </w:r>
    </w:p>
    <w:p w14:paraId="6639F65B" w14:textId="77777777" w:rsidR="0092617E" w:rsidRPr="009F16FF" w:rsidRDefault="0092617E" w:rsidP="00502C1A">
      <w:pPr>
        <w:pStyle w:val="Akapitzlist"/>
        <w:spacing w:after="120" w:line="360" w:lineRule="auto"/>
        <w:ind w:left="1440"/>
        <w:contextualSpacing w:val="0"/>
        <w:rPr>
          <w:rFonts w:ascii="Arial" w:hAnsi="Arial" w:cs="Arial"/>
          <w:sz w:val="24"/>
          <w:szCs w:val="24"/>
        </w:rPr>
      </w:pPr>
      <w:r w:rsidRPr="009F16FF">
        <w:rPr>
          <w:rFonts w:ascii="Arial" w:hAnsi="Arial" w:cs="Arial"/>
          <w:sz w:val="24"/>
          <w:szCs w:val="24"/>
        </w:rPr>
        <w:t xml:space="preserve">ul. Moniuszki 7/9, 90-101 Łódź </w:t>
      </w:r>
    </w:p>
    <w:p w14:paraId="58ACF44C" w14:textId="7A854155" w:rsidR="0092617E" w:rsidRPr="009F16FF" w:rsidRDefault="0092617E" w:rsidP="00502C1A">
      <w:pPr>
        <w:pStyle w:val="Akapitzlist"/>
        <w:spacing w:after="120" w:line="360" w:lineRule="auto"/>
        <w:ind w:left="1440"/>
        <w:contextualSpacing w:val="0"/>
        <w:rPr>
          <w:rFonts w:ascii="Arial" w:hAnsi="Arial" w:cs="Arial"/>
          <w:sz w:val="24"/>
          <w:szCs w:val="24"/>
        </w:rPr>
      </w:pPr>
      <w:r w:rsidRPr="009F16FF">
        <w:rPr>
          <w:rFonts w:ascii="Arial" w:hAnsi="Arial" w:cs="Arial"/>
          <w:sz w:val="24"/>
          <w:szCs w:val="24"/>
        </w:rPr>
        <w:t xml:space="preserve">tel. 42 663 31 07 </w:t>
      </w:r>
    </w:p>
    <w:p w14:paraId="5A75ECA7" w14:textId="3F8E7B3A" w:rsidR="00BB48EF" w:rsidRPr="009F16FF" w:rsidRDefault="0092617E" w:rsidP="00502C1A">
      <w:pPr>
        <w:pStyle w:val="Akapitzlist"/>
        <w:spacing w:after="120" w:line="360" w:lineRule="auto"/>
        <w:ind w:left="1440"/>
        <w:contextualSpacing w:val="0"/>
        <w:rPr>
          <w:rFonts w:ascii="Arial" w:hAnsi="Arial" w:cs="Arial"/>
          <w:sz w:val="24"/>
          <w:szCs w:val="24"/>
        </w:rPr>
      </w:pPr>
      <w:r w:rsidRPr="009F16FF">
        <w:rPr>
          <w:rFonts w:ascii="Arial" w:hAnsi="Arial" w:cs="Arial"/>
          <w:sz w:val="24"/>
          <w:szCs w:val="24"/>
        </w:rPr>
        <w:t>e-mail:</w:t>
      </w:r>
      <w:r w:rsidR="000F6086">
        <w:rPr>
          <w:rFonts w:ascii="Arial" w:hAnsi="Arial" w:cs="Arial"/>
          <w:sz w:val="24"/>
          <w:szCs w:val="24"/>
        </w:rPr>
        <w:t xml:space="preserve"> </w:t>
      </w:r>
      <w:hyperlink r:id="rId15" w:history="1">
        <w:r w:rsidR="006E2F16">
          <w:rPr>
            <w:rStyle w:val="Hipercze"/>
            <w:rFonts w:ascii="Arial" w:hAnsi="Arial" w:cs="Arial"/>
            <w:sz w:val="24"/>
            <w:szCs w:val="24"/>
          </w:rPr>
          <w:t>PIFE</w:t>
        </w:r>
        <w:r w:rsidR="000F6086" w:rsidRPr="000F6086">
          <w:rPr>
            <w:rStyle w:val="Hipercze"/>
            <w:rFonts w:ascii="Arial" w:hAnsi="Arial" w:cs="Arial"/>
            <w:sz w:val="24"/>
            <w:szCs w:val="24"/>
          </w:rPr>
          <w:t>@lodzkie.pl</w:t>
        </w:r>
      </w:hyperlink>
      <w:r w:rsidRPr="009F16FF">
        <w:rPr>
          <w:rFonts w:ascii="Arial" w:hAnsi="Arial" w:cs="Arial"/>
          <w:sz w:val="24"/>
          <w:szCs w:val="24"/>
        </w:rPr>
        <w:t xml:space="preserve"> </w:t>
      </w:r>
    </w:p>
    <w:p w14:paraId="6A007264" w14:textId="07171C14" w:rsidR="0092617E" w:rsidRPr="009F16FF" w:rsidRDefault="0092617E" w:rsidP="00852C9D">
      <w:pPr>
        <w:pStyle w:val="Akapitzlist"/>
        <w:numPr>
          <w:ilvl w:val="0"/>
          <w:numId w:val="16"/>
        </w:numPr>
        <w:spacing w:after="120" w:line="360" w:lineRule="auto"/>
        <w:contextualSpacing w:val="0"/>
        <w:rPr>
          <w:rFonts w:ascii="Arial" w:hAnsi="Arial" w:cs="Arial"/>
          <w:sz w:val="24"/>
          <w:szCs w:val="24"/>
        </w:rPr>
      </w:pPr>
      <w:r w:rsidRPr="009F16FF">
        <w:rPr>
          <w:rFonts w:ascii="Arial" w:hAnsi="Arial" w:cs="Arial"/>
          <w:sz w:val="24"/>
          <w:szCs w:val="24"/>
        </w:rPr>
        <w:t>Lokalny P</w:t>
      </w:r>
      <w:r w:rsidR="00C80646" w:rsidRPr="009F16FF">
        <w:rPr>
          <w:rFonts w:ascii="Arial" w:hAnsi="Arial" w:cs="Arial"/>
          <w:sz w:val="24"/>
          <w:szCs w:val="24"/>
        </w:rPr>
        <w:t>unkt Informacyjny w Bełchatowie</w:t>
      </w:r>
      <w:r w:rsidRPr="009F16FF">
        <w:rPr>
          <w:rFonts w:ascii="Arial" w:hAnsi="Arial" w:cs="Arial"/>
          <w:sz w:val="24"/>
          <w:szCs w:val="24"/>
        </w:rPr>
        <w:t xml:space="preserve"> </w:t>
      </w:r>
    </w:p>
    <w:p w14:paraId="2E3166D5" w14:textId="1777551B" w:rsidR="0092617E" w:rsidRPr="009F16FF" w:rsidRDefault="00714432" w:rsidP="00502C1A">
      <w:pPr>
        <w:pStyle w:val="Akapitzlist"/>
        <w:spacing w:after="120" w:line="360" w:lineRule="auto"/>
        <w:ind w:left="1440"/>
        <w:contextualSpacing w:val="0"/>
        <w:rPr>
          <w:rFonts w:ascii="Arial" w:hAnsi="Arial" w:cs="Arial"/>
          <w:sz w:val="24"/>
          <w:szCs w:val="24"/>
        </w:rPr>
      </w:pPr>
      <w:r>
        <w:rPr>
          <w:rFonts w:ascii="Arial" w:hAnsi="Arial" w:cs="Arial"/>
          <w:sz w:val="24"/>
          <w:szCs w:val="24"/>
        </w:rPr>
        <w:t xml:space="preserve">ul. </w:t>
      </w:r>
      <w:r w:rsidR="00A225D5" w:rsidRPr="00A225D5">
        <w:rPr>
          <w:rFonts w:ascii="Arial" w:hAnsi="Arial" w:cs="Arial"/>
          <w:sz w:val="24"/>
          <w:szCs w:val="24"/>
        </w:rPr>
        <w:t xml:space="preserve">Lecha </w:t>
      </w:r>
      <w:r>
        <w:rPr>
          <w:rFonts w:ascii="Arial" w:hAnsi="Arial" w:cs="Arial"/>
          <w:sz w:val="24"/>
          <w:szCs w:val="24"/>
        </w:rPr>
        <w:t xml:space="preserve">i Marii </w:t>
      </w:r>
      <w:r w:rsidR="00A225D5" w:rsidRPr="00A225D5">
        <w:rPr>
          <w:rFonts w:ascii="Arial" w:hAnsi="Arial" w:cs="Arial"/>
          <w:sz w:val="24"/>
          <w:szCs w:val="24"/>
        </w:rPr>
        <w:t xml:space="preserve">Kaczyńskich </w:t>
      </w:r>
      <w:r w:rsidR="00A225D5">
        <w:rPr>
          <w:rFonts w:ascii="Arial" w:hAnsi="Arial" w:cs="Arial"/>
          <w:sz w:val="24"/>
          <w:szCs w:val="24"/>
        </w:rPr>
        <w:t>4</w:t>
      </w:r>
      <w:r w:rsidR="0092617E" w:rsidRPr="009F16FF">
        <w:rPr>
          <w:rFonts w:ascii="Arial" w:hAnsi="Arial" w:cs="Arial"/>
          <w:sz w:val="24"/>
          <w:szCs w:val="24"/>
        </w:rPr>
        <w:t xml:space="preserve">, 97-400 Bełchatów </w:t>
      </w:r>
    </w:p>
    <w:p w14:paraId="36E54B90" w14:textId="2C04A172" w:rsidR="00A225D5" w:rsidRPr="00254EAB" w:rsidRDefault="00A225D5" w:rsidP="00502C1A">
      <w:pPr>
        <w:pStyle w:val="Akapitzlist"/>
        <w:spacing w:after="120" w:line="360" w:lineRule="auto"/>
        <w:ind w:left="1440"/>
        <w:contextualSpacing w:val="0"/>
        <w:rPr>
          <w:rFonts w:ascii="Arial" w:hAnsi="Arial" w:cs="Arial"/>
          <w:sz w:val="24"/>
          <w:szCs w:val="24"/>
          <w:lang w:val="en-US"/>
        </w:rPr>
      </w:pPr>
      <w:r w:rsidRPr="00254EAB">
        <w:rPr>
          <w:rFonts w:ascii="Arial" w:hAnsi="Arial" w:cs="Arial"/>
          <w:sz w:val="24"/>
          <w:szCs w:val="24"/>
          <w:lang w:val="en-US"/>
        </w:rPr>
        <w:t>tel. 44 754 78 07, 690 600 586</w:t>
      </w:r>
    </w:p>
    <w:p w14:paraId="73E21D37" w14:textId="564B2595" w:rsidR="0092617E" w:rsidRPr="00254EAB" w:rsidRDefault="0092617E" w:rsidP="00502C1A">
      <w:pPr>
        <w:pStyle w:val="Akapitzlist"/>
        <w:spacing w:after="120" w:line="360" w:lineRule="auto"/>
        <w:ind w:left="1440"/>
        <w:contextualSpacing w:val="0"/>
        <w:rPr>
          <w:rFonts w:ascii="Arial" w:hAnsi="Arial" w:cs="Arial"/>
          <w:sz w:val="24"/>
          <w:szCs w:val="24"/>
          <w:lang w:val="en-US"/>
        </w:rPr>
      </w:pPr>
      <w:r w:rsidRPr="00254EAB">
        <w:rPr>
          <w:rFonts w:ascii="Arial" w:hAnsi="Arial" w:cs="Arial"/>
          <w:sz w:val="24"/>
          <w:szCs w:val="24"/>
          <w:lang w:val="en-US"/>
        </w:rPr>
        <w:t xml:space="preserve">e-mail: </w:t>
      </w:r>
      <w:hyperlink r:id="rId16" w:history="1">
        <w:r w:rsidR="00A225D5" w:rsidRPr="00254EAB">
          <w:rPr>
            <w:rStyle w:val="Hipercze"/>
            <w:rFonts w:ascii="Arial" w:hAnsi="Arial" w:cs="Arial"/>
            <w:sz w:val="24"/>
            <w:szCs w:val="24"/>
            <w:lang w:val="en-US"/>
          </w:rPr>
          <w:t>PIFE.Belchatow@lodzkie.pl</w:t>
        </w:r>
      </w:hyperlink>
    </w:p>
    <w:p w14:paraId="4487BD11" w14:textId="43694089" w:rsidR="0092617E" w:rsidRPr="009F16FF" w:rsidRDefault="0092617E" w:rsidP="00852C9D">
      <w:pPr>
        <w:pStyle w:val="Akapitzlist"/>
        <w:numPr>
          <w:ilvl w:val="0"/>
          <w:numId w:val="16"/>
        </w:numPr>
        <w:spacing w:after="120" w:line="360" w:lineRule="auto"/>
        <w:contextualSpacing w:val="0"/>
        <w:rPr>
          <w:rFonts w:ascii="Arial" w:hAnsi="Arial" w:cs="Arial"/>
          <w:sz w:val="24"/>
          <w:szCs w:val="24"/>
        </w:rPr>
      </w:pPr>
      <w:r w:rsidRPr="009F16FF">
        <w:rPr>
          <w:rFonts w:ascii="Arial" w:hAnsi="Arial" w:cs="Arial"/>
          <w:sz w:val="24"/>
          <w:szCs w:val="24"/>
        </w:rPr>
        <w:t>Lokalny</w:t>
      </w:r>
      <w:r w:rsidR="00C80646" w:rsidRPr="009F16FF">
        <w:rPr>
          <w:rFonts w:ascii="Arial" w:hAnsi="Arial" w:cs="Arial"/>
          <w:sz w:val="24"/>
          <w:szCs w:val="24"/>
        </w:rPr>
        <w:t xml:space="preserve"> Punkt Informacyjny w Sieradzu</w:t>
      </w:r>
    </w:p>
    <w:p w14:paraId="266D1935" w14:textId="3FA4D70D" w:rsidR="0092617E" w:rsidRPr="009F16FF" w:rsidRDefault="0092617E" w:rsidP="00502C1A">
      <w:pPr>
        <w:pStyle w:val="Akapitzlist"/>
        <w:spacing w:after="120" w:line="360" w:lineRule="auto"/>
        <w:ind w:left="1440"/>
        <w:contextualSpacing w:val="0"/>
        <w:rPr>
          <w:rFonts w:ascii="Arial" w:hAnsi="Arial" w:cs="Arial"/>
          <w:sz w:val="24"/>
          <w:szCs w:val="24"/>
        </w:rPr>
      </w:pPr>
      <w:r w:rsidRPr="009F16FF">
        <w:rPr>
          <w:rFonts w:ascii="Arial" w:hAnsi="Arial" w:cs="Arial"/>
          <w:sz w:val="24"/>
          <w:szCs w:val="24"/>
        </w:rPr>
        <w:t xml:space="preserve">ul. </w:t>
      </w:r>
      <w:r w:rsidR="0045496D" w:rsidRPr="009F16FF">
        <w:rPr>
          <w:rFonts w:ascii="Arial" w:hAnsi="Arial" w:cs="Arial"/>
          <w:sz w:val="24"/>
          <w:szCs w:val="24"/>
        </w:rPr>
        <w:t>Rynek</w:t>
      </w:r>
      <w:r w:rsidRPr="009F16FF">
        <w:rPr>
          <w:rFonts w:ascii="Arial" w:hAnsi="Arial" w:cs="Arial"/>
          <w:sz w:val="24"/>
          <w:szCs w:val="24"/>
        </w:rPr>
        <w:t xml:space="preserve"> </w:t>
      </w:r>
      <w:r w:rsidR="00A225D5">
        <w:rPr>
          <w:rFonts w:ascii="Arial" w:hAnsi="Arial" w:cs="Arial"/>
          <w:sz w:val="24"/>
          <w:szCs w:val="24"/>
        </w:rPr>
        <w:t>13</w:t>
      </w:r>
      <w:r w:rsidRPr="009F16FF">
        <w:rPr>
          <w:rFonts w:ascii="Arial" w:hAnsi="Arial" w:cs="Arial"/>
          <w:sz w:val="24"/>
          <w:szCs w:val="24"/>
        </w:rPr>
        <w:t>, 98-200 Sieradz</w:t>
      </w:r>
    </w:p>
    <w:p w14:paraId="426CCC89" w14:textId="754796C4" w:rsidR="0092617E" w:rsidRPr="009F16FF" w:rsidRDefault="0092617E" w:rsidP="00502C1A">
      <w:pPr>
        <w:pStyle w:val="Akapitzlist"/>
        <w:spacing w:after="120" w:line="360" w:lineRule="auto"/>
        <w:ind w:left="1440"/>
        <w:contextualSpacing w:val="0"/>
        <w:rPr>
          <w:rFonts w:ascii="Arial" w:hAnsi="Arial" w:cs="Arial"/>
          <w:sz w:val="24"/>
          <w:szCs w:val="24"/>
        </w:rPr>
      </w:pPr>
      <w:r w:rsidRPr="009F16FF">
        <w:rPr>
          <w:rFonts w:ascii="Arial" w:hAnsi="Arial" w:cs="Arial"/>
          <w:sz w:val="24"/>
          <w:szCs w:val="24"/>
        </w:rPr>
        <w:t xml:space="preserve">tel. </w:t>
      </w:r>
      <w:r w:rsidR="00A225D5" w:rsidRPr="00A225D5">
        <w:rPr>
          <w:rFonts w:ascii="Arial" w:hAnsi="Arial" w:cs="Arial"/>
          <w:sz w:val="24"/>
          <w:szCs w:val="24"/>
        </w:rPr>
        <w:t>43 678 40 80, 43 822 89 25</w:t>
      </w:r>
    </w:p>
    <w:p w14:paraId="62EF8C25" w14:textId="008F69E7" w:rsidR="0092617E" w:rsidRPr="00254EAB" w:rsidRDefault="0092617E" w:rsidP="00502C1A">
      <w:pPr>
        <w:pStyle w:val="Akapitzlist"/>
        <w:spacing w:after="120" w:line="360" w:lineRule="auto"/>
        <w:ind w:left="1440"/>
        <w:contextualSpacing w:val="0"/>
        <w:rPr>
          <w:rFonts w:ascii="Arial" w:hAnsi="Arial" w:cs="Arial"/>
          <w:sz w:val="24"/>
          <w:szCs w:val="24"/>
          <w:lang w:val="en-US"/>
        </w:rPr>
      </w:pPr>
      <w:r w:rsidRPr="00254EAB">
        <w:rPr>
          <w:rFonts w:ascii="Arial" w:hAnsi="Arial" w:cs="Arial"/>
          <w:sz w:val="24"/>
          <w:szCs w:val="24"/>
          <w:lang w:val="en-US"/>
        </w:rPr>
        <w:t xml:space="preserve">e-mail: </w:t>
      </w:r>
      <w:hyperlink r:id="rId17" w:history="1">
        <w:r w:rsidR="00A225D5" w:rsidRPr="00254EAB">
          <w:rPr>
            <w:rStyle w:val="Hipercze"/>
            <w:rFonts w:ascii="Arial" w:hAnsi="Arial" w:cs="Arial"/>
            <w:sz w:val="24"/>
            <w:szCs w:val="24"/>
            <w:lang w:val="en-US"/>
          </w:rPr>
          <w:t>PIFE.Sieradz@lodzkie.pl</w:t>
        </w:r>
      </w:hyperlink>
    </w:p>
    <w:p w14:paraId="5DE14CCC" w14:textId="01B88BD9" w:rsidR="005556C0" w:rsidRPr="009F16FF" w:rsidRDefault="005556C0" w:rsidP="008E2001">
      <w:pPr>
        <w:pStyle w:val="Akapitzlist"/>
        <w:numPr>
          <w:ilvl w:val="0"/>
          <w:numId w:val="4"/>
        </w:numPr>
        <w:spacing w:line="360" w:lineRule="auto"/>
        <w:contextualSpacing w:val="0"/>
        <w:rPr>
          <w:rFonts w:ascii="Arial" w:hAnsi="Arial" w:cs="Arial"/>
          <w:sz w:val="24"/>
          <w:szCs w:val="24"/>
        </w:rPr>
      </w:pPr>
      <w:r w:rsidRPr="009F16FF">
        <w:rPr>
          <w:rFonts w:ascii="Arial" w:hAnsi="Arial" w:cs="Arial"/>
          <w:sz w:val="24"/>
          <w:szCs w:val="24"/>
        </w:rPr>
        <w:t>Odpowiedzi na zadawane pytania znajdują się w zakładce „Pytania i odpo</w:t>
      </w:r>
      <w:r w:rsidR="00FC1734" w:rsidRPr="009F16FF">
        <w:rPr>
          <w:rFonts w:ascii="Arial" w:hAnsi="Arial" w:cs="Arial"/>
          <w:sz w:val="24"/>
          <w:szCs w:val="24"/>
        </w:rPr>
        <w:t xml:space="preserve">wiedzi” dotyczącej danego </w:t>
      </w:r>
      <w:r w:rsidR="001609E3" w:rsidRPr="009F16FF">
        <w:rPr>
          <w:rFonts w:ascii="Arial" w:hAnsi="Arial" w:cs="Arial"/>
          <w:sz w:val="24"/>
          <w:szCs w:val="24"/>
        </w:rPr>
        <w:t>naboru</w:t>
      </w:r>
      <w:r w:rsidR="00582E50" w:rsidRPr="009F16FF">
        <w:rPr>
          <w:rFonts w:ascii="Arial" w:hAnsi="Arial" w:cs="Arial"/>
          <w:sz w:val="24"/>
          <w:szCs w:val="24"/>
        </w:rPr>
        <w:t xml:space="preserve"> na stronie internetowej</w:t>
      </w:r>
      <w:r w:rsidR="00C37AE1">
        <w:rPr>
          <w:rFonts w:ascii="Arial" w:hAnsi="Arial" w:cs="Arial"/>
          <w:sz w:val="24"/>
          <w:szCs w:val="24"/>
        </w:rPr>
        <w:t>:</w:t>
      </w:r>
      <w:r w:rsidR="00D015EC" w:rsidRPr="009F16FF">
        <w:rPr>
          <w:rFonts w:ascii="Arial" w:hAnsi="Arial" w:cs="Arial"/>
          <w:sz w:val="24"/>
          <w:szCs w:val="24"/>
        </w:rPr>
        <w:t xml:space="preserve"> </w:t>
      </w:r>
      <w:hyperlink r:id="rId18" w:history="1">
        <w:r w:rsidR="00C37AE1" w:rsidRPr="0034265B">
          <w:rPr>
            <w:rStyle w:val="Hipercze"/>
            <w:rFonts w:ascii="Arial" w:hAnsi="Arial" w:cs="Arial"/>
            <w:sz w:val="24"/>
            <w:szCs w:val="24"/>
          </w:rPr>
          <w:t>www.funduszeue.lodzkie.pl</w:t>
        </w:r>
      </w:hyperlink>
      <w:r w:rsidR="00B0386F" w:rsidRPr="009F16FF">
        <w:rPr>
          <w:rFonts w:ascii="Arial" w:hAnsi="Arial" w:cs="Arial"/>
          <w:sz w:val="24"/>
          <w:szCs w:val="24"/>
        </w:rPr>
        <w:t xml:space="preserve">. </w:t>
      </w:r>
      <w:r w:rsidR="00C80646" w:rsidRPr="009F16FF">
        <w:rPr>
          <w:rFonts w:ascii="Arial" w:hAnsi="Arial" w:cs="Arial"/>
          <w:sz w:val="24"/>
          <w:szCs w:val="24"/>
        </w:rPr>
        <w:t xml:space="preserve">Jeśli odpowiedź polega jedynie na odesłaniu do stosownych dokumentów lub ich przytoczeniu, nie ma konieczności jej publikowania. </w:t>
      </w:r>
    </w:p>
    <w:p w14:paraId="542E1A97" w14:textId="5ABF860A" w:rsidR="00F644E7" w:rsidRPr="009A1F62" w:rsidRDefault="00B0386F" w:rsidP="009F16FF">
      <w:pPr>
        <w:pStyle w:val="Akapitzlist"/>
        <w:numPr>
          <w:ilvl w:val="0"/>
          <w:numId w:val="4"/>
        </w:numPr>
        <w:spacing w:line="360" w:lineRule="auto"/>
        <w:ind w:left="357" w:hanging="357"/>
        <w:contextualSpacing w:val="0"/>
        <w:rPr>
          <w:rFonts w:ascii="Arial" w:hAnsi="Arial" w:cs="Arial"/>
          <w:sz w:val="24"/>
          <w:szCs w:val="24"/>
        </w:rPr>
      </w:pPr>
      <w:r w:rsidRPr="009F16FF">
        <w:rPr>
          <w:rFonts w:ascii="Arial" w:hAnsi="Arial" w:cs="Arial"/>
          <w:sz w:val="24"/>
          <w:szCs w:val="24"/>
        </w:rPr>
        <w:t xml:space="preserve">Informacje i wyjaśnienia w zakresie kwestii technicznych działania </w:t>
      </w:r>
      <w:r w:rsidR="00741015" w:rsidRPr="009F16FF">
        <w:rPr>
          <w:rFonts w:ascii="Arial" w:hAnsi="Arial" w:cs="Arial"/>
          <w:sz w:val="24"/>
          <w:szCs w:val="24"/>
        </w:rPr>
        <w:t xml:space="preserve">aplikacji </w:t>
      </w:r>
      <w:r w:rsidR="00741015" w:rsidRPr="009F16FF">
        <w:rPr>
          <w:rFonts w:ascii="Arial" w:hAnsi="Arial" w:cs="Arial"/>
          <w:b/>
          <w:sz w:val="24"/>
          <w:szCs w:val="24"/>
        </w:rPr>
        <w:t>SOWA EFS</w:t>
      </w:r>
      <w:r w:rsidRPr="009F16FF">
        <w:rPr>
          <w:rFonts w:ascii="Arial" w:hAnsi="Arial" w:cs="Arial"/>
          <w:sz w:val="24"/>
          <w:szCs w:val="24"/>
        </w:rPr>
        <w:t xml:space="preserve">  za pośrednictwem poczty elektronicznej e-mail: </w:t>
      </w:r>
      <w:hyperlink r:id="rId19" w:history="1">
        <w:r w:rsidR="0052423D" w:rsidRPr="009F16FF">
          <w:rPr>
            <w:rStyle w:val="Hipercze"/>
            <w:rFonts w:ascii="Arial" w:hAnsi="Arial" w:cs="Arial"/>
            <w:sz w:val="24"/>
            <w:szCs w:val="24"/>
            <w:shd w:val="clear" w:color="auto" w:fill="FFFFFF"/>
          </w:rPr>
          <w:t>amiz.feld@lodzkie.pl</w:t>
        </w:r>
      </w:hyperlink>
      <w:r w:rsidRPr="009F16FF">
        <w:rPr>
          <w:rStyle w:val="Hipercze"/>
          <w:rFonts w:ascii="Arial" w:hAnsi="Arial" w:cs="Arial"/>
          <w:sz w:val="24"/>
          <w:szCs w:val="24"/>
          <w:shd w:val="clear" w:color="auto" w:fill="FFFFFF"/>
        </w:rPr>
        <w:t>.</w:t>
      </w:r>
    </w:p>
    <w:p w14:paraId="1EC9132E" w14:textId="41577B9D" w:rsidR="00860E3E" w:rsidRPr="009F16FF" w:rsidRDefault="00860E3E" w:rsidP="009F16FF">
      <w:pPr>
        <w:spacing w:line="360" w:lineRule="auto"/>
        <w:rPr>
          <w:rFonts w:ascii="Arial" w:eastAsiaTheme="majorEastAsia" w:hAnsi="Arial" w:cs="Arial"/>
          <w:b/>
          <w:bCs/>
          <w:color w:val="365F91" w:themeColor="accent1" w:themeShade="BF"/>
          <w:sz w:val="24"/>
          <w:szCs w:val="24"/>
        </w:rPr>
      </w:pPr>
      <w:r w:rsidRPr="009F16FF">
        <w:rPr>
          <w:rFonts w:ascii="Arial" w:eastAsiaTheme="majorEastAsia" w:hAnsi="Arial" w:cs="Arial"/>
          <w:b/>
          <w:bCs/>
          <w:color w:val="365F91" w:themeColor="accent1" w:themeShade="BF"/>
          <w:sz w:val="24"/>
          <w:szCs w:val="24"/>
        </w:rPr>
        <w:t xml:space="preserve">§ </w:t>
      </w:r>
      <w:r w:rsidR="00B41618" w:rsidRPr="009F16FF">
        <w:rPr>
          <w:rFonts w:ascii="Arial" w:eastAsiaTheme="majorEastAsia" w:hAnsi="Arial" w:cs="Arial"/>
          <w:b/>
          <w:bCs/>
          <w:color w:val="365F91" w:themeColor="accent1" w:themeShade="BF"/>
          <w:sz w:val="24"/>
          <w:szCs w:val="24"/>
        </w:rPr>
        <w:t>4</w:t>
      </w:r>
    </w:p>
    <w:p w14:paraId="5A7962ED" w14:textId="3D4F12BC" w:rsidR="00AC63E3" w:rsidRPr="009F16FF" w:rsidRDefault="00860E3E" w:rsidP="009F16FF">
      <w:pPr>
        <w:pStyle w:val="Nagwek1"/>
        <w:spacing w:before="0" w:after="200" w:line="360" w:lineRule="auto"/>
      </w:pPr>
      <w:bookmarkStart w:id="8" w:name="_Hlk116992566"/>
      <w:bookmarkStart w:id="9" w:name="_Toc143706291"/>
      <w:r w:rsidRPr="009F16FF">
        <w:t>Przedmiot naboru</w:t>
      </w:r>
      <w:bookmarkEnd w:id="8"/>
      <w:bookmarkEnd w:id="9"/>
    </w:p>
    <w:p w14:paraId="76003A83" w14:textId="1B7D92C1" w:rsidR="00860E3E" w:rsidRPr="009F16FF" w:rsidRDefault="00860E3E" w:rsidP="00852C9D">
      <w:pPr>
        <w:pStyle w:val="Akapitzlist"/>
        <w:numPr>
          <w:ilvl w:val="0"/>
          <w:numId w:val="2"/>
        </w:numPr>
        <w:spacing w:line="360" w:lineRule="auto"/>
        <w:contextualSpacing w:val="0"/>
        <w:rPr>
          <w:rFonts w:ascii="Arial" w:hAnsi="Arial" w:cs="Arial"/>
          <w:sz w:val="24"/>
          <w:szCs w:val="24"/>
        </w:rPr>
      </w:pPr>
      <w:r w:rsidRPr="009F16FF">
        <w:rPr>
          <w:rFonts w:ascii="Arial" w:hAnsi="Arial" w:cs="Arial"/>
          <w:sz w:val="24"/>
          <w:szCs w:val="24"/>
        </w:rPr>
        <w:t xml:space="preserve">Przedmiotem naboru jest wybór </w:t>
      </w:r>
      <w:r w:rsidR="00BD0927" w:rsidRPr="009F16FF">
        <w:rPr>
          <w:rFonts w:ascii="Arial" w:hAnsi="Arial" w:cs="Arial"/>
          <w:sz w:val="24"/>
          <w:szCs w:val="24"/>
        </w:rPr>
        <w:t>projektów</w:t>
      </w:r>
      <w:r w:rsidR="00287527" w:rsidRPr="009F16FF">
        <w:rPr>
          <w:rFonts w:ascii="Arial" w:hAnsi="Arial" w:cs="Arial"/>
          <w:sz w:val="24"/>
          <w:szCs w:val="24"/>
        </w:rPr>
        <w:t xml:space="preserve"> do dofinansowania w </w:t>
      </w:r>
      <w:r w:rsidR="00BD0927" w:rsidRPr="009F16FF">
        <w:rPr>
          <w:rFonts w:ascii="Arial" w:hAnsi="Arial" w:cs="Arial"/>
          <w:sz w:val="24"/>
          <w:szCs w:val="24"/>
        </w:rPr>
        <w:t>sposób konkurencyjny</w:t>
      </w:r>
      <w:r w:rsidRPr="009F16FF">
        <w:rPr>
          <w:rFonts w:ascii="Arial" w:hAnsi="Arial" w:cs="Arial"/>
          <w:sz w:val="24"/>
          <w:szCs w:val="24"/>
        </w:rPr>
        <w:t>, któr</w:t>
      </w:r>
      <w:r w:rsidR="00BD0927" w:rsidRPr="009F16FF">
        <w:rPr>
          <w:rFonts w:ascii="Arial" w:hAnsi="Arial" w:cs="Arial"/>
          <w:sz w:val="24"/>
          <w:szCs w:val="24"/>
        </w:rPr>
        <w:t>e</w:t>
      </w:r>
      <w:r w:rsidRPr="009F16FF">
        <w:rPr>
          <w:rFonts w:ascii="Arial" w:hAnsi="Arial" w:cs="Arial"/>
          <w:sz w:val="24"/>
          <w:szCs w:val="24"/>
        </w:rPr>
        <w:t xml:space="preserve"> w największym stopniu przyczyni</w:t>
      </w:r>
      <w:r w:rsidR="00287527" w:rsidRPr="009F16FF">
        <w:rPr>
          <w:rFonts w:ascii="Arial" w:hAnsi="Arial" w:cs="Arial"/>
          <w:sz w:val="24"/>
          <w:szCs w:val="24"/>
        </w:rPr>
        <w:t>a</w:t>
      </w:r>
      <w:r w:rsidR="00BD0927" w:rsidRPr="009F16FF">
        <w:rPr>
          <w:rFonts w:ascii="Arial" w:hAnsi="Arial" w:cs="Arial"/>
          <w:sz w:val="24"/>
          <w:szCs w:val="24"/>
        </w:rPr>
        <w:t>ją</w:t>
      </w:r>
      <w:r w:rsidRPr="009F16FF">
        <w:rPr>
          <w:rFonts w:ascii="Arial" w:hAnsi="Arial" w:cs="Arial"/>
          <w:sz w:val="24"/>
          <w:szCs w:val="24"/>
        </w:rPr>
        <w:t xml:space="preserve"> się do osiągnięcia celu </w:t>
      </w:r>
      <w:r w:rsidR="00F132A2" w:rsidRPr="009F16FF">
        <w:rPr>
          <w:rFonts w:ascii="Arial" w:hAnsi="Arial" w:cs="Arial"/>
          <w:sz w:val="24"/>
          <w:szCs w:val="24"/>
        </w:rPr>
        <w:t xml:space="preserve">szczegółowego </w:t>
      </w:r>
      <w:r w:rsidRPr="009F16FF">
        <w:rPr>
          <w:rFonts w:ascii="Arial" w:hAnsi="Arial" w:cs="Arial"/>
          <w:sz w:val="24"/>
          <w:szCs w:val="24"/>
        </w:rPr>
        <w:t xml:space="preserve">określonego dla </w:t>
      </w:r>
      <w:r w:rsidR="00260CAD" w:rsidRPr="009F16FF">
        <w:rPr>
          <w:rFonts w:ascii="Arial" w:hAnsi="Arial" w:cs="Arial"/>
          <w:sz w:val="24"/>
          <w:szCs w:val="24"/>
        </w:rPr>
        <w:t xml:space="preserve">Działania </w:t>
      </w:r>
      <w:r w:rsidR="004506B3">
        <w:rPr>
          <w:rFonts w:ascii="Arial" w:hAnsi="Arial" w:cs="Arial"/>
          <w:sz w:val="24"/>
          <w:szCs w:val="24"/>
        </w:rPr>
        <w:t xml:space="preserve"> FELD.08.07</w:t>
      </w:r>
      <w:r w:rsidR="0052123F" w:rsidRPr="009F16FF">
        <w:rPr>
          <w:rFonts w:ascii="Arial" w:hAnsi="Arial" w:cs="Arial"/>
          <w:sz w:val="24"/>
          <w:szCs w:val="24"/>
        </w:rPr>
        <w:t xml:space="preserve"> </w:t>
      </w:r>
      <w:r w:rsidR="004506B3">
        <w:rPr>
          <w:rFonts w:ascii="Arial" w:hAnsi="Arial" w:cs="Arial"/>
          <w:sz w:val="24"/>
          <w:szCs w:val="24"/>
        </w:rPr>
        <w:t>Kształcenie ogólne</w:t>
      </w:r>
      <w:r w:rsidR="00CD147D" w:rsidRPr="009F16FF">
        <w:rPr>
          <w:rFonts w:ascii="Arial" w:hAnsi="Arial" w:cs="Arial"/>
          <w:sz w:val="24"/>
          <w:szCs w:val="24"/>
        </w:rPr>
        <w:t>.</w:t>
      </w:r>
    </w:p>
    <w:p w14:paraId="7050EF7E" w14:textId="6D1537B9" w:rsidR="00067DF9" w:rsidRPr="009F16FF" w:rsidRDefault="00067DF9" w:rsidP="009F16FF">
      <w:pPr>
        <w:pStyle w:val="Akapitzlist"/>
        <w:spacing w:line="360" w:lineRule="auto"/>
        <w:ind w:left="360"/>
        <w:contextualSpacing w:val="0"/>
        <w:rPr>
          <w:rFonts w:ascii="Arial" w:hAnsi="Arial" w:cs="Arial"/>
          <w:sz w:val="24"/>
          <w:szCs w:val="24"/>
        </w:rPr>
      </w:pPr>
      <w:r w:rsidRPr="009F16FF">
        <w:rPr>
          <w:rFonts w:ascii="Arial" w:hAnsi="Arial" w:cs="Arial"/>
          <w:sz w:val="24"/>
          <w:szCs w:val="24"/>
        </w:rPr>
        <w:lastRenderedPageBreak/>
        <w:t xml:space="preserve">Celem </w:t>
      </w:r>
      <w:r w:rsidR="0053757F" w:rsidRPr="009F16FF">
        <w:rPr>
          <w:rFonts w:ascii="Arial" w:hAnsi="Arial" w:cs="Arial"/>
          <w:sz w:val="24"/>
          <w:szCs w:val="24"/>
        </w:rPr>
        <w:t xml:space="preserve">szczegółowym </w:t>
      </w:r>
      <w:r w:rsidRPr="009F16FF">
        <w:rPr>
          <w:rFonts w:ascii="Arial" w:hAnsi="Arial" w:cs="Arial"/>
          <w:sz w:val="24"/>
          <w:szCs w:val="24"/>
        </w:rPr>
        <w:t>działania jest</w:t>
      </w:r>
      <w:r w:rsidR="005813C0" w:rsidRPr="009F16FF">
        <w:rPr>
          <w:rFonts w:ascii="Arial" w:hAnsi="Arial" w:cs="Arial"/>
          <w:sz w:val="24"/>
          <w:szCs w:val="24"/>
        </w:rPr>
        <w:t>:</w:t>
      </w:r>
      <w:r w:rsidR="00BD0927" w:rsidRPr="009F16FF">
        <w:rPr>
          <w:rFonts w:ascii="Arial" w:hAnsi="Arial" w:cs="Arial"/>
          <w:sz w:val="24"/>
          <w:szCs w:val="24"/>
        </w:rPr>
        <w:t xml:space="preserve"> </w:t>
      </w:r>
      <w:r w:rsidR="0052123F" w:rsidRPr="009F16FF">
        <w:rPr>
          <w:rFonts w:ascii="Arial" w:hAnsi="Arial" w:cs="Arial"/>
          <w:sz w:val="24"/>
          <w:szCs w:val="24"/>
        </w:rPr>
        <w:t>Wspieranie równego dostępu do dobrej jakości, włączającego</w:t>
      </w:r>
      <w:r w:rsidR="005813C0" w:rsidRPr="009F16FF">
        <w:rPr>
          <w:rFonts w:ascii="Arial" w:hAnsi="Arial" w:cs="Arial"/>
          <w:sz w:val="24"/>
          <w:szCs w:val="24"/>
        </w:rPr>
        <w:t xml:space="preserve"> </w:t>
      </w:r>
      <w:r w:rsidR="0052123F" w:rsidRPr="009F16FF">
        <w:rPr>
          <w:rFonts w:ascii="Arial" w:hAnsi="Arial" w:cs="Arial"/>
          <w:sz w:val="24"/>
          <w:szCs w:val="24"/>
        </w:rPr>
        <w:t>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r w:rsidR="001719B9" w:rsidRPr="009F16FF">
        <w:rPr>
          <w:rFonts w:ascii="Arial" w:hAnsi="Arial" w:cs="Arial"/>
          <w:sz w:val="24"/>
          <w:szCs w:val="24"/>
        </w:rPr>
        <w:t>.</w:t>
      </w:r>
    </w:p>
    <w:p w14:paraId="0FBE5C42" w14:textId="75D57E6F" w:rsidR="00BD0927" w:rsidRPr="009F16FF" w:rsidRDefault="00556703" w:rsidP="00852C9D">
      <w:pPr>
        <w:pStyle w:val="Akapitzlist"/>
        <w:numPr>
          <w:ilvl w:val="0"/>
          <w:numId w:val="2"/>
        </w:numPr>
        <w:spacing w:line="360" w:lineRule="auto"/>
        <w:contextualSpacing w:val="0"/>
        <w:rPr>
          <w:rFonts w:ascii="Arial" w:hAnsi="Arial" w:cs="Arial"/>
          <w:bCs/>
          <w:sz w:val="24"/>
          <w:szCs w:val="24"/>
        </w:rPr>
      </w:pPr>
      <w:r w:rsidRPr="009F16FF">
        <w:rPr>
          <w:rFonts w:ascii="Arial" w:hAnsi="Arial" w:cs="Arial"/>
          <w:sz w:val="24"/>
          <w:szCs w:val="24"/>
        </w:rPr>
        <w:t xml:space="preserve">W ramach naboru możliwa jest realizacja </w:t>
      </w:r>
      <w:r w:rsidR="0001532E" w:rsidRPr="009F16FF">
        <w:rPr>
          <w:rFonts w:ascii="Arial" w:hAnsi="Arial" w:cs="Arial"/>
          <w:sz w:val="24"/>
          <w:szCs w:val="24"/>
        </w:rPr>
        <w:t>następujących typów projektów</w:t>
      </w:r>
      <w:r w:rsidRPr="009F16FF">
        <w:rPr>
          <w:rFonts w:ascii="Arial" w:hAnsi="Arial" w:cs="Arial"/>
          <w:sz w:val="24"/>
          <w:szCs w:val="24"/>
        </w:rPr>
        <w:t xml:space="preserve">: </w:t>
      </w:r>
    </w:p>
    <w:p w14:paraId="2FEC73EF" w14:textId="116BAF7E" w:rsidR="007C0B26" w:rsidRPr="007C3BC3" w:rsidRDefault="007C3BC3" w:rsidP="00704F1C">
      <w:pPr>
        <w:pStyle w:val="Akapitzlist"/>
        <w:numPr>
          <w:ilvl w:val="0"/>
          <w:numId w:val="68"/>
        </w:numPr>
        <w:spacing w:line="360" w:lineRule="auto"/>
        <w:rPr>
          <w:rFonts w:ascii="Arial" w:hAnsi="Arial" w:cs="Arial"/>
          <w:b/>
          <w:bCs/>
          <w:sz w:val="24"/>
          <w:szCs w:val="24"/>
        </w:rPr>
      </w:pPr>
      <w:r w:rsidRPr="007C3BC3">
        <w:rPr>
          <w:rFonts w:ascii="Arial" w:hAnsi="Arial" w:cs="Arial"/>
          <w:b/>
          <w:bCs/>
          <w:sz w:val="24"/>
          <w:szCs w:val="24"/>
        </w:rPr>
        <w:t>wsparcie szkół realizujących podstawę programową kształcenia ogólnego (szkoły ogólne) ich uczniów i nauczycieli, w ramach kompleksowych programów, podnoszących jakość edukacji, obejmujących rozwój kompetencji kluczowych, w tym proinnowacyjnych, kreatywnych, przedsiębiorczych, uniwersalnych, przekrojowych, kompetencji społecznych i społeczno-emocjonalnych, cyfrowych, realizację działań społeczno-wychowawczych.</w:t>
      </w:r>
    </w:p>
    <w:p w14:paraId="346047C8" w14:textId="3C7E94E4" w:rsidR="00951770" w:rsidRPr="00F57C78" w:rsidRDefault="007C3BC3" w:rsidP="007C3BC3">
      <w:pPr>
        <w:spacing w:line="360" w:lineRule="auto"/>
        <w:rPr>
          <w:rFonts w:ascii="Arial" w:hAnsi="Arial" w:cs="Arial"/>
          <w:b/>
          <w:bCs/>
          <w:sz w:val="24"/>
          <w:szCs w:val="24"/>
          <w:u w:val="single"/>
        </w:rPr>
      </w:pPr>
      <w:r w:rsidRPr="007C3BC3">
        <w:rPr>
          <w:rFonts w:ascii="Arial" w:hAnsi="Arial" w:cs="Arial"/>
          <w:b/>
          <w:bCs/>
          <w:sz w:val="24"/>
          <w:szCs w:val="24"/>
          <w:u w:val="single"/>
        </w:rPr>
        <w:t>Przykładowe rodzaje przedsi</w:t>
      </w:r>
      <w:r>
        <w:rPr>
          <w:rFonts w:ascii="Arial" w:hAnsi="Arial" w:cs="Arial"/>
          <w:b/>
          <w:bCs/>
          <w:sz w:val="24"/>
          <w:szCs w:val="24"/>
          <w:u w:val="single"/>
        </w:rPr>
        <w:t xml:space="preserve">ęwzięć, możliwych do realizacji </w:t>
      </w:r>
      <w:r w:rsidRPr="007C3BC3">
        <w:rPr>
          <w:rFonts w:ascii="Arial" w:hAnsi="Arial" w:cs="Arial"/>
          <w:b/>
          <w:bCs/>
          <w:sz w:val="24"/>
          <w:szCs w:val="24"/>
          <w:u w:val="single"/>
        </w:rPr>
        <w:t>w ramach powyższego typu projektu.</w:t>
      </w:r>
    </w:p>
    <w:p w14:paraId="04F7DCA0" w14:textId="77777777" w:rsidR="007C3BC3" w:rsidRDefault="007C3BC3" w:rsidP="00704F1C">
      <w:pPr>
        <w:pStyle w:val="Akapitzlist"/>
        <w:numPr>
          <w:ilvl w:val="0"/>
          <w:numId w:val="69"/>
        </w:numPr>
        <w:spacing w:line="360" w:lineRule="auto"/>
        <w:rPr>
          <w:rFonts w:ascii="Arial" w:hAnsi="Arial" w:cs="Arial"/>
          <w:bCs/>
          <w:sz w:val="24"/>
          <w:szCs w:val="24"/>
        </w:rPr>
      </w:pPr>
      <w:r w:rsidRPr="007C3BC3">
        <w:rPr>
          <w:rFonts w:ascii="Arial" w:hAnsi="Arial" w:cs="Arial"/>
          <w:bCs/>
          <w:sz w:val="24"/>
          <w:szCs w:val="24"/>
        </w:rPr>
        <w:t>Rozwój kompetencji kluczowych społecznych i uniwersalnych.</w:t>
      </w:r>
    </w:p>
    <w:p w14:paraId="4E52C743" w14:textId="77777777" w:rsidR="007C3BC3" w:rsidRDefault="007C3BC3" w:rsidP="00704F1C">
      <w:pPr>
        <w:pStyle w:val="Akapitzlist"/>
        <w:numPr>
          <w:ilvl w:val="0"/>
          <w:numId w:val="69"/>
        </w:numPr>
        <w:spacing w:line="360" w:lineRule="auto"/>
        <w:rPr>
          <w:rFonts w:ascii="Arial" w:hAnsi="Arial" w:cs="Arial"/>
          <w:bCs/>
          <w:sz w:val="24"/>
          <w:szCs w:val="24"/>
        </w:rPr>
      </w:pPr>
      <w:r w:rsidRPr="007C3BC3">
        <w:rPr>
          <w:rFonts w:ascii="Arial" w:hAnsi="Arial" w:cs="Arial"/>
          <w:bCs/>
          <w:sz w:val="24"/>
          <w:szCs w:val="24"/>
        </w:rPr>
        <w:t>Pomoc psychologiczno-pedagogiczna.</w:t>
      </w:r>
    </w:p>
    <w:p w14:paraId="2812DCBF" w14:textId="77777777" w:rsidR="007C3BC3" w:rsidRDefault="007C3BC3" w:rsidP="00704F1C">
      <w:pPr>
        <w:pStyle w:val="Akapitzlist"/>
        <w:numPr>
          <w:ilvl w:val="0"/>
          <w:numId w:val="69"/>
        </w:numPr>
        <w:spacing w:line="360" w:lineRule="auto"/>
        <w:rPr>
          <w:rFonts w:ascii="Arial" w:hAnsi="Arial" w:cs="Arial"/>
          <w:bCs/>
          <w:sz w:val="24"/>
          <w:szCs w:val="24"/>
        </w:rPr>
      </w:pPr>
      <w:r w:rsidRPr="007C3BC3">
        <w:rPr>
          <w:rFonts w:ascii="Arial" w:hAnsi="Arial" w:cs="Arial"/>
          <w:bCs/>
          <w:sz w:val="24"/>
          <w:szCs w:val="24"/>
        </w:rPr>
        <w:t>Doskonalenie zawodowe nauczycieli w zakresie umiejętności i kompetencji</w:t>
      </w:r>
      <w:r>
        <w:rPr>
          <w:rFonts w:ascii="Arial" w:hAnsi="Arial" w:cs="Arial"/>
          <w:bCs/>
          <w:sz w:val="24"/>
          <w:szCs w:val="24"/>
        </w:rPr>
        <w:t xml:space="preserve"> </w:t>
      </w:r>
      <w:r w:rsidRPr="007C3BC3">
        <w:rPr>
          <w:rFonts w:ascii="Arial" w:hAnsi="Arial" w:cs="Arial"/>
          <w:bCs/>
          <w:sz w:val="24"/>
          <w:szCs w:val="24"/>
        </w:rPr>
        <w:t>niezbędnych do pracy z uczniami, w tym z uczniami ze specjalnymi potrzebami</w:t>
      </w:r>
      <w:r>
        <w:rPr>
          <w:rFonts w:ascii="Arial" w:hAnsi="Arial" w:cs="Arial"/>
          <w:bCs/>
          <w:sz w:val="24"/>
          <w:szCs w:val="24"/>
        </w:rPr>
        <w:t xml:space="preserve"> </w:t>
      </w:r>
      <w:r w:rsidRPr="007C3BC3">
        <w:rPr>
          <w:rFonts w:ascii="Arial" w:hAnsi="Arial" w:cs="Arial"/>
          <w:bCs/>
          <w:sz w:val="24"/>
          <w:szCs w:val="24"/>
        </w:rPr>
        <w:t>edukacyjnymi, doświadczeniem migracji.</w:t>
      </w:r>
    </w:p>
    <w:p w14:paraId="7A2A97FB" w14:textId="77777777" w:rsidR="007C3BC3" w:rsidRDefault="007C3BC3" w:rsidP="00704F1C">
      <w:pPr>
        <w:pStyle w:val="Akapitzlist"/>
        <w:numPr>
          <w:ilvl w:val="0"/>
          <w:numId w:val="69"/>
        </w:numPr>
        <w:spacing w:line="360" w:lineRule="auto"/>
        <w:rPr>
          <w:rFonts w:ascii="Arial" w:hAnsi="Arial" w:cs="Arial"/>
          <w:bCs/>
          <w:sz w:val="24"/>
          <w:szCs w:val="24"/>
        </w:rPr>
      </w:pPr>
      <w:r w:rsidRPr="007C3BC3">
        <w:rPr>
          <w:rFonts w:ascii="Arial" w:hAnsi="Arial" w:cs="Arial"/>
          <w:bCs/>
          <w:sz w:val="24"/>
          <w:szCs w:val="24"/>
        </w:rPr>
        <w:t>Poradnictwo edukacyjne i doradztwo zawodowe, preorientacja zawodowa i</w:t>
      </w:r>
      <w:r>
        <w:rPr>
          <w:rFonts w:ascii="Arial" w:hAnsi="Arial" w:cs="Arial"/>
          <w:bCs/>
          <w:sz w:val="24"/>
          <w:szCs w:val="24"/>
        </w:rPr>
        <w:t xml:space="preserve"> </w:t>
      </w:r>
      <w:r w:rsidRPr="007C3BC3">
        <w:rPr>
          <w:rFonts w:ascii="Arial" w:hAnsi="Arial" w:cs="Arial"/>
          <w:bCs/>
          <w:sz w:val="24"/>
          <w:szCs w:val="24"/>
        </w:rPr>
        <w:t>funkcjonowanie na rynku pracy. Doradztwo będzie przeciwdziałać stereotypom</w:t>
      </w:r>
      <w:r>
        <w:rPr>
          <w:rFonts w:ascii="Arial" w:hAnsi="Arial" w:cs="Arial"/>
          <w:bCs/>
          <w:sz w:val="24"/>
          <w:szCs w:val="24"/>
        </w:rPr>
        <w:t xml:space="preserve"> </w:t>
      </w:r>
      <w:r w:rsidRPr="007C3BC3">
        <w:rPr>
          <w:rFonts w:ascii="Arial" w:hAnsi="Arial" w:cs="Arial"/>
          <w:bCs/>
          <w:sz w:val="24"/>
          <w:szCs w:val="24"/>
        </w:rPr>
        <w:t>związanym z płcią i będzie wspierać promowanie nauk ścisłych (STEM).</w:t>
      </w:r>
      <w:r>
        <w:rPr>
          <w:rFonts w:ascii="Arial" w:hAnsi="Arial" w:cs="Arial"/>
          <w:bCs/>
          <w:sz w:val="24"/>
          <w:szCs w:val="24"/>
        </w:rPr>
        <w:t xml:space="preserve"> </w:t>
      </w:r>
      <w:r w:rsidRPr="007C3BC3">
        <w:rPr>
          <w:rFonts w:ascii="Arial" w:hAnsi="Arial" w:cs="Arial"/>
          <w:bCs/>
          <w:sz w:val="24"/>
          <w:szCs w:val="24"/>
        </w:rPr>
        <w:t>Elementem doradztwa będzie popularyzacja i propagowanie kształcenia</w:t>
      </w:r>
      <w:r>
        <w:rPr>
          <w:rFonts w:ascii="Arial" w:hAnsi="Arial" w:cs="Arial"/>
          <w:bCs/>
          <w:sz w:val="24"/>
          <w:szCs w:val="24"/>
        </w:rPr>
        <w:t xml:space="preserve"> </w:t>
      </w:r>
      <w:r w:rsidRPr="007C3BC3">
        <w:rPr>
          <w:rFonts w:ascii="Arial" w:hAnsi="Arial" w:cs="Arial"/>
          <w:bCs/>
          <w:sz w:val="24"/>
          <w:szCs w:val="24"/>
        </w:rPr>
        <w:t>zawodowego w klasach VII i VIII SP, działania świadomościowe dla uczniów i ich</w:t>
      </w:r>
      <w:r>
        <w:rPr>
          <w:rFonts w:ascii="Arial" w:hAnsi="Arial" w:cs="Arial"/>
          <w:bCs/>
          <w:sz w:val="24"/>
          <w:szCs w:val="24"/>
        </w:rPr>
        <w:t xml:space="preserve"> </w:t>
      </w:r>
      <w:r w:rsidRPr="007C3BC3">
        <w:rPr>
          <w:rFonts w:ascii="Arial" w:hAnsi="Arial" w:cs="Arial"/>
          <w:bCs/>
          <w:sz w:val="24"/>
          <w:szCs w:val="24"/>
        </w:rPr>
        <w:t>rodziców lub opiekunów w celu podniesienia prestiżu oraz znaczenia kształcenia</w:t>
      </w:r>
      <w:r>
        <w:rPr>
          <w:rFonts w:ascii="Arial" w:hAnsi="Arial" w:cs="Arial"/>
          <w:bCs/>
          <w:sz w:val="24"/>
          <w:szCs w:val="24"/>
        </w:rPr>
        <w:t xml:space="preserve"> </w:t>
      </w:r>
      <w:r w:rsidRPr="007C3BC3">
        <w:rPr>
          <w:rFonts w:ascii="Arial" w:hAnsi="Arial" w:cs="Arial"/>
          <w:bCs/>
          <w:sz w:val="24"/>
          <w:szCs w:val="24"/>
        </w:rPr>
        <w:t>zawodowego.</w:t>
      </w:r>
    </w:p>
    <w:p w14:paraId="7FC02605" w14:textId="77777777" w:rsidR="007C3BC3" w:rsidRDefault="007C3BC3" w:rsidP="00704F1C">
      <w:pPr>
        <w:pStyle w:val="Akapitzlist"/>
        <w:numPr>
          <w:ilvl w:val="0"/>
          <w:numId w:val="69"/>
        </w:numPr>
        <w:spacing w:line="360" w:lineRule="auto"/>
        <w:rPr>
          <w:rFonts w:ascii="Arial" w:hAnsi="Arial" w:cs="Arial"/>
          <w:bCs/>
          <w:sz w:val="24"/>
          <w:szCs w:val="24"/>
        </w:rPr>
      </w:pPr>
      <w:r w:rsidRPr="007C3BC3">
        <w:rPr>
          <w:rFonts w:ascii="Arial" w:hAnsi="Arial" w:cs="Arial"/>
          <w:bCs/>
          <w:sz w:val="24"/>
          <w:szCs w:val="24"/>
        </w:rPr>
        <w:t>Wsparcie kompetencji cyfrowych, w tym cyfryzacji danej placówki.</w:t>
      </w:r>
    </w:p>
    <w:p w14:paraId="4745D3E1" w14:textId="77777777" w:rsidR="007C3BC3" w:rsidRDefault="007C3BC3" w:rsidP="00704F1C">
      <w:pPr>
        <w:pStyle w:val="Akapitzlist"/>
        <w:numPr>
          <w:ilvl w:val="0"/>
          <w:numId w:val="69"/>
        </w:numPr>
        <w:spacing w:line="360" w:lineRule="auto"/>
        <w:rPr>
          <w:rFonts w:ascii="Arial" w:hAnsi="Arial" w:cs="Arial"/>
          <w:bCs/>
          <w:sz w:val="24"/>
          <w:szCs w:val="24"/>
        </w:rPr>
      </w:pPr>
      <w:r w:rsidRPr="007C3BC3">
        <w:rPr>
          <w:rFonts w:ascii="Arial" w:hAnsi="Arial" w:cs="Arial"/>
          <w:bCs/>
          <w:sz w:val="24"/>
          <w:szCs w:val="24"/>
        </w:rPr>
        <w:lastRenderedPageBreak/>
        <w:t>Wsparcie rozwijania kompetencji, umiejętności, uzdolnień, zainteresowań</w:t>
      </w:r>
      <w:r>
        <w:rPr>
          <w:rFonts w:ascii="Arial" w:hAnsi="Arial" w:cs="Arial"/>
          <w:bCs/>
          <w:sz w:val="24"/>
          <w:szCs w:val="24"/>
        </w:rPr>
        <w:t xml:space="preserve"> </w:t>
      </w:r>
      <w:r w:rsidRPr="007C3BC3">
        <w:rPr>
          <w:rFonts w:ascii="Arial" w:hAnsi="Arial" w:cs="Arial"/>
          <w:bCs/>
          <w:sz w:val="24"/>
          <w:szCs w:val="24"/>
        </w:rPr>
        <w:t>uczniów poza edukacją formalną.</w:t>
      </w:r>
    </w:p>
    <w:p w14:paraId="5217D216" w14:textId="45C8EB9C" w:rsidR="007C3BC3" w:rsidRPr="007C3BC3" w:rsidRDefault="007C3BC3" w:rsidP="00704F1C">
      <w:pPr>
        <w:pStyle w:val="Akapitzlist"/>
        <w:numPr>
          <w:ilvl w:val="0"/>
          <w:numId w:val="69"/>
        </w:numPr>
        <w:spacing w:line="360" w:lineRule="auto"/>
        <w:rPr>
          <w:rFonts w:ascii="Arial" w:hAnsi="Arial" w:cs="Arial"/>
          <w:bCs/>
          <w:sz w:val="24"/>
          <w:szCs w:val="24"/>
        </w:rPr>
      </w:pPr>
      <w:r w:rsidRPr="007C3BC3">
        <w:rPr>
          <w:rFonts w:ascii="Arial" w:hAnsi="Arial" w:cs="Arial"/>
          <w:bCs/>
          <w:sz w:val="24"/>
          <w:szCs w:val="24"/>
        </w:rPr>
        <w:t>Działania w zakresie edukacji włączającej.</w:t>
      </w:r>
    </w:p>
    <w:p w14:paraId="2DD4A509" w14:textId="77777777" w:rsidR="007C3BC3" w:rsidRDefault="007C3BC3" w:rsidP="009F16FF">
      <w:pPr>
        <w:spacing w:line="360" w:lineRule="auto"/>
        <w:rPr>
          <w:rFonts w:ascii="Arial" w:hAnsi="Arial" w:cs="Arial"/>
          <w:bCs/>
          <w:sz w:val="24"/>
          <w:szCs w:val="24"/>
        </w:rPr>
      </w:pPr>
    </w:p>
    <w:p w14:paraId="6C9DBB2C" w14:textId="4232B19D" w:rsidR="00A356F9" w:rsidRPr="009F16FF" w:rsidRDefault="00A356F9" w:rsidP="009F16FF">
      <w:pPr>
        <w:spacing w:line="360" w:lineRule="auto"/>
        <w:rPr>
          <w:rFonts w:ascii="Arial" w:hAnsi="Arial" w:cs="Arial"/>
          <w:bCs/>
          <w:sz w:val="24"/>
          <w:szCs w:val="24"/>
        </w:rPr>
      </w:pPr>
      <w:r w:rsidRPr="009F16FF">
        <w:rPr>
          <w:rFonts w:ascii="Arial" w:hAnsi="Arial" w:cs="Arial"/>
          <w:bCs/>
          <w:sz w:val="24"/>
          <w:szCs w:val="24"/>
        </w:rPr>
        <w:t>Wyłącznie jako element projektu możliwe jest:</w:t>
      </w:r>
    </w:p>
    <w:p w14:paraId="5BD7A5F5" w14:textId="77777777" w:rsidR="007C3BC3" w:rsidRDefault="007C3BC3" w:rsidP="00704F1C">
      <w:pPr>
        <w:pStyle w:val="Akapitzlist"/>
        <w:numPr>
          <w:ilvl w:val="0"/>
          <w:numId w:val="70"/>
        </w:numPr>
        <w:spacing w:line="360" w:lineRule="auto"/>
        <w:rPr>
          <w:rFonts w:ascii="Arial" w:hAnsi="Arial" w:cs="Arial"/>
          <w:bCs/>
          <w:sz w:val="24"/>
          <w:szCs w:val="24"/>
        </w:rPr>
      </w:pPr>
      <w:r w:rsidRPr="007C3BC3">
        <w:rPr>
          <w:rFonts w:ascii="Arial" w:hAnsi="Arial" w:cs="Arial"/>
          <w:bCs/>
          <w:sz w:val="24"/>
          <w:szCs w:val="24"/>
        </w:rPr>
        <w:t>wsparcie w postaci działań integracyjnych w szkołach, w których są</w:t>
      </w:r>
      <w:r>
        <w:rPr>
          <w:rFonts w:ascii="Arial" w:hAnsi="Arial" w:cs="Arial"/>
          <w:bCs/>
          <w:sz w:val="24"/>
          <w:szCs w:val="24"/>
        </w:rPr>
        <w:t xml:space="preserve"> </w:t>
      </w:r>
      <w:r w:rsidRPr="007C3BC3">
        <w:rPr>
          <w:rFonts w:ascii="Arial" w:hAnsi="Arial" w:cs="Arial"/>
          <w:bCs/>
          <w:sz w:val="24"/>
          <w:szCs w:val="24"/>
        </w:rPr>
        <w:t>uczniowie z doświadczeniem migracji, skierowane dla wszystkich uczniów w tym</w:t>
      </w:r>
      <w:r>
        <w:rPr>
          <w:rFonts w:ascii="Arial" w:hAnsi="Arial" w:cs="Arial"/>
          <w:bCs/>
          <w:sz w:val="24"/>
          <w:szCs w:val="24"/>
        </w:rPr>
        <w:t xml:space="preserve"> </w:t>
      </w:r>
      <w:r w:rsidRPr="007C3BC3">
        <w:rPr>
          <w:rFonts w:ascii="Arial" w:hAnsi="Arial" w:cs="Arial"/>
          <w:bCs/>
          <w:sz w:val="24"/>
          <w:szCs w:val="24"/>
        </w:rPr>
        <w:t>m.in. zajęcia sportowe, poznawanie kultur, integracyjne wyjazdy edukacyjne,</w:t>
      </w:r>
    </w:p>
    <w:p w14:paraId="25CC7EBA" w14:textId="77777777" w:rsidR="007C3BC3" w:rsidRDefault="007C3BC3" w:rsidP="00704F1C">
      <w:pPr>
        <w:pStyle w:val="Akapitzlist"/>
        <w:numPr>
          <w:ilvl w:val="0"/>
          <w:numId w:val="70"/>
        </w:numPr>
        <w:spacing w:line="360" w:lineRule="auto"/>
        <w:rPr>
          <w:rFonts w:ascii="Arial" w:hAnsi="Arial" w:cs="Arial"/>
          <w:bCs/>
          <w:sz w:val="24"/>
          <w:szCs w:val="24"/>
        </w:rPr>
      </w:pPr>
      <w:r w:rsidRPr="007C3BC3">
        <w:rPr>
          <w:rFonts w:ascii="Arial" w:hAnsi="Arial" w:cs="Arial"/>
          <w:bCs/>
          <w:sz w:val="24"/>
          <w:szCs w:val="24"/>
        </w:rPr>
        <w:t>wsparcie świetlic szkolnych,</w:t>
      </w:r>
    </w:p>
    <w:p w14:paraId="7916CB2C" w14:textId="77777777" w:rsidR="007C3BC3" w:rsidRDefault="007C3BC3" w:rsidP="00704F1C">
      <w:pPr>
        <w:pStyle w:val="Akapitzlist"/>
        <w:numPr>
          <w:ilvl w:val="0"/>
          <w:numId w:val="70"/>
        </w:numPr>
        <w:spacing w:line="360" w:lineRule="auto"/>
        <w:rPr>
          <w:rFonts w:ascii="Arial" w:hAnsi="Arial" w:cs="Arial"/>
          <w:bCs/>
          <w:sz w:val="24"/>
          <w:szCs w:val="24"/>
        </w:rPr>
      </w:pPr>
      <w:r w:rsidRPr="007C3BC3">
        <w:rPr>
          <w:rFonts w:ascii="Arial" w:hAnsi="Arial" w:cs="Arial"/>
          <w:bCs/>
          <w:sz w:val="24"/>
          <w:szCs w:val="24"/>
        </w:rPr>
        <w:t>wyposażenie szkół w sprzęt i pomoce dydaktyczne niezbędne do realizacji</w:t>
      </w:r>
      <w:r>
        <w:rPr>
          <w:rFonts w:ascii="Arial" w:hAnsi="Arial" w:cs="Arial"/>
          <w:bCs/>
          <w:sz w:val="24"/>
          <w:szCs w:val="24"/>
        </w:rPr>
        <w:t xml:space="preserve"> </w:t>
      </w:r>
      <w:r w:rsidRPr="007C3BC3">
        <w:rPr>
          <w:rFonts w:ascii="Arial" w:hAnsi="Arial" w:cs="Arial"/>
          <w:bCs/>
          <w:sz w:val="24"/>
          <w:szCs w:val="24"/>
        </w:rPr>
        <w:t>wysokiej jakości kształcenia,</w:t>
      </w:r>
    </w:p>
    <w:p w14:paraId="469E708A" w14:textId="77777777" w:rsidR="007C3BC3" w:rsidRDefault="007C3BC3" w:rsidP="00704F1C">
      <w:pPr>
        <w:pStyle w:val="Akapitzlist"/>
        <w:numPr>
          <w:ilvl w:val="0"/>
          <w:numId w:val="70"/>
        </w:numPr>
        <w:spacing w:line="360" w:lineRule="auto"/>
        <w:rPr>
          <w:rFonts w:ascii="Arial" w:hAnsi="Arial" w:cs="Arial"/>
          <w:bCs/>
          <w:sz w:val="24"/>
          <w:szCs w:val="24"/>
        </w:rPr>
      </w:pPr>
      <w:r w:rsidRPr="007C3BC3">
        <w:rPr>
          <w:rFonts w:ascii="Arial" w:hAnsi="Arial" w:cs="Arial"/>
          <w:bCs/>
          <w:sz w:val="24"/>
          <w:szCs w:val="24"/>
        </w:rPr>
        <w:t>działania rozwijające świadomość i zachowania proekologiczne.</w:t>
      </w:r>
    </w:p>
    <w:p w14:paraId="016F8126" w14:textId="5F20618F" w:rsidR="007C3BC3" w:rsidRDefault="003A32E6" w:rsidP="007C3BC3">
      <w:pPr>
        <w:spacing w:line="360" w:lineRule="auto"/>
        <w:rPr>
          <w:rFonts w:ascii="Arial" w:hAnsi="Arial" w:cs="Arial"/>
          <w:b/>
          <w:sz w:val="24"/>
          <w:szCs w:val="24"/>
        </w:rPr>
      </w:pPr>
      <w:r w:rsidRPr="007C3BC3">
        <w:rPr>
          <w:rFonts w:ascii="Arial" w:hAnsi="Arial" w:cs="Arial"/>
          <w:b/>
          <w:sz w:val="24"/>
          <w:szCs w:val="24"/>
        </w:rPr>
        <w:t>UWAGA!</w:t>
      </w:r>
      <w:r w:rsidR="005813C0" w:rsidRPr="007C3BC3">
        <w:rPr>
          <w:rFonts w:ascii="Arial" w:hAnsi="Arial" w:cs="Arial"/>
          <w:b/>
          <w:sz w:val="24"/>
          <w:szCs w:val="24"/>
        </w:rPr>
        <w:t xml:space="preserve"> </w:t>
      </w:r>
      <w:r w:rsidR="007C3BC3" w:rsidRPr="007C3BC3">
        <w:rPr>
          <w:rFonts w:ascii="Arial" w:hAnsi="Arial" w:cs="Arial"/>
          <w:b/>
          <w:sz w:val="24"/>
          <w:szCs w:val="24"/>
        </w:rPr>
        <w:t>Wsparciem w ramach działania nie mogą być o</w:t>
      </w:r>
      <w:r w:rsidR="007C3BC3">
        <w:rPr>
          <w:rFonts w:ascii="Arial" w:hAnsi="Arial" w:cs="Arial"/>
          <w:b/>
          <w:sz w:val="24"/>
          <w:szCs w:val="24"/>
        </w:rPr>
        <w:t xml:space="preserve">bjęte szkoły dla dorosłych oraz </w:t>
      </w:r>
      <w:r w:rsidR="007C3BC3" w:rsidRPr="007C3BC3">
        <w:rPr>
          <w:rFonts w:ascii="Arial" w:hAnsi="Arial" w:cs="Arial"/>
          <w:b/>
          <w:sz w:val="24"/>
          <w:szCs w:val="24"/>
        </w:rPr>
        <w:t>szkoły prowadzące kształcenie zawodowe.</w:t>
      </w:r>
    </w:p>
    <w:p w14:paraId="784B8250" w14:textId="22D25319" w:rsidR="009E66FD" w:rsidRDefault="009E66FD" w:rsidP="007C3BC3">
      <w:pPr>
        <w:spacing w:line="360" w:lineRule="auto"/>
        <w:rPr>
          <w:rFonts w:ascii="Arial" w:hAnsi="Arial" w:cs="Arial"/>
          <w:b/>
          <w:sz w:val="24"/>
          <w:szCs w:val="24"/>
        </w:rPr>
      </w:pPr>
      <w:r w:rsidRPr="009E66FD">
        <w:rPr>
          <w:rFonts w:ascii="Arial" w:hAnsi="Arial" w:cs="Arial"/>
          <w:b/>
          <w:sz w:val="24"/>
          <w:szCs w:val="24"/>
        </w:rPr>
        <w:t>Wsparciem nie mogą zostać objęte placówki specjalne</w:t>
      </w:r>
      <w:r>
        <w:rPr>
          <w:rFonts w:ascii="Arial" w:hAnsi="Arial" w:cs="Arial"/>
          <w:b/>
          <w:sz w:val="24"/>
          <w:szCs w:val="24"/>
        </w:rPr>
        <w:t>.</w:t>
      </w:r>
    </w:p>
    <w:p w14:paraId="5898DAA5" w14:textId="5D9392B1" w:rsidR="005813C0" w:rsidRPr="007C3BC3" w:rsidRDefault="00852C9D" w:rsidP="007C3BC3">
      <w:pPr>
        <w:spacing w:line="360" w:lineRule="auto"/>
        <w:rPr>
          <w:rFonts w:ascii="Arial" w:hAnsi="Arial" w:cs="Arial"/>
          <w:bCs/>
          <w:sz w:val="24"/>
          <w:szCs w:val="24"/>
        </w:rPr>
      </w:pPr>
      <w:r w:rsidRPr="007C3BC3">
        <w:rPr>
          <w:rFonts w:ascii="Arial" w:hAnsi="Arial" w:cs="Arial"/>
          <w:b/>
          <w:sz w:val="24"/>
          <w:szCs w:val="24"/>
        </w:rPr>
        <w:t>Wszelkie zakupy sprzętu lub działania dotyczące infrastruktury będą możliwe tylko jeżeli są niezbędne do realizacji celu projektu.</w:t>
      </w:r>
    </w:p>
    <w:p w14:paraId="261A1868" w14:textId="32C92DE2" w:rsidR="008F7E8F" w:rsidRPr="00747ECC" w:rsidRDefault="008F7E8F" w:rsidP="00852C9D">
      <w:pPr>
        <w:spacing w:line="360" w:lineRule="auto"/>
        <w:rPr>
          <w:rStyle w:val="markedcontent"/>
          <w:rFonts w:ascii="Arial" w:hAnsi="Arial" w:cs="Arial"/>
          <w:b/>
          <w:sz w:val="24"/>
          <w:szCs w:val="24"/>
        </w:rPr>
      </w:pPr>
    </w:p>
    <w:p w14:paraId="70E1FD89" w14:textId="3DC77360" w:rsidR="00747ECC" w:rsidRPr="00747ECC" w:rsidRDefault="00C25D28" w:rsidP="00747ECC">
      <w:pPr>
        <w:tabs>
          <w:tab w:val="left" w:pos="426"/>
        </w:tabs>
        <w:spacing w:after="0" w:line="370" w:lineRule="auto"/>
        <w:ind w:right="80"/>
        <w:jc w:val="both"/>
        <w:rPr>
          <w:rFonts w:ascii="Arial" w:eastAsia="Arial" w:hAnsi="Arial" w:cs="Arial"/>
          <w:b/>
          <w:sz w:val="24"/>
          <w:szCs w:val="24"/>
          <w:lang w:eastAsia="pl-PL"/>
        </w:rPr>
      </w:pPr>
      <w:r>
        <w:rPr>
          <w:rFonts w:ascii="Arial" w:eastAsia="Arial" w:hAnsi="Arial" w:cs="Arial"/>
          <w:b/>
          <w:sz w:val="24"/>
          <w:szCs w:val="24"/>
          <w:lang w:eastAsia="pl-PL"/>
        </w:rPr>
        <w:t>Realizacja wsparcia dla</w:t>
      </w:r>
      <w:r w:rsidR="00AA731B" w:rsidRPr="00AA731B">
        <w:rPr>
          <w:rFonts w:ascii="Arial" w:eastAsia="Arial" w:hAnsi="Arial" w:cs="Arial"/>
          <w:b/>
          <w:sz w:val="24"/>
          <w:szCs w:val="24"/>
          <w:lang w:eastAsia="pl-PL"/>
        </w:rPr>
        <w:t xml:space="preserve"> </w:t>
      </w:r>
      <w:r w:rsidR="00136D16">
        <w:rPr>
          <w:rFonts w:ascii="Arial" w:eastAsia="Arial" w:hAnsi="Arial" w:cs="Arial"/>
          <w:b/>
          <w:sz w:val="24"/>
          <w:szCs w:val="24"/>
          <w:lang w:eastAsia="pl-PL"/>
        </w:rPr>
        <w:t>uczniów</w:t>
      </w:r>
      <w:r w:rsidR="00AA731B" w:rsidRPr="00AA731B">
        <w:rPr>
          <w:rFonts w:ascii="Arial" w:eastAsia="Arial" w:hAnsi="Arial" w:cs="Arial"/>
          <w:b/>
          <w:sz w:val="24"/>
          <w:szCs w:val="24"/>
          <w:lang w:eastAsia="pl-PL"/>
        </w:rPr>
        <w:t xml:space="preserve"> </w:t>
      </w:r>
      <w:r w:rsidR="00747ECC" w:rsidRPr="00747ECC">
        <w:rPr>
          <w:rFonts w:ascii="Arial" w:eastAsia="Arial" w:hAnsi="Arial" w:cs="Arial"/>
          <w:b/>
          <w:sz w:val="24"/>
          <w:szCs w:val="24"/>
          <w:lang w:eastAsia="pl-PL"/>
        </w:rPr>
        <w:t>obejmuje w szczególności:</w:t>
      </w:r>
    </w:p>
    <w:p w14:paraId="59A938B9" w14:textId="62D954AE" w:rsidR="00AA731B" w:rsidRDefault="00747ECC" w:rsidP="00704F1C">
      <w:pPr>
        <w:pStyle w:val="Akapitzlist"/>
        <w:numPr>
          <w:ilvl w:val="0"/>
          <w:numId w:val="67"/>
        </w:numPr>
        <w:tabs>
          <w:tab w:val="left" w:pos="426"/>
        </w:tabs>
        <w:spacing w:after="0" w:line="370" w:lineRule="auto"/>
        <w:ind w:right="80"/>
        <w:jc w:val="both"/>
        <w:rPr>
          <w:rFonts w:ascii="Arial" w:eastAsia="Arial" w:hAnsi="Arial" w:cs="Arial"/>
          <w:sz w:val="24"/>
          <w:szCs w:val="24"/>
          <w:lang w:eastAsia="pl-PL"/>
        </w:rPr>
      </w:pPr>
      <w:r w:rsidRPr="00AA731B">
        <w:rPr>
          <w:rFonts w:ascii="Arial" w:eastAsia="Arial" w:hAnsi="Arial" w:cs="Arial"/>
          <w:sz w:val="24"/>
          <w:szCs w:val="24"/>
          <w:lang w:eastAsia="pl-PL"/>
        </w:rPr>
        <w:t>realiza</w:t>
      </w:r>
      <w:r w:rsidR="00FD3F55">
        <w:rPr>
          <w:rFonts w:ascii="Arial" w:eastAsia="Arial" w:hAnsi="Arial" w:cs="Arial"/>
          <w:sz w:val="24"/>
          <w:szCs w:val="24"/>
          <w:lang w:eastAsia="pl-PL"/>
        </w:rPr>
        <w:t>cję projektów edukacyjnych</w:t>
      </w:r>
      <w:r w:rsidRPr="00AA731B">
        <w:rPr>
          <w:rFonts w:ascii="Arial" w:eastAsia="Arial" w:hAnsi="Arial" w:cs="Arial"/>
          <w:sz w:val="24"/>
          <w:szCs w:val="24"/>
          <w:lang w:eastAsia="pl-PL"/>
        </w:rPr>
        <w:t>,</w:t>
      </w:r>
    </w:p>
    <w:p w14:paraId="4D2F9DD1" w14:textId="50597593" w:rsidR="00AA731B" w:rsidRDefault="00FD3F55" w:rsidP="00704F1C">
      <w:pPr>
        <w:pStyle w:val="Akapitzlist"/>
        <w:numPr>
          <w:ilvl w:val="0"/>
          <w:numId w:val="67"/>
        </w:numPr>
        <w:tabs>
          <w:tab w:val="left" w:pos="426"/>
        </w:tabs>
        <w:spacing w:after="0" w:line="370" w:lineRule="auto"/>
        <w:ind w:right="80"/>
        <w:jc w:val="both"/>
        <w:rPr>
          <w:rFonts w:ascii="Arial" w:eastAsia="Arial" w:hAnsi="Arial" w:cs="Arial"/>
          <w:sz w:val="24"/>
          <w:szCs w:val="24"/>
          <w:lang w:eastAsia="pl-PL"/>
        </w:rPr>
      </w:pPr>
      <w:r w:rsidRPr="00FD3F55">
        <w:rPr>
          <w:rFonts w:ascii="Arial" w:eastAsia="Arial" w:hAnsi="Arial" w:cs="Arial"/>
          <w:sz w:val="24"/>
          <w:szCs w:val="24"/>
          <w:lang w:eastAsia="pl-PL"/>
        </w:rPr>
        <w:t>realizację dodatkowych zajęć dydaktyczno-wyrównawczych służących wyrównywaniu dysproporcji edukacyjnych w trakcie procesu kształcenia dla uczniów lub słuchaczy mających trudności w spełnianiu wymagań edukacyjnych, wynikających z podstawy programowej kształcenia ogólnego dla danego etapu edukacyjnego</w:t>
      </w:r>
      <w:r w:rsidR="00747ECC" w:rsidRPr="00AA731B">
        <w:rPr>
          <w:rFonts w:ascii="Arial" w:eastAsia="Arial" w:hAnsi="Arial" w:cs="Arial"/>
          <w:sz w:val="24"/>
          <w:szCs w:val="24"/>
          <w:lang w:eastAsia="pl-PL"/>
        </w:rPr>
        <w:t>,</w:t>
      </w:r>
    </w:p>
    <w:p w14:paraId="18B7EBAB" w14:textId="0DBB4655" w:rsidR="00AA731B" w:rsidRDefault="00FD3F55" w:rsidP="00704F1C">
      <w:pPr>
        <w:pStyle w:val="Akapitzlist"/>
        <w:numPr>
          <w:ilvl w:val="0"/>
          <w:numId w:val="67"/>
        </w:numPr>
        <w:tabs>
          <w:tab w:val="left" w:pos="426"/>
        </w:tabs>
        <w:spacing w:after="0" w:line="370" w:lineRule="auto"/>
        <w:ind w:right="80"/>
        <w:jc w:val="both"/>
        <w:rPr>
          <w:rFonts w:ascii="Arial" w:eastAsia="Arial" w:hAnsi="Arial" w:cs="Arial"/>
          <w:sz w:val="24"/>
          <w:szCs w:val="24"/>
          <w:lang w:eastAsia="pl-PL"/>
        </w:rPr>
      </w:pPr>
      <w:r w:rsidRPr="00FD3F55">
        <w:rPr>
          <w:rFonts w:ascii="Arial" w:eastAsia="Arial" w:hAnsi="Arial" w:cs="Arial"/>
          <w:sz w:val="24"/>
          <w:szCs w:val="24"/>
          <w:lang w:eastAsia="pl-PL"/>
        </w:rPr>
        <w:t>realizację różnych form rozwijających uzdolnienia uczniów</w:t>
      </w:r>
      <w:r w:rsidR="00747ECC" w:rsidRPr="00AA731B">
        <w:rPr>
          <w:rFonts w:ascii="Arial" w:eastAsia="Arial" w:hAnsi="Arial" w:cs="Arial"/>
          <w:sz w:val="24"/>
          <w:szCs w:val="24"/>
          <w:lang w:eastAsia="pl-PL"/>
        </w:rPr>
        <w:t>,</w:t>
      </w:r>
    </w:p>
    <w:p w14:paraId="6485D476" w14:textId="301E3257" w:rsidR="00FD3F55" w:rsidRDefault="00FD3F55" w:rsidP="00704F1C">
      <w:pPr>
        <w:pStyle w:val="Akapitzlist"/>
        <w:numPr>
          <w:ilvl w:val="0"/>
          <w:numId w:val="67"/>
        </w:numPr>
        <w:tabs>
          <w:tab w:val="left" w:pos="426"/>
        </w:tabs>
        <w:spacing w:after="0" w:line="370" w:lineRule="auto"/>
        <w:ind w:right="80"/>
        <w:jc w:val="both"/>
        <w:rPr>
          <w:rFonts w:ascii="Arial" w:eastAsia="Arial" w:hAnsi="Arial" w:cs="Arial"/>
          <w:sz w:val="24"/>
          <w:szCs w:val="24"/>
          <w:lang w:eastAsia="pl-PL"/>
        </w:rPr>
      </w:pPr>
      <w:r w:rsidRPr="00FD3F55">
        <w:rPr>
          <w:rFonts w:ascii="Arial" w:eastAsia="Arial" w:hAnsi="Arial" w:cs="Arial"/>
          <w:sz w:val="24"/>
          <w:szCs w:val="24"/>
          <w:lang w:eastAsia="pl-PL"/>
        </w:rPr>
        <w:t>wdrożenie nowych form i programów nauczania w szkołach</w:t>
      </w:r>
      <w:r>
        <w:rPr>
          <w:rFonts w:ascii="Arial" w:eastAsia="Arial" w:hAnsi="Arial" w:cs="Arial"/>
          <w:sz w:val="24"/>
          <w:szCs w:val="24"/>
          <w:lang w:eastAsia="pl-PL"/>
        </w:rPr>
        <w:t>,</w:t>
      </w:r>
    </w:p>
    <w:p w14:paraId="117E1371" w14:textId="6D387C42" w:rsidR="00FD3F55" w:rsidRDefault="00FD3F55" w:rsidP="00704F1C">
      <w:pPr>
        <w:pStyle w:val="Akapitzlist"/>
        <w:numPr>
          <w:ilvl w:val="0"/>
          <w:numId w:val="67"/>
        </w:numPr>
        <w:tabs>
          <w:tab w:val="left" w:pos="426"/>
        </w:tabs>
        <w:spacing w:after="0" w:line="370" w:lineRule="auto"/>
        <w:ind w:right="80"/>
        <w:jc w:val="both"/>
        <w:rPr>
          <w:rFonts w:ascii="Arial" w:eastAsia="Arial" w:hAnsi="Arial" w:cs="Arial"/>
          <w:sz w:val="24"/>
          <w:szCs w:val="24"/>
          <w:lang w:eastAsia="pl-PL"/>
        </w:rPr>
      </w:pPr>
      <w:r w:rsidRPr="00FD3F55">
        <w:rPr>
          <w:rFonts w:ascii="Arial" w:eastAsia="Arial" w:hAnsi="Arial" w:cs="Arial"/>
          <w:sz w:val="24"/>
          <w:szCs w:val="24"/>
          <w:lang w:eastAsia="pl-PL"/>
        </w:rPr>
        <w:t>tworzenie i realizację zajęć o nowatorskich rozwiązaniach programowych, organizacyjnych lub metodycznych</w:t>
      </w:r>
      <w:r>
        <w:rPr>
          <w:rFonts w:ascii="Arial" w:eastAsia="Arial" w:hAnsi="Arial" w:cs="Arial"/>
          <w:sz w:val="24"/>
          <w:szCs w:val="24"/>
          <w:lang w:eastAsia="pl-PL"/>
        </w:rPr>
        <w:t>,</w:t>
      </w:r>
    </w:p>
    <w:p w14:paraId="307D03B3" w14:textId="0739FCFD" w:rsidR="00AA731B" w:rsidRDefault="00747ECC" w:rsidP="00704F1C">
      <w:pPr>
        <w:pStyle w:val="Akapitzlist"/>
        <w:numPr>
          <w:ilvl w:val="0"/>
          <w:numId w:val="67"/>
        </w:numPr>
        <w:tabs>
          <w:tab w:val="left" w:pos="426"/>
        </w:tabs>
        <w:spacing w:after="0" w:line="370" w:lineRule="auto"/>
        <w:ind w:right="80"/>
        <w:jc w:val="both"/>
        <w:rPr>
          <w:rFonts w:ascii="Arial" w:eastAsia="Arial" w:hAnsi="Arial" w:cs="Arial"/>
          <w:sz w:val="24"/>
          <w:szCs w:val="24"/>
          <w:lang w:eastAsia="pl-PL"/>
        </w:rPr>
      </w:pPr>
      <w:r w:rsidRPr="00AA731B">
        <w:rPr>
          <w:rFonts w:ascii="Arial" w:eastAsia="Arial" w:hAnsi="Arial" w:cs="Arial"/>
          <w:sz w:val="24"/>
          <w:szCs w:val="24"/>
          <w:lang w:eastAsia="pl-PL"/>
        </w:rPr>
        <w:lastRenderedPageBreak/>
        <w:t xml:space="preserve">organizację kółek zainteresowań, warsztatów, laboratoriów dla </w:t>
      </w:r>
      <w:r w:rsidR="00FD3F55">
        <w:rPr>
          <w:rFonts w:ascii="Arial" w:eastAsia="Arial" w:hAnsi="Arial" w:cs="Arial"/>
          <w:sz w:val="24"/>
          <w:szCs w:val="24"/>
          <w:lang w:eastAsia="pl-PL"/>
        </w:rPr>
        <w:t>uczniów</w:t>
      </w:r>
      <w:r w:rsidRPr="00AA731B">
        <w:rPr>
          <w:rFonts w:ascii="Arial" w:eastAsia="Arial" w:hAnsi="Arial" w:cs="Arial"/>
          <w:sz w:val="24"/>
          <w:szCs w:val="24"/>
          <w:lang w:eastAsia="pl-PL"/>
        </w:rPr>
        <w:t>,</w:t>
      </w:r>
    </w:p>
    <w:p w14:paraId="3DD08F9D" w14:textId="0099F1C8" w:rsidR="00747ECC" w:rsidRPr="00AA731B" w:rsidRDefault="00FD3F55" w:rsidP="00704F1C">
      <w:pPr>
        <w:pStyle w:val="Akapitzlist"/>
        <w:numPr>
          <w:ilvl w:val="0"/>
          <w:numId w:val="67"/>
        </w:numPr>
        <w:tabs>
          <w:tab w:val="left" w:pos="426"/>
        </w:tabs>
        <w:spacing w:after="0" w:line="370" w:lineRule="auto"/>
        <w:ind w:right="80"/>
        <w:jc w:val="both"/>
        <w:rPr>
          <w:rFonts w:ascii="Arial" w:eastAsia="Arial" w:hAnsi="Arial" w:cs="Arial"/>
          <w:sz w:val="24"/>
          <w:szCs w:val="24"/>
          <w:lang w:eastAsia="pl-PL"/>
        </w:rPr>
      </w:pPr>
      <w:r w:rsidRPr="00FD3F55">
        <w:rPr>
          <w:rFonts w:ascii="Arial" w:eastAsia="Arial" w:hAnsi="Arial" w:cs="Arial"/>
          <w:sz w:val="24"/>
          <w:szCs w:val="24"/>
          <w:lang w:eastAsia="pl-PL"/>
        </w:rPr>
        <w:t>realizację zajęć organizowanych poza lekcjami lub poza szkołą</w:t>
      </w:r>
      <w:r w:rsidR="00747ECC" w:rsidRPr="00AA731B">
        <w:rPr>
          <w:rFonts w:ascii="Arial" w:eastAsia="Arial" w:hAnsi="Arial" w:cs="Arial"/>
          <w:sz w:val="24"/>
          <w:szCs w:val="24"/>
          <w:lang w:eastAsia="pl-PL"/>
        </w:rPr>
        <w:t>.</w:t>
      </w:r>
    </w:p>
    <w:p w14:paraId="0523B3A4" w14:textId="56134295" w:rsidR="008E0AE7" w:rsidRPr="009F16FF" w:rsidRDefault="008E0AE7" w:rsidP="009F16FF">
      <w:pPr>
        <w:keepNext/>
        <w:suppressAutoHyphens/>
        <w:spacing w:line="360" w:lineRule="auto"/>
        <w:rPr>
          <w:rFonts w:ascii="Arial" w:hAnsi="Arial" w:cs="Arial"/>
          <w:b/>
          <w:sz w:val="24"/>
          <w:szCs w:val="24"/>
        </w:rPr>
      </w:pPr>
      <w:r w:rsidRPr="009F16FF">
        <w:rPr>
          <w:rFonts w:ascii="Arial" w:hAnsi="Arial" w:cs="Arial"/>
          <w:b/>
          <w:sz w:val="24"/>
          <w:szCs w:val="24"/>
        </w:rPr>
        <w:t>Zakres wsparcia doskonalenia umiejętności, kompetencj</w:t>
      </w:r>
      <w:r w:rsidR="002F451A">
        <w:rPr>
          <w:rFonts w:ascii="Arial" w:hAnsi="Arial" w:cs="Arial"/>
          <w:b/>
          <w:sz w:val="24"/>
          <w:szCs w:val="24"/>
        </w:rPr>
        <w:t xml:space="preserve">i lub kwalifikacji nauczycieli </w:t>
      </w:r>
      <w:r w:rsidRPr="009F16FF">
        <w:rPr>
          <w:rFonts w:ascii="Arial" w:hAnsi="Arial" w:cs="Arial"/>
          <w:b/>
          <w:sz w:val="24"/>
          <w:szCs w:val="24"/>
        </w:rPr>
        <w:t>może obejmować w szczególności:</w:t>
      </w:r>
    </w:p>
    <w:p w14:paraId="143B3EC2" w14:textId="77777777" w:rsidR="006B6D9A" w:rsidRDefault="002F451A" w:rsidP="00704F1C">
      <w:pPr>
        <w:pStyle w:val="Akapitzlist"/>
        <w:numPr>
          <w:ilvl w:val="0"/>
          <w:numId w:val="71"/>
        </w:numPr>
        <w:tabs>
          <w:tab w:val="left" w:pos="426"/>
        </w:tabs>
        <w:spacing w:after="0" w:line="370" w:lineRule="auto"/>
        <w:ind w:right="80"/>
        <w:jc w:val="both"/>
        <w:rPr>
          <w:rFonts w:ascii="Arial" w:eastAsia="Arial" w:hAnsi="Arial" w:cs="Arial"/>
          <w:sz w:val="24"/>
          <w:szCs w:val="24"/>
          <w:lang w:eastAsia="pl-PL"/>
        </w:rPr>
      </w:pPr>
      <w:r w:rsidRPr="00AA731B">
        <w:rPr>
          <w:rFonts w:ascii="Arial" w:eastAsia="Arial" w:hAnsi="Arial" w:cs="Arial"/>
          <w:sz w:val="24"/>
          <w:szCs w:val="24"/>
          <w:lang w:eastAsia="pl-PL"/>
        </w:rPr>
        <w:t xml:space="preserve">kursy i szkolenia doskonalące, </w:t>
      </w:r>
    </w:p>
    <w:p w14:paraId="42F08896" w14:textId="77777777" w:rsidR="006B6D9A" w:rsidRDefault="008E0AE7" w:rsidP="00704F1C">
      <w:pPr>
        <w:pStyle w:val="Akapitzlist"/>
        <w:numPr>
          <w:ilvl w:val="0"/>
          <w:numId w:val="71"/>
        </w:numPr>
        <w:tabs>
          <w:tab w:val="left" w:pos="426"/>
        </w:tabs>
        <w:spacing w:after="0" w:line="370" w:lineRule="auto"/>
        <w:ind w:right="80"/>
        <w:jc w:val="both"/>
        <w:rPr>
          <w:rFonts w:ascii="Arial" w:eastAsia="Arial" w:hAnsi="Arial" w:cs="Arial"/>
          <w:sz w:val="24"/>
          <w:szCs w:val="24"/>
          <w:lang w:eastAsia="pl-PL"/>
        </w:rPr>
      </w:pPr>
      <w:r w:rsidRPr="006B6D9A">
        <w:rPr>
          <w:rFonts w:ascii="Arial" w:eastAsia="Arial" w:hAnsi="Arial" w:cs="Arial"/>
          <w:sz w:val="24"/>
          <w:szCs w:val="24"/>
          <w:lang w:eastAsia="pl-PL"/>
        </w:rPr>
        <w:t xml:space="preserve">wspieranie istniejących, budowanie nowych lub moderowanie sieci współpracy </w:t>
      </w:r>
      <w:r w:rsidRPr="006B6D9A">
        <w:rPr>
          <w:rFonts w:ascii="Arial" w:eastAsia="Arial" w:hAnsi="Arial" w:cs="Arial"/>
          <w:sz w:val="24"/>
          <w:szCs w:val="24"/>
          <w:lang w:eastAsia="pl-PL"/>
        </w:rPr>
        <w:br/>
        <w:t>i samokształcenia w tym w ramach szkoły ćwiczeń;</w:t>
      </w:r>
    </w:p>
    <w:p w14:paraId="71A14D21" w14:textId="193F08D0" w:rsidR="006B6D9A" w:rsidRDefault="006B6D9A" w:rsidP="00704F1C">
      <w:pPr>
        <w:pStyle w:val="Akapitzlist"/>
        <w:numPr>
          <w:ilvl w:val="0"/>
          <w:numId w:val="71"/>
        </w:numPr>
        <w:tabs>
          <w:tab w:val="left" w:pos="426"/>
        </w:tabs>
        <w:spacing w:after="0" w:line="370" w:lineRule="auto"/>
        <w:ind w:right="80"/>
        <w:jc w:val="both"/>
        <w:rPr>
          <w:rFonts w:ascii="Arial" w:eastAsia="Arial" w:hAnsi="Arial" w:cs="Arial"/>
          <w:sz w:val="24"/>
          <w:szCs w:val="24"/>
          <w:lang w:eastAsia="pl-PL"/>
        </w:rPr>
      </w:pPr>
      <w:r w:rsidRPr="006B6D9A">
        <w:rPr>
          <w:rFonts w:ascii="Arial" w:eastAsia="Arial" w:hAnsi="Arial" w:cs="Arial"/>
          <w:sz w:val="24"/>
          <w:szCs w:val="24"/>
          <w:lang w:eastAsia="pl-PL"/>
        </w:rPr>
        <w:t>praktyki  lub  staże  w  instytucjach  z  otoczenia  s</w:t>
      </w:r>
      <w:r>
        <w:rPr>
          <w:rFonts w:ascii="Arial" w:eastAsia="Arial" w:hAnsi="Arial" w:cs="Arial"/>
          <w:sz w:val="24"/>
          <w:szCs w:val="24"/>
          <w:lang w:eastAsia="pl-PL"/>
        </w:rPr>
        <w:t>połeczno-gospodarczego   szkół</w:t>
      </w:r>
      <w:r w:rsidRPr="006B6D9A">
        <w:t xml:space="preserve"> </w:t>
      </w:r>
      <w:r w:rsidRPr="006B6D9A">
        <w:rPr>
          <w:rFonts w:ascii="Arial" w:eastAsia="Arial" w:hAnsi="Arial" w:cs="Arial"/>
          <w:sz w:val="24"/>
          <w:szCs w:val="24"/>
          <w:lang w:eastAsia="pl-PL"/>
        </w:rPr>
        <w:t>albo instytucjami wspomagającymi szkoły</w:t>
      </w:r>
      <w:r w:rsidR="00747ECC" w:rsidRPr="006B6D9A">
        <w:rPr>
          <w:rFonts w:ascii="Arial" w:eastAsia="Arial" w:hAnsi="Arial" w:cs="Arial"/>
          <w:sz w:val="24"/>
          <w:szCs w:val="24"/>
          <w:lang w:eastAsia="pl-PL"/>
        </w:rPr>
        <w:t>;</w:t>
      </w:r>
    </w:p>
    <w:p w14:paraId="10E8025D" w14:textId="77777777" w:rsidR="006B6D9A" w:rsidRDefault="006B6D9A" w:rsidP="00704F1C">
      <w:pPr>
        <w:pStyle w:val="Akapitzlist"/>
        <w:numPr>
          <w:ilvl w:val="0"/>
          <w:numId w:val="71"/>
        </w:numPr>
        <w:tabs>
          <w:tab w:val="left" w:pos="426"/>
        </w:tabs>
        <w:spacing w:after="0" w:line="370" w:lineRule="auto"/>
        <w:ind w:right="80"/>
        <w:jc w:val="both"/>
        <w:rPr>
          <w:rFonts w:ascii="Arial" w:eastAsia="Arial" w:hAnsi="Arial" w:cs="Arial"/>
          <w:sz w:val="24"/>
          <w:szCs w:val="24"/>
          <w:lang w:eastAsia="pl-PL"/>
        </w:rPr>
      </w:pPr>
      <w:r w:rsidRPr="006B6D9A">
        <w:rPr>
          <w:rFonts w:ascii="Arial" w:eastAsia="Arial" w:hAnsi="Arial" w:cs="Arial"/>
          <w:sz w:val="24"/>
          <w:szCs w:val="24"/>
          <w:lang w:eastAsia="pl-PL"/>
        </w:rPr>
        <w:t>współpracę ze specjalistycznymi jednostkami, np.: szkołami lub ośrodkami kształcącymi dzieci i młodzież z niepełnosprawnościami, specjalnymi ośrodkami szkolno-wychowawczymi, młodzieżowymi ośrodkami wychowawczymi, młodzieżowymi ośrodkami socjoterapii, poradniami psychologiczno-pedagogicznymi;</w:t>
      </w:r>
    </w:p>
    <w:p w14:paraId="01082A70" w14:textId="145590DC" w:rsidR="006B6D9A" w:rsidRPr="006B6D9A" w:rsidRDefault="006B6D9A" w:rsidP="00704F1C">
      <w:pPr>
        <w:pStyle w:val="Akapitzlist"/>
        <w:numPr>
          <w:ilvl w:val="0"/>
          <w:numId w:val="71"/>
        </w:numPr>
        <w:tabs>
          <w:tab w:val="left" w:pos="426"/>
        </w:tabs>
        <w:spacing w:after="0" w:line="370" w:lineRule="auto"/>
        <w:ind w:right="80"/>
        <w:jc w:val="both"/>
        <w:rPr>
          <w:rFonts w:ascii="Arial" w:eastAsia="Arial" w:hAnsi="Arial" w:cs="Arial"/>
          <w:sz w:val="24"/>
          <w:szCs w:val="24"/>
          <w:lang w:eastAsia="pl-PL"/>
        </w:rPr>
      </w:pPr>
      <w:r w:rsidRPr="006B6D9A">
        <w:rPr>
          <w:rFonts w:ascii="Arial" w:eastAsia="Arial" w:hAnsi="Arial" w:cs="Arial"/>
          <w:sz w:val="24"/>
          <w:szCs w:val="24"/>
          <w:lang w:eastAsia="pl-PL"/>
        </w:rPr>
        <w:t>obsługę urządzeń cyfrowych oraz sprzętu i</w:t>
      </w:r>
      <w:r>
        <w:rPr>
          <w:rFonts w:ascii="Arial" w:eastAsia="Arial" w:hAnsi="Arial" w:cs="Arial"/>
          <w:sz w:val="24"/>
          <w:szCs w:val="24"/>
          <w:lang w:eastAsia="pl-PL"/>
        </w:rPr>
        <w:t>nformatycznego, w tym mobilnego</w:t>
      </w:r>
      <w:r w:rsidRPr="006B6D9A">
        <w:rPr>
          <w:rFonts w:ascii="Arial" w:eastAsia="Arial" w:hAnsi="Arial" w:cs="Arial"/>
          <w:sz w:val="24"/>
          <w:szCs w:val="24"/>
          <w:lang w:eastAsia="pl-PL"/>
        </w:rPr>
        <w:t xml:space="preserve">; </w:t>
      </w:r>
    </w:p>
    <w:p w14:paraId="3150B360" w14:textId="77777777" w:rsidR="006B6D9A" w:rsidRPr="006B6D9A" w:rsidRDefault="006B6D9A" w:rsidP="00704F1C">
      <w:pPr>
        <w:pStyle w:val="Akapitzlist"/>
        <w:numPr>
          <w:ilvl w:val="0"/>
          <w:numId w:val="71"/>
        </w:numPr>
        <w:tabs>
          <w:tab w:val="left" w:pos="426"/>
        </w:tabs>
        <w:spacing w:after="0" w:line="370" w:lineRule="auto"/>
        <w:ind w:right="80"/>
        <w:jc w:val="both"/>
        <w:rPr>
          <w:rFonts w:ascii="Arial" w:eastAsia="Arial" w:hAnsi="Arial" w:cs="Arial"/>
          <w:sz w:val="24"/>
          <w:szCs w:val="24"/>
          <w:lang w:eastAsia="pl-PL"/>
        </w:rPr>
      </w:pPr>
      <w:r w:rsidRPr="006B6D9A">
        <w:rPr>
          <w:rFonts w:ascii="Arial" w:eastAsia="Arial" w:hAnsi="Arial" w:cs="Arial"/>
          <w:sz w:val="24"/>
          <w:szCs w:val="24"/>
          <w:lang w:eastAsia="pl-PL"/>
        </w:rPr>
        <w:t>wykorzystanie narzędzi cyfrowych w nauczaniu przedmiotowym, w tym wykorzystanie cyfrowych programów i aplikacji wspomagających nauczanie oraz dydaktycznych serwisów internetowych, również w trakcie zajęć prowadzonych z uczniami z niepełnosprawnościami oraz w kształceniu informatycznym;</w:t>
      </w:r>
    </w:p>
    <w:p w14:paraId="7FFE358D" w14:textId="77777777" w:rsidR="006B6D9A" w:rsidRPr="006B6D9A" w:rsidRDefault="006B6D9A" w:rsidP="00704F1C">
      <w:pPr>
        <w:pStyle w:val="Akapitzlist"/>
        <w:numPr>
          <w:ilvl w:val="0"/>
          <w:numId w:val="71"/>
        </w:numPr>
        <w:tabs>
          <w:tab w:val="left" w:pos="426"/>
        </w:tabs>
        <w:spacing w:after="0" w:line="370" w:lineRule="auto"/>
        <w:ind w:right="80"/>
        <w:jc w:val="both"/>
        <w:rPr>
          <w:rFonts w:ascii="Arial" w:eastAsia="Arial" w:hAnsi="Arial" w:cs="Arial"/>
          <w:sz w:val="24"/>
          <w:szCs w:val="24"/>
          <w:lang w:eastAsia="pl-PL"/>
        </w:rPr>
      </w:pPr>
      <w:r w:rsidRPr="006B6D9A">
        <w:rPr>
          <w:rFonts w:ascii="Arial" w:eastAsia="Arial" w:hAnsi="Arial" w:cs="Arial"/>
          <w:sz w:val="24"/>
          <w:szCs w:val="24"/>
          <w:lang w:eastAsia="pl-PL"/>
        </w:rPr>
        <w:t>nowe metody kształcenia z wykorzystaniem narzędzi cyfrowych;</w:t>
      </w:r>
    </w:p>
    <w:p w14:paraId="56595918" w14:textId="77777777" w:rsidR="006B6D9A" w:rsidRPr="006B6D9A" w:rsidRDefault="006B6D9A" w:rsidP="00704F1C">
      <w:pPr>
        <w:pStyle w:val="Akapitzlist"/>
        <w:numPr>
          <w:ilvl w:val="0"/>
          <w:numId w:val="71"/>
        </w:numPr>
        <w:tabs>
          <w:tab w:val="left" w:pos="426"/>
        </w:tabs>
        <w:spacing w:after="0" w:line="370" w:lineRule="auto"/>
        <w:ind w:right="80"/>
        <w:jc w:val="both"/>
        <w:rPr>
          <w:rFonts w:ascii="Arial" w:eastAsia="Arial" w:hAnsi="Arial" w:cs="Arial"/>
          <w:sz w:val="24"/>
          <w:szCs w:val="24"/>
          <w:lang w:eastAsia="pl-PL"/>
        </w:rPr>
      </w:pPr>
      <w:r w:rsidRPr="006B6D9A">
        <w:rPr>
          <w:rFonts w:ascii="Arial" w:eastAsia="Arial" w:hAnsi="Arial" w:cs="Arial"/>
          <w:sz w:val="24"/>
          <w:szCs w:val="24"/>
          <w:lang w:eastAsia="pl-PL"/>
        </w:rPr>
        <w:t xml:space="preserve">edukację w zakresie bezpieczeństwa w cyberprzestrzeni oraz bezpiecznego korzystania ze sprzętu komputerowego lub innych mobilnych narzędzi mających funkcje komputera; </w:t>
      </w:r>
    </w:p>
    <w:p w14:paraId="4AC1165D" w14:textId="634C94AF" w:rsidR="006B6D9A" w:rsidRPr="006B6D9A" w:rsidRDefault="006B6D9A" w:rsidP="00704F1C">
      <w:pPr>
        <w:pStyle w:val="Akapitzlist"/>
        <w:numPr>
          <w:ilvl w:val="0"/>
          <w:numId w:val="71"/>
        </w:numPr>
        <w:tabs>
          <w:tab w:val="left" w:pos="426"/>
        </w:tabs>
        <w:spacing w:after="0" w:line="370" w:lineRule="auto"/>
        <w:ind w:right="80"/>
        <w:jc w:val="both"/>
        <w:rPr>
          <w:rFonts w:ascii="Arial" w:eastAsia="Arial" w:hAnsi="Arial" w:cs="Arial"/>
          <w:sz w:val="24"/>
          <w:szCs w:val="24"/>
          <w:lang w:eastAsia="pl-PL"/>
        </w:rPr>
      </w:pPr>
      <w:r w:rsidRPr="006B6D9A">
        <w:rPr>
          <w:rFonts w:ascii="Arial" w:eastAsia="Arial" w:hAnsi="Arial" w:cs="Arial"/>
          <w:sz w:val="24"/>
          <w:szCs w:val="24"/>
          <w:lang w:eastAsia="pl-PL"/>
        </w:rPr>
        <w:t>wykorzystanie zasobów dydaktycznych dostępnych w Internecie;</w:t>
      </w:r>
    </w:p>
    <w:p w14:paraId="1BCEAF8E" w14:textId="3CF401D6" w:rsidR="00747ECC" w:rsidRPr="006B6D9A" w:rsidRDefault="00747ECC" w:rsidP="00704F1C">
      <w:pPr>
        <w:pStyle w:val="Akapitzlist"/>
        <w:numPr>
          <w:ilvl w:val="0"/>
          <w:numId w:val="71"/>
        </w:numPr>
        <w:tabs>
          <w:tab w:val="left" w:pos="426"/>
        </w:tabs>
        <w:spacing w:after="0" w:line="370" w:lineRule="auto"/>
        <w:ind w:right="80"/>
        <w:jc w:val="both"/>
        <w:rPr>
          <w:rFonts w:ascii="Arial" w:eastAsia="Arial" w:hAnsi="Arial" w:cs="Arial"/>
          <w:sz w:val="24"/>
          <w:szCs w:val="24"/>
          <w:lang w:eastAsia="pl-PL"/>
        </w:rPr>
      </w:pPr>
      <w:r w:rsidRPr="006B6D9A">
        <w:rPr>
          <w:rFonts w:ascii="Arial" w:eastAsia="Arial" w:hAnsi="Arial" w:cs="Arial"/>
          <w:sz w:val="24"/>
          <w:szCs w:val="24"/>
          <w:lang w:eastAsia="pl-PL"/>
        </w:rPr>
        <w:t>studia podyplomowe;</w:t>
      </w:r>
    </w:p>
    <w:p w14:paraId="6F6C0983" w14:textId="46B06BC3" w:rsidR="008E0AE7" w:rsidRDefault="008E0AE7" w:rsidP="009F16FF">
      <w:pPr>
        <w:spacing w:line="360" w:lineRule="auto"/>
        <w:rPr>
          <w:rFonts w:ascii="Arial" w:hAnsi="Arial" w:cs="Arial"/>
          <w:sz w:val="24"/>
          <w:szCs w:val="24"/>
        </w:rPr>
      </w:pPr>
    </w:p>
    <w:p w14:paraId="4E4070FF" w14:textId="713D361E" w:rsidR="006B6D9A" w:rsidRPr="006B6D9A" w:rsidRDefault="006B6D9A" w:rsidP="006B6D9A">
      <w:pPr>
        <w:autoSpaceDE w:val="0"/>
        <w:autoSpaceDN w:val="0"/>
        <w:adjustRightInd w:val="0"/>
        <w:spacing w:line="360" w:lineRule="auto"/>
        <w:jc w:val="both"/>
        <w:rPr>
          <w:rFonts w:ascii="Arial" w:hAnsi="Arial" w:cs="Arial"/>
          <w:sz w:val="24"/>
          <w:szCs w:val="24"/>
        </w:rPr>
      </w:pPr>
      <w:r w:rsidRPr="006B6D9A">
        <w:rPr>
          <w:rFonts w:ascii="Arial" w:hAnsi="Arial" w:cs="Arial"/>
          <w:b/>
          <w:bCs/>
          <w:sz w:val="24"/>
          <w:szCs w:val="24"/>
        </w:rPr>
        <w:t>Wyposażenie szkół lub placówek systemu oświaty w sprzęt i pomoce dydaktyczne niezbędne do realizacji wysokiej jakości kształcenia jest zgodne z następującymi warunkami:</w:t>
      </w:r>
    </w:p>
    <w:p w14:paraId="193BBA56" w14:textId="7381278D" w:rsidR="006B6D9A" w:rsidRPr="006B6D9A" w:rsidRDefault="006B6D9A" w:rsidP="00704F1C">
      <w:pPr>
        <w:pStyle w:val="Akapitzlist"/>
        <w:numPr>
          <w:ilvl w:val="0"/>
          <w:numId w:val="72"/>
        </w:numPr>
        <w:autoSpaceDE w:val="0"/>
        <w:autoSpaceDN w:val="0"/>
        <w:adjustRightInd w:val="0"/>
        <w:spacing w:line="360" w:lineRule="auto"/>
        <w:jc w:val="both"/>
        <w:rPr>
          <w:rFonts w:ascii="Arial" w:hAnsi="Arial" w:cs="Arial"/>
          <w:sz w:val="24"/>
          <w:szCs w:val="24"/>
        </w:rPr>
      </w:pPr>
      <w:r w:rsidRPr="006B6D9A">
        <w:rPr>
          <w:rFonts w:ascii="Arial" w:hAnsi="Arial" w:cs="Arial"/>
          <w:sz w:val="24"/>
          <w:szCs w:val="24"/>
        </w:rPr>
        <w:t xml:space="preserve">wyposażenie szkół w pomoce dydaktyczne oraz </w:t>
      </w:r>
      <w:r>
        <w:rPr>
          <w:rFonts w:ascii="Arial" w:hAnsi="Arial" w:cs="Arial"/>
          <w:sz w:val="24"/>
          <w:szCs w:val="24"/>
        </w:rPr>
        <w:t>sprzęt</w:t>
      </w:r>
      <w:r w:rsidRPr="006B6D9A">
        <w:rPr>
          <w:rFonts w:ascii="Arial" w:hAnsi="Arial" w:cs="Arial"/>
          <w:sz w:val="24"/>
          <w:szCs w:val="24"/>
        </w:rPr>
        <w:t xml:space="preserve"> odpowiada potrzebom konkretnej jednostki oświatowej; </w:t>
      </w:r>
    </w:p>
    <w:p w14:paraId="23682499" w14:textId="4C13C635" w:rsidR="006B6D9A" w:rsidRPr="006B6D9A" w:rsidRDefault="006B6D9A" w:rsidP="00704F1C">
      <w:pPr>
        <w:pStyle w:val="Akapitzlist"/>
        <w:numPr>
          <w:ilvl w:val="0"/>
          <w:numId w:val="72"/>
        </w:numPr>
        <w:autoSpaceDE w:val="0"/>
        <w:autoSpaceDN w:val="0"/>
        <w:adjustRightInd w:val="0"/>
        <w:spacing w:line="360" w:lineRule="auto"/>
        <w:jc w:val="both"/>
        <w:rPr>
          <w:rFonts w:ascii="Arial" w:hAnsi="Arial" w:cs="Arial"/>
          <w:sz w:val="24"/>
          <w:szCs w:val="24"/>
        </w:rPr>
      </w:pPr>
      <w:r w:rsidRPr="006B6D9A">
        <w:rPr>
          <w:rFonts w:ascii="Arial" w:hAnsi="Arial" w:cs="Arial"/>
          <w:sz w:val="24"/>
          <w:szCs w:val="24"/>
        </w:rPr>
        <w:lastRenderedPageBreak/>
        <w:t>istnieje możliwość sfinansowanie w ramach projektów kosztów związanych z dostosow</w:t>
      </w:r>
      <w:r>
        <w:rPr>
          <w:rFonts w:ascii="Arial" w:hAnsi="Arial" w:cs="Arial"/>
          <w:sz w:val="24"/>
          <w:szCs w:val="24"/>
        </w:rPr>
        <w:t>aniem lub adaptacją pomieszczeń</w:t>
      </w:r>
      <w:r w:rsidRPr="006B6D9A">
        <w:rPr>
          <w:rFonts w:ascii="Arial" w:hAnsi="Arial" w:cs="Arial"/>
          <w:sz w:val="24"/>
          <w:szCs w:val="24"/>
        </w:rPr>
        <w:t xml:space="preserve"> na potrzeby pracowni szkolnych, wynikających m. in. z konieczności montażu zakupionego wyposażenia oraz zagwarantowania bezpiecznego ich użytkowania;</w:t>
      </w:r>
    </w:p>
    <w:p w14:paraId="6D50D3A0" w14:textId="04B55ECC" w:rsidR="006B6D9A" w:rsidRPr="006B6D9A" w:rsidRDefault="006B6D9A" w:rsidP="00704F1C">
      <w:pPr>
        <w:pStyle w:val="Akapitzlist"/>
        <w:numPr>
          <w:ilvl w:val="0"/>
          <w:numId w:val="72"/>
        </w:numPr>
        <w:autoSpaceDE w:val="0"/>
        <w:autoSpaceDN w:val="0"/>
        <w:adjustRightInd w:val="0"/>
        <w:spacing w:line="360" w:lineRule="auto"/>
        <w:jc w:val="both"/>
        <w:rPr>
          <w:rFonts w:ascii="Arial" w:hAnsi="Arial" w:cs="Arial"/>
          <w:sz w:val="24"/>
          <w:szCs w:val="24"/>
        </w:rPr>
      </w:pPr>
      <w:r w:rsidRPr="006B6D9A">
        <w:rPr>
          <w:rFonts w:ascii="Arial" w:hAnsi="Arial" w:cs="Arial"/>
          <w:sz w:val="24"/>
          <w:szCs w:val="24"/>
        </w:rPr>
        <w:t xml:space="preserve">pomoce dydaktyczne oraz </w:t>
      </w:r>
      <w:r>
        <w:rPr>
          <w:rFonts w:ascii="Arial" w:hAnsi="Arial" w:cs="Arial"/>
          <w:sz w:val="24"/>
          <w:szCs w:val="24"/>
        </w:rPr>
        <w:t>sprzęt</w:t>
      </w:r>
      <w:r w:rsidRPr="006B6D9A">
        <w:rPr>
          <w:rFonts w:ascii="Arial" w:hAnsi="Arial" w:cs="Arial"/>
          <w:sz w:val="24"/>
          <w:szCs w:val="24"/>
        </w:rPr>
        <w:t xml:space="preserve"> powinny być dostosowane do potrzeb ich użytkowników, w tym wynikających z niepełnosprawności;</w:t>
      </w:r>
    </w:p>
    <w:p w14:paraId="7922E11E" w14:textId="77777777" w:rsidR="006B6D9A" w:rsidRPr="009F16FF" w:rsidRDefault="006B6D9A" w:rsidP="009F16FF">
      <w:pPr>
        <w:spacing w:line="360" w:lineRule="auto"/>
        <w:rPr>
          <w:rFonts w:ascii="Arial" w:hAnsi="Arial" w:cs="Arial"/>
          <w:sz w:val="24"/>
          <w:szCs w:val="24"/>
        </w:rPr>
      </w:pPr>
    </w:p>
    <w:p w14:paraId="03AE491E" w14:textId="08D5B649" w:rsidR="00D171C9" w:rsidRPr="009F16FF" w:rsidRDefault="00D171C9" w:rsidP="000177B1">
      <w:pPr>
        <w:suppressAutoHyphens/>
        <w:spacing w:line="360" w:lineRule="auto"/>
        <w:rPr>
          <w:rFonts w:ascii="Arial" w:hAnsi="Arial" w:cs="Arial"/>
          <w:b/>
          <w:sz w:val="24"/>
          <w:szCs w:val="24"/>
        </w:rPr>
      </w:pPr>
      <w:r w:rsidRPr="009F16FF">
        <w:rPr>
          <w:rFonts w:ascii="Arial" w:hAnsi="Arial" w:cs="Arial"/>
          <w:b/>
          <w:sz w:val="24"/>
          <w:szCs w:val="24"/>
        </w:rPr>
        <w:t xml:space="preserve">Wydatki w ramach cross-financingu stanowią łącznie nie więcej niż </w:t>
      </w:r>
      <w:r w:rsidR="00136D16">
        <w:rPr>
          <w:rFonts w:ascii="Arial" w:hAnsi="Arial" w:cs="Arial"/>
          <w:b/>
          <w:sz w:val="24"/>
          <w:szCs w:val="24"/>
        </w:rPr>
        <w:t>1</w:t>
      </w:r>
      <w:r w:rsidRPr="009F16FF">
        <w:rPr>
          <w:rFonts w:ascii="Arial" w:hAnsi="Arial" w:cs="Arial"/>
          <w:b/>
          <w:sz w:val="24"/>
          <w:szCs w:val="24"/>
        </w:rPr>
        <w:t xml:space="preserve">0% finansowania unijnego w ramach projektu. </w:t>
      </w:r>
    </w:p>
    <w:p w14:paraId="05F1BCA4" w14:textId="6D9B56BE" w:rsidR="008E0AE7" w:rsidRPr="009F16FF" w:rsidRDefault="008E0AE7" w:rsidP="009F16FF">
      <w:pPr>
        <w:spacing w:line="360" w:lineRule="auto"/>
        <w:rPr>
          <w:rFonts w:ascii="Arial" w:hAnsi="Arial" w:cs="Arial"/>
          <w:sz w:val="24"/>
          <w:szCs w:val="24"/>
        </w:rPr>
      </w:pPr>
    </w:p>
    <w:p w14:paraId="759CFB15" w14:textId="55D250AD" w:rsidR="00EE3708" w:rsidRPr="009F16FF" w:rsidRDefault="00EE3708" w:rsidP="00852C9D">
      <w:pPr>
        <w:pStyle w:val="Akapitzlist"/>
        <w:numPr>
          <w:ilvl w:val="0"/>
          <w:numId w:val="2"/>
        </w:numPr>
        <w:tabs>
          <w:tab w:val="left" w:pos="3180"/>
        </w:tabs>
        <w:spacing w:line="360" w:lineRule="auto"/>
        <w:contextualSpacing w:val="0"/>
        <w:rPr>
          <w:rFonts w:ascii="Arial" w:hAnsi="Arial" w:cs="Arial"/>
          <w:b/>
          <w:sz w:val="24"/>
          <w:szCs w:val="24"/>
        </w:rPr>
      </w:pPr>
      <w:r w:rsidRPr="009F16FF">
        <w:rPr>
          <w:rFonts w:ascii="Arial" w:hAnsi="Arial" w:cs="Arial"/>
          <w:b/>
          <w:sz w:val="24"/>
          <w:szCs w:val="24"/>
        </w:rPr>
        <w:t>Warunki wsparcia:</w:t>
      </w:r>
    </w:p>
    <w:p w14:paraId="225942A0" w14:textId="4408D610" w:rsidR="00EE3708" w:rsidRPr="009F16FF" w:rsidRDefault="00EE3708" w:rsidP="00704F1C">
      <w:pPr>
        <w:pStyle w:val="Akapitzlist"/>
        <w:numPr>
          <w:ilvl w:val="0"/>
          <w:numId w:val="53"/>
        </w:numPr>
        <w:tabs>
          <w:tab w:val="left" w:pos="3180"/>
        </w:tabs>
        <w:spacing w:line="360" w:lineRule="auto"/>
        <w:ind w:left="426"/>
        <w:contextualSpacing w:val="0"/>
        <w:rPr>
          <w:rFonts w:ascii="Arial" w:hAnsi="Arial" w:cs="Arial"/>
          <w:sz w:val="24"/>
          <w:szCs w:val="24"/>
        </w:rPr>
      </w:pPr>
      <w:r w:rsidRPr="009F16FF">
        <w:rPr>
          <w:rFonts w:ascii="Arial" w:hAnsi="Arial" w:cs="Arial"/>
          <w:sz w:val="24"/>
          <w:szCs w:val="24"/>
        </w:rPr>
        <w:t>W przypadku tworzenia materiałów (w tym e-materiałów), aplikacji lub narzędzi informatycznych, nie będą one powielały już istniejących i planowanych do stworzenia na poziomie krajowym materiałów, aplikacji i narzędzi. Wypracowane w ramach regionalnych programów e-materiały spełniają standardy techniczne ZPE (aktualne na dzień ogłoszenia naboru) tak</w:t>
      </w:r>
      <w:r w:rsidR="003614EC" w:rsidRPr="009F16FF">
        <w:rPr>
          <w:rFonts w:ascii="Arial" w:hAnsi="Arial" w:cs="Arial"/>
          <w:sz w:val="24"/>
          <w:szCs w:val="24"/>
        </w:rPr>
        <w:t>,</w:t>
      </w:r>
      <w:r w:rsidRPr="009F16FF">
        <w:rPr>
          <w:rFonts w:ascii="Arial" w:hAnsi="Arial" w:cs="Arial"/>
          <w:sz w:val="24"/>
          <w:szCs w:val="24"/>
        </w:rPr>
        <w:t xml:space="preserve"> aby była możliwość ich publikacji na ZPE.</w:t>
      </w:r>
    </w:p>
    <w:p w14:paraId="555DC07A" w14:textId="1507CAC3" w:rsidR="00EE3708" w:rsidRPr="009F16FF" w:rsidRDefault="00EE3708" w:rsidP="00704F1C">
      <w:pPr>
        <w:pStyle w:val="Akapitzlist"/>
        <w:numPr>
          <w:ilvl w:val="0"/>
          <w:numId w:val="53"/>
        </w:numPr>
        <w:tabs>
          <w:tab w:val="left" w:pos="3180"/>
        </w:tabs>
        <w:spacing w:line="360" w:lineRule="auto"/>
        <w:ind w:left="426"/>
        <w:contextualSpacing w:val="0"/>
        <w:rPr>
          <w:rFonts w:ascii="Arial" w:hAnsi="Arial" w:cs="Arial"/>
          <w:sz w:val="24"/>
          <w:szCs w:val="24"/>
        </w:rPr>
      </w:pPr>
      <w:r w:rsidRPr="009F16FF">
        <w:rPr>
          <w:rFonts w:ascii="Arial" w:hAnsi="Arial" w:cs="Arial"/>
          <w:sz w:val="24"/>
          <w:szCs w:val="24"/>
        </w:rPr>
        <w:t>Wsparcie dla danej szkoły lub placówki, jej kadry lub uczniów jest realizowane w oparciu o indywidualnie zdiagnozowane potrzeby szkoły lub placówki, przede wszystkim w kontekście wyrównywania szans edukacyjnych</w:t>
      </w:r>
      <w:r w:rsidR="000177B1">
        <w:rPr>
          <w:rFonts w:ascii="Arial" w:hAnsi="Arial" w:cs="Arial"/>
          <w:sz w:val="24"/>
          <w:szCs w:val="24"/>
        </w:rPr>
        <w:t xml:space="preserve"> uczniów.</w:t>
      </w:r>
    </w:p>
    <w:p w14:paraId="08ADE5AF" w14:textId="77777777" w:rsidR="00EE3708" w:rsidRPr="009F16FF" w:rsidRDefault="00EE3708" w:rsidP="00704F1C">
      <w:pPr>
        <w:pStyle w:val="Akapitzlist"/>
        <w:numPr>
          <w:ilvl w:val="0"/>
          <w:numId w:val="53"/>
        </w:numPr>
        <w:tabs>
          <w:tab w:val="left" w:pos="3180"/>
        </w:tabs>
        <w:spacing w:line="360" w:lineRule="auto"/>
        <w:ind w:left="426"/>
        <w:contextualSpacing w:val="0"/>
        <w:rPr>
          <w:rFonts w:ascii="Arial" w:hAnsi="Arial" w:cs="Arial"/>
          <w:sz w:val="24"/>
          <w:szCs w:val="24"/>
        </w:rPr>
      </w:pPr>
      <w:r w:rsidRPr="009F16FF">
        <w:rPr>
          <w:rFonts w:ascii="Arial" w:hAnsi="Arial" w:cs="Arial"/>
          <w:sz w:val="24"/>
          <w:szCs w:val="24"/>
        </w:rPr>
        <w:t>W przypadku wspierania kompetencji cyfrowych wykorzystany zostanie standard kompetencji cyfrowych na podstawie aktualnej na dzień ogłoszenia naboru wersji ramy „DigComp”</w:t>
      </w:r>
      <w:r w:rsidRPr="009F16FF">
        <w:rPr>
          <w:rStyle w:val="Odwoanieprzypisudolnego"/>
          <w:rFonts w:cs="Arial"/>
          <w:sz w:val="24"/>
          <w:szCs w:val="24"/>
        </w:rPr>
        <w:footnoteReference w:id="2"/>
      </w:r>
      <w:r w:rsidRPr="009F16FF">
        <w:rPr>
          <w:rFonts w:ascii="Arial" w:hAnsi="Arial" w:cs="Arial"/>
          <w:sz w:val="24"/>
          <w:szCs w:val="24"/>
        </w:rPr>
        <w:t>.</w:t>
      </w:r>
    </w:p>
    <w:p w14:paraId="12512A7E" w14:textId="77777777" w:rsidR="00EE3708" w:rsidRPr="009F16FF" w:rsidRDefault="00EE3708" w:rsidP="00704F1C">
      <w:pPr>
        <w:pStyle w:val="Akapitzlist"/>
        <w:numPr>
          <w:ilvl w:val="0"/>
          <w:numId w:val="53"/>
        </w:numPr>
        <w:tabs>
          <w:tab w:val="left" w:pos="3180"/>
        </w:tabs>
        <w:spacing w:line="360" w:lineRule="auto"/>
        <w:ind w:left="426"/>
        <w:contextualSpacing w:val="0"/>
        <w:rPr>
          <w:rFonts w:ascii="Arial" w:hAnsi="Arial" w:cs="Arial"/>
          <w:sz w:val="24"/>
          <w:szCs w:val="24"/>
        </w:rPr>
      </w:pPr>
      <w:r w:rsidRPr="009F16FF">
        <w:rPr>
          <w:rFonts w:ascii="Arial" w:hAnsi="Arial" w:cs="Arial"/>
          <w:sz w:val="24"/>
          <w:szCs w:val="24"/>
        </w:rPr>
        <w:t>Projekty nie powielają działań realizowanych na poziomie krajowym (zarówno ze środków EFS+, jak i źródeł krajowych), w szczególności w zakresie rozwoju kompetencji nauczycieli.</w:t>
      </w:r>
    </w:p>
    <w:p w14:paraId="4ED7D4ED" w14:textId="3E9BD2D6" w:rsidR="00EE3708" w:rsidRPr="009F16FF" w:rsidRDefault="00EE3708" w:rsidP="00704F1C">
      <w:pPr>
        <w:pStyle w:val="Akapitzlist"/>
        <w:numPr>
          <w:ilvl w:val="0"/>
          <w:numId w:val="53"/>
        </w:numPr>
        <w:tabs>
          <w:tab w:val="left" w:pos="3180"/>
        </w:tabs>
        <w:spacing w:line="360" w:lineRule="auto"/>
        <w:ind w:left="426"/>
        <w:contextualSpacing w:val="0"/>
        <w:rPr>
          <w:rFonts w:ascii="Arial" w:hAnsi="Arial" w:cs="Arial"/>
          <w:sz w:val="24"/>
          <w:szCs w:val="24"/>
        </w:rPr>
      </w:pPr>
      <w:r w:rsidRPr="009F16FF">
        <w:rPr>
          <w:rFonts w:ascii="Arial" w:hAnsi="Arial" w:cs="Arial"/>
          <w:sz w:val="24"/>
          <w:szCs w:val="24"/>
        </w:rPr>
        <w:lastRenderedPageBreak/>
        <w:t>Wsparcie w zakresie cyfryzacji danej placówki poprzedzone jest samooceną wykonaną przez szkołę lub placówkę, jej kadrę i uczniów przy wykorzystaniu narzędzia SELFIE.</w:t>
      </w:r>
    </w:p>
    <w:p w14:paraId="491067EE" w14:textId="77777777" w:rsidR="00EE3708" w:rsidRPr="009F16FF" w:rsidRDefault="00EE3708" w:rsidP="00704F1C">
      <w:pPr>
        <w:pStyle w:val="Akapitzlist"/>
        <w:numPr>
          <w:ilvl w:val="0"/>
          <w:numId w:val="53"/>
        </w:numPr>
        <w:tabs>
          <w:tab w:val="left" w:pos="3180"/>
        </w:tabs>
        <w:spacing w:line="360" w:lineRule="auto"/>
        <w:ind w:left="426"/>
        <w:contextualSpacing w:val="0"/>
        <w:rPr>
          <w:rFonts w:ascii="Arial" w:hAnsi="Arial" w:cs="Arial"/>
          <w:sz w:val="24"/>
          <w:szCs w:val="24"/>
        </w:rPr>
      </w:pPr>
      <w:r w:rsidRPr="009F16FF">
        <w:rPr>
          <w:rFonts w:ascii="Arial" w:hAnsi="Arial" w:cs="Arial"/>
          <w:sz w:val="24"/>
          <w:szCs w:val="24"/>
        </w:rPr>
        <w:t>Zakup sprzętu nie stanowi jedynego lub głównego celu projektu, wynika bezpośrednio ze zdiagnozowanych potrzeb i jest niezbędny do osiągnięcia celu projektu.</w:t>
      </w:r>
    </w:p>
    <w:p w14:paraId="156FFB84" w14:textId="77777777" w:rsidR="00EE3708" w:rsidRPr="009F16FF" w:rsidRDefault="00EE3708" w:rsidP="00704F1C">
      <w:pPr>
        <w:pStyle w:val="Akapitzlist"/>
        <w:numPr>
          <w:ilvl w:val="0"/>
          <w:numId w:val="53"/>
        </w:numPr>
        <w:tabs>
          <w:tab w:val="left" w:pos="3180"/>
        </w:tabs>
        <w:spacing w:line="360" w:lineRule="auto"/>
        <w:ind w:left="426"/>
        <w:contextualSpacing w:val="0"/>
        <w:rPr>
          <w:rFonts w:ascii="Arial" w:hAnsi="Arial" w:cs="Arial"/>
          <w:sz w:val="24"/>
          <w:szCs w:val="24"/>
        </w:rPr>
      </w:pPr>
      <w:r w:rsidRPr="009F16FF">
        <w:rPr>
          <w:rFonts w:ascii="Arial" w:hAnsi="Arial" w:cs="Arial"/>
          <w:sz w:val="24"/>
          <w:szCs w:val="24"/>
        </w:rPr>
        <w:t>Działania dot. wsparcia ogólnodostępnych szkół lub placówek systemu oświaty w prowadzeniu skutecznej edukacji włączającej będą spełniać poniższe warunki:</w:t>
      </w:r>
    </w:p>
    <w:p w14:paraId="0410B992" w14:textId="77777777" w:rsidR="00EE3708" w:rsidRPr="009F16FF" w:rsidRDefault="00EE3708" w:rsidP="00704F1C">
      <w:pPr>
        <w:pStyle w:val="Akapitzlist"/>
        <w:numPr>
          <w:ilvl w:val="1"/>
          <w:numId w:val="54"/>
        </w:numPr>
        <w:tabs>
          <w:tab w:val="left" w:pos="3180"/>
        </w:tabs>
        <w:spacing w:line="360" w:lineRule="auto"/>
        <w:contextualSpacing w:val="0"/>
        <w:rPr>
          <w:rFonts w:ascii="Arial" w:hAnsi="Arial" w:cs="Arial"/>
          <w:sz w:val="24"/>
          <w:szCs w:val="24"/>
        </w:rPr>
      </w:pPr>
      <w:r w:rsidRPr="009F16FF">
        <w:rPr>
          <w:rFonts w:ascii="Arial" w:hAnsi="Arial" w:cs="Arial"/>
          <w:sz w:val="24"/>
          <w:szCs w:val="24"/>
        </w:rPr>
        <w:t>dotyczyć przede wszystkim grup, które najbardziej potrzebują wsparcia, tj. koncentrują się na uczniach z niepełnosprawnościami lub niedostosowanych społecznie (potwierdzone odpowiednim orzeczeniem) i zapewnieniu im pełnego dostępu do edukacji ogólnodostępnej, z właściwym wsparciem ogólnodostępnej szkole lub placówce w zakresie specjalnych potrzeb psychofizycznych;</w:t>
      </w:r>
    </w:p>
    <w:p w14:paraId="10ABB583" w14:textId="1CA8F0F7" w:rsidR="00EE3708" w:rsidRDefault="00EE3708" w:rsidP="00704F1C">
      <w:pPr>
        <w:pStyle w:val="Akapitzlist"/>
        <w:numPr>
          <w:ilvl w:val="1"/>
          <w:numId w:val="54"/>
        </w:numPr>
        <w:tabs>
          <w:tab w:val="left" w:pos="3180"/>
        </w:tabs>
        <w:spacing w:line="360" w:lineRule="auto"/>
        <w:contextualSpacing w:val="0"/>
        <w:rPr>
          <w:rFonts w:ascii="Arial" w:hAnsi="Arial" w:cs="Arial"/>
          <w:sz w:val="24"/>
          <w:szCs w:val="24"/>
        </w:rPr>
      </w:pPr>
      <w:r w:rsidRPr="009F16FF">
        <w:rPr>
          <w:rFonts w:ascii="Arial" w:hAnsi="Arial" w:cs="Arial"/>
          <w:sz w:val="24"/>
          <w:szCs w:val="24"/>
        </w:rPr>
        <w:t>przedsięwzięcia stosują zasady projektowania uniwersalnego w nauczaniu (ULD – universal learning design).</w:t>
      </w:r>
    </w:p>
    <w:p w14:paraId="269741F5" w14:textId="363FF84B" w:rsidR="0081105B" w:rsidRDefault="0081105B" w:rsidP="00704F1C">
      <w:pPr>
        <w:pStyle w:val="Akapitzlist"/>
        <w:numPr>
          <w:ilvl w:val="0"/>
          <w:numId w:val="53"/>
        </w:numPr>
        <w:tabs>
          <w:tab w:val="left" w:pos="3180"/>
        </w:tabs>
        <w:spacing w:line="360" w:lineRule="auto"/>
        <w:rPr>
          <w:rFonts w:ascii="Arial" w:hAnsi="Arial" w:cs="Arial"/>
          <w:sz w:val="24"/>
          <w:szCs w:val="24"/>
        </w:rPr>
      </w:pPr>
      <w:r w:rsidRPr="0081105B">
        <w:rPr>
          <w:rFonts w:ascii="Arial" w:hAnsi="Arial" w:cs="Arial"/>
          <w:sz w:val="24"/>
          <w:szCs w:val="24"/>
        </w:rPr>
        <w:t>Powszechne doradztwo zawodowe jest wolne od stereotypów płciowych w wyborze ścieżek edukacyjnych i zawodowych, a także wspiera przełamywanie tych stereotypów oraz promowanie przedmiotów STEAM.</w:t>
      </w:r>
    </w:p>
    <w:p w14:paraId="4F2512C3" w14:textId="77777777" w:rsidR="0081105B" w:rsidRPr="0081105B" w:rsidRDefault="0081105B" w:rsidP="0081105B">
      <w:pPr>
        <w:pStyle w:val="Akapitzlist"/>
        <w:tabs>
          <w:tab w:val="left" w:pos="3180"/>
        </w:tabs>
        <w:spacing w:line="360" w:lineRule="auto"/>
        <w:ind w:left="780"/>
        <w:rPr>
          <w:rFonts w:ascii="Arial" w:hAnsi="Arial" w:cs="Arial"/>
          <w:sz w:val="24"/>
          <w:szCs w:val="24"/>
        </w:rPr>
      </w:pPr>
    </w:p>
    <w:p w14:paraId="52527CB9" w14:textId="526BBC9A" w:rsidR="004173EF" w:rsidRPr="009F16FF" w:rsidRDefault="004173EF" w:rsidP="00915005">
      <w:pPr>
        <w:pStyle w:val="Akapitzlist"/>
        <w:numPr>
          <w:ilvl w:val="0"/>
          <w:numId w:val="2"/>
        </w:numPr>
        <w:spacing w:line="360" w:lineRule="auto"/>
        <w:contextualSpacing w:val="0"/>
        <w:rPr>
          <w:rFonts w:ascii="Arial" w:hAnsi="Arial" w:cs="Arial"/>
          <w:b/>
          <w:sz w:val="24"/>
          <w:szCs w:val="24"/>
        </w:rPr>
      </w:pPr>
      <w:r w:rsidRPr="009F16FF">
        <w:rPr>
          <w:rFonts w:ascii="Arial" w:hAnsi="Arial" w:cs="Arial"/>
          <w:b/>
          <w:sz w:val="24"/>
          <w:szCs w:val="24"/>
        </w:rPr>
        <w:t>Zgodnie z obowiązującym w ramach postępowania kryterium specyficznym nr 5</w:t>
      </w:r>
      <w:r w:rsidRPr="009F16FF">
        <w:rPr>
          <w:rFonts w:ascii="Arial" w:hAnsi="Arial" w:cs="Arial"/>
          <w:sz w:val="24"/>
          <w:szCs w:val="24"/>
        </w:rPr>
        <w:t xml:space="preserve"> „</w:t>
      </w:r>
      <w:r w:rsidRPr="009F16FF">
        <w:rPr>
          <w:rFonts w:ascii="Arial" w:hAnsi="Arial" w:cs="Arial"/>
          <w:b/>
          <w:sz w:val="24"/>
          <w:szCs w:val="24"/>
        </w:rPr>
        <w:t>Zgodność z diagnozą”</w:t>
      </w:r>
      <w:r w:rsidRPr="009F16FF">
        <w:rPr>
          <w:rFonts w:ascii="Arial" w:hAnsi="Arial" w:cs="Arial"/>
          <w:sz w:val="24"/>
          <w:szCs w:val="24"/>
        </w:rPr>
        <w:t xml:space="preserve"> </w:t>
      </w:r>
      <w:r w:rsidRPr="009F16FF">
        <w:rPr>
          <w:rFonts w:ascii="Arial" w:hAnsi="Arial" w:cs="Arial"/>
          <w:b/>
          <w:sz w:val="24"/>
          <w:szCs w:val="24"/>
        </w:rPr>
        <w:t>w treści wniosku należy potwierdzić, że</w:t>
      </w:r>
      <w:r w:rsidRPr="009F16FF">
        <w:rPr>
          <w:rFonts w:ascii="Arial" w:hAnsi="Arial" w:cs="Arial"/>
          <w:sz w:val="24"/>
          <w:szCs w:val="24"/>
        </w:rPr>
        <w:t xml:space="preserve"> r</w:t>
      </w:r>
      <w:r w:rsidRPr="009F16FF">
        <w:rPr>
          <w:rFonts w:ascii="Arial" w:hAnsi="Arial" w:cs="Arial"/>
          <w:b/>
          <w:sz w:val="24"/>
          <w:szCs w:val="24"/>
        </w:rPr>
        <w:t xml:space="preserve">ealizacja projektu została poprzedzona diagnozą sporządzoną na podstawie indywidualnego zapotrzebowania </w:t>
      </w:r>
      <w:r w:rsidR="00915005" w:rsidRPr="00915005">
        <w:rPr>
          <w:rFonts w:ascii="Arial" w:hAnsi="Arial" w:cs="Arial"/>
          <w:b/>
          <w:sz w:val="24"/>
          <w:szCs w:val="24"/>
        </w:rPr>
        <w:t>szkół lub placówek systemu oświaty</w:t>
      </w:r>
      <w:r w:rsidR="00915005">
        <w:rPr>
          <w:rFonts w:ascii="Arial" w:hAnsi="Arial" w:cs="Arial"/>
          <w:b/>
          <w:sz w:val="24"/>
          <w:szCs w:val="24"/>
        </w:rPr>
        <w:t xml:space="preserve"> i</w:t>
      </w:r>
      <w:r w:rsidRPr="009F16FF">
        <w:rPr>
          <w:rFonts w:ascii="Arial" w:hAnsi="Arial" w:cs="Arial"/>
          <w:b/>
          <w:sz w:val="24"/>
          <w:szCs w:val="24"/>
        </w:rPr>
        <w:t xml:space="preserve"> osób obejmowanych wsparciem oraz czy dobór grupy docelowej i przewidywanych form wsparcia został określony na podstawie tej diagnozy.</w:t>
      </w:r>
    </w:p>
    <w:p w14:paraId="5AC4DB0E" w14:textId="7BA3148F" w:rsidR="0076325E" w:rsidRPr="009F16FF" w:rsidRDefault="0076325E" w:rsidP="009F16FF">
      <w:pPr>
        <w:spacing w:line="360" w:lineRule="auto"/>
        <w:rPr>
          <w:rFonts w:ascii="Arial" w:hAnsi="Arial" w:cs="Arial"/>
          <w:b/>
          <w:sz w:val="24"/>
          <w:szCs w:val="24"/>
        </w:rPr>
      </w:pPr>
      <w:r w:rsidRPr="009F16FF">
        <w:rPr>
          <w:rFonts w:ascii="Arial" w:hAnsi="Arial" w:cs="Arial"/>
          <w:b/>
          <w:sz w:val="24"/>
          <w:szCs w:val="24"/>
        </w:rPr>
        <w:t xml:space="preserve">Zalecenia ION </w:t>
      </w:r>
      <w:r w:rsidR="00EA401E">
        <w:rPr>
          <w:rFonts w:ascii="Arial" w:hAnsi="Arial" w:cs="Arial"/>
          <w:b/>
          <w:sz w:val="24"/>
          <w:szCs w:val="24"/>
        </w:rPr>
        <w:t>dotyczące</w:t>
      </w:r>
      <w:r w:rsidRPr="009F16FF">
        <w:rPr>
          <w:rFonts w:ascii="Arial" w:hAnsi="Arial" w:cs="Arial"/>
          <w:b/>
          <w:sz w:val="24"/>
          <w:szCs w:val="24"/>
        </w:rPr>
        <w:t xml:space="preserve"> diagnozy:</w:t>
      </w:r>
    </w:p>
    <w:p w14:paraId="5FD3EAAE" w14:textId="3972FF1C" w:rsidR="00CB0635" w:rsidRPr="009F16FF" w:rsidRDefault="0076325E" w:rsidP="00704F1C">
      <w:pPr>
        <w:pStyle w:val="Akapitzlist"/>
        <w:numPr>
          <w:ilvl w:val="0"/>
          <w:numId w:val="51"/>
        </w:numPr>
        <w:spacing w:line="360" w:lineRule="auto"/>
        <w:contextualSpacing w:val="0"/>
        <w:rPr>
          <w:rFonts w:ascii="Arial" w:hAnsi="Arial" w:cs="Arial"/>
          <w:sz w:val="24"/>
          <w:szCs w:val="24"/>
        </w:rPr>
      </w:pPr>
      <w:r w:rsidRPr="009F16FF">
        <w:rPr>
          <w:rFonts w:ascii="Arial" w:hAnsi="Arial" w:cs="Arial"/>
          <w:sz w:val="24"/>
          <w:szCs w:val="24"/>
        </w:rPr>
        <w:t xml:space="preserve">Diagnoza powinna zawierać rozpoznanie we wszystkich aspektach problemowych w kontekście wszystkich podmiotów, a w projekcie wnioskodawca (biorąc pod uwagę ograniczenia czasowe i finansowe projektu) </w:t>
      </w:r>
      <w:r w:rsidRPr="009F16FF">
        <w:rPr>
          <w:rFonts w:ascii="Arial" w:hAnsi="Arial" w:cs="Arial"/>
          <w:sz w:val="24"/>
          <w:szCs w:val="24"/>
        </w:rPr>
        <w:lastRenderedPageBreak/>
        <w:t>może ująć wszystkie albo najważniejsze problemy i wskazać działania, które pozwolą ww</w:t>
      </w:r>
      <w:r w:rsidR="005A1A1B">
        <w:rPr>
          <w:rFonts w:ascii="Arial" w:hAnsi="Arial" w:cs="Arial"/>
          <w:sz w:val="24"/>
          <w:szCs w:val="24"/>
        </w:rPr>
        <w:t>.</w:t>
      </w:r>
      <w:r w:rsidRPr="009F16FF">
        <w:rPr>
          <w:rFonts w:ascii="Arial" w:hAnsi="Arial" w:cs="Arial"/>
          <w:sz w:val="24"/>
          <w:szCs w:val="24"/>
        </w:rPr>
        <w:t xml:space="preserve"> problemy zminimalizować lub rozwiązać. Jednocześnie należy pamiętać, że planowane w projekcie działania muszą wpisywać się w katalog dozwolonych typów i form wsparcia zgodni</w:t>
      </w:r>
      <w:r w:rsidR="00CB0635" w:rsidRPr="009F16FF">
        <w:rPr>
          <w:rFonts w:ascii="Arial" w:hAnsi="Arial" w:cs="Arial"/>
          <w:sz w:val="24"/>
          <w:szCs w:val="24"/>
        </w:rPr>
        <w:t>e z SZOP i regulaminem</w:t>
      </w:r>
      <w:r w:rsidR="00DF2600" w:rsidRPr="009F16FF">
        <w:rPr>
          <w:rFonts w:ascii="Arial" w:hAnsi="Arial" w:cs="Arial"/>
          <w:sz w:val="24"/>
          <w:szCs w:val="24"/>
        </w:rPr>
        <w:t xml:space="preserve"> naboru</w:t>
      </w:r>
      <w:r w:rsidR="00CB0635" w:rsidRPr="009F16FF">
        <w:rPr>
          <w:rFonts w:ascii="Arial" w:hAnsi="Arial" w:cs="Arial"/>
          <w:sz w:val="24"/>
          <w:szCs w:val="24"/>
        </w:rPr>
        <w:t>.</w:t>
      </w:r>
    </w:p>
    <w:p w14:paraId="2C1759D1" w14:textId="085F13A8" w:rsidR="00CB0635" w:rsidRPr="009F16FF" w:rsidRDefault="0076325E" w:rsidP="00704F1C">
      <w:pPr>
        <w:pStyle w:val="Akapitzlist"/>
        <w:numPr>
          <w:ilvl w:val="0"/>
          <w:numId w:val="51"/>
        </w:numPr>
        <w:spacing w:line="360" w:lineRule="auto"/>
        <w:contextualSpacing w:val="0"/>
        <w:rPr>
          <w:rFonts w:ascii="Arial" w:hAnsi="Arial" w:cs="Arial"/>
          <w:sz w:val="24"/>
          <w:szCs w:val="24"/>
        </w:rPr>
      </w:pPr>
      <w:r w:rsidRPr="009F16FF">
        <w:rPr>
          <w:rFonts w:ascii="Arial" w:hAnsi="Arial" w:cs="Arial"/>
          <w:sz w:val="24"/>
          <w:szCs w:val="24"/>
        </w:rPr>
        <w:t xml:space="preserve">Dokument powinien zostać sporządzony samodzielnie lub przy pomocy zewnętrznych podmiotów przed datą złożenia wniosku, </w:t>
      </w:r>
      <w:r w:rsidR="007B03F6">
        <w:rPr>
          <w:rFonts w:ascii="Arial" w:hAnsi="Arial" w:cs="Arial"/>
          <w:sz w:val="24"/>
          <w:szCs w:val="24"/>
        </w:rPr>
        <w:t xml:space="preserve">powinien zostać </w:t>
      </w:r>
      <w:r w:rsidRPr="009F16FF">
        <w:rPr>
          <w:rFonts w:ascii="Arial" w:hAnsi="Arial" w:cs="Arial"/>
          <w:sz w:val="24"/>
          <w:szCs w:val="24"/>
        </w:rPr>
        <w:t>zatwierdzony przez organ prowadzący bądź osobę upoważnioną do podejmowania decyzji</w:t>
      </w:r>
      <w:r w:rsidR="00D708E1" w:rsidRPr="00D708E1">
        <w:t xml:space="preserve"> </w:t>
      </w:r>
      <w:r w:rsidR="00D708E1" w:rsidRPr="00D708E1">
        <w:rPr>
          <w:rFonts w:ascii="Arial" w:hAnsi="Arial" w:cs="Arial"/>
          <w:sz w:val="24"/>
          <w:szCs w:val="24"/>
        </w:rPr>
        <w:t>i być dostępny na miejscu realizacji projektu</w:t>
      </w:r>
      <w:r w:rsidRPr="009F16FF">
        <w:rPr>
          <w:rFonts w:ascii="Arial" w:hAnsi="Arial" w:cs="Arial"/>
          <w:sz w:val="24"/>
          <w:szCs w:val="24"/>
        </w:rPr>
        <w:t>. Zaleca się, żeby z diagnozą przed jej zatwierdzeniem przez organ prowadzący została zapoznana Rada Pedagogiczna i wyraziła o niej pozytywną opinię;</w:t>
      </w:r>
    </w:p>
    <w:p w14:paraId="663B25F0" w14:textId="1D63447C" w:rsidR="00CB0635" w:rsidRPr="009F16FF" w:rsidRDefault="0076325E" w:rsidP="00704F1C">
      <w:pPr>
        <w:pStyle w:val="Akapitzlist"/>
        <w:numPr>
          <w:ilvl w:val="0"/>
          <w:numId w:val="51"/>
        </w:numPr>
        <w:spacing w:line="360" w:lineRule="auto"/>
        <w:contextualSpacing w:val="0"/>
        <w:rPr>
          <w:rFonts w:ascii="Arial" w:hAnsi="Arial" w:cs="Arial"/>
          <w:sz w:val="24"/>
          <w:szCs w:val="24"/>
        </w:rPr>
      </w:pPr>
      <w:r w:rsidRPr="009F16FF">
        <w:rPr>
          <w:rFonts w:ascii="Arial" w:hAnsi="Arial" w:cs="Arial"/>
          <w:sz w:val="24"/>
          <w:szCs w:val="24"/>
        </w:rPr>
        <w:t>Diagnoza zawiera podstawowe dane liczbowe o</w:t>
      </w:r>
      <w:r w:rsidR="007B03F6" w:rsidRPr="007B03F6">
        <w:rPr>
          <w:rFonts w:ascii="Arial" w:hAnsi="Arial" w:cs="Arial"/>
          <w:sz w:val="24"/>
          <w:szCs w:val="24"/>
        </w:rPr>
        <w:t xml:space="preserve"> szkole/placówce</w:t>
      </w:r>
      <w:r w:rsidRPr="009F16FF">
        <w:rPr>
          <w:rFonts w:ascii="Arial" w:hAnsi="Arial" w:cs="Arial"/>
          <w:sz w:val="24"/>
          <w:szCs w:val="24"/>
        </w:rPr>
        <w:t>, która jest diagnozowana;</w:t>
      </w:r>
    </w:p>
    <w:p w14:paraId="399FE176" w14:textId="6A5E5259" w:rsidR="00CB0635" w:rsidRPr="009F16FF" w:rsidRDefault="0076325E" w:rsidP="00704F1C">
      <w:pPr>
        <w:pStyle w:val="Akapitzlist"/>
        <w:numPr>
          <w:ilvl w:val="0"/>
          <w:numId w:val="51"/>
        </w:numPr>
        <w:spacing w:line="360" w:lineRule="auto"/>
        <w:contextualSpacing w:val="0"/>
        <w:rPr>
          <w:rFonts w:ascii="Arial" w:hAnsi="Arial" w:cs="Arial"/>
          <w:sz w:val="24"/>
          <w:szCs w:val="24"/>
        </w:rPr>
      </w:pPr>
      <w:r w:rsidRPr="009F16FF">
        <w:rPr>
          <w:rFonts w:ascii="Arial" w:hAnsi="Arial" w:cs="Arial"/>
          <w:sz w:val="24"/>
          <w:szCs w:val="24"/>
        </w:rPr>
        <w:t>Wskazane jest objęcie badaniem wszystkich grup docelowych ewentualnie ich reprezentatywnej próby oraz zastosowanie różnych metod i narzędzi badawczych (w szczególności metod jakościowych) w celu osiągnięcia wiarygodnych i wysokiej jako</w:t>
      </w:r>
      <w:r w:rsidR="000177B1">
        <w:rPr>
          <w:rFonts w:ascii="Arial" w:hAnsi="Arial" w:cs="Arial"/>
          <w:sz w:val="24"/>
          <w:szCs w:val="24"/>
        </w:rPr>
        <w:t xml:space="preserve">ści wyników badań, które znajdą </w:t>
      </w:r>
      <w:r w:rsidRPr="009F16FF">
        <w:rPr>
          <w:rFonts w:ascii="Arial" w:hAnsi="Arial" w:cs="Arial"/>
          <w:sz w:val="24"/>
          <w:szCs w:val="24"/>
        </w:rPr>
        <w:t>odzwierciedlenie w diagnozie;</w:t>
      </w:r>
    </w:p>
    <w:p w14:paraId="4B90276D" w14:textId="77777777" w:rsidR="007B03F6" w:rsidRDefault="0076325E" w:rsidP="00704F1C">
      <w:pPr>
        <w:pStyle w:val="Akapitzlist"/>
        <w:numPr>
          <w:ilvl w:val="0"/>
          <w:numId w:val="51"/>
        </w:numPr>
        <w:spacing w:line="360" w:lineRule="auto"/>
        <w:rPr>
          <w:rFonts w:ascii="Arial" w:hAnsi="Arial" w:cs="Arial"/>
          <w:sz w:val="24"/>
          <w:szCs w:val="24"/>
        </w:rPr>
      </w:pPr>
      <w:r w:rsidRPr="007B03F6">
        <w:rPr>
          <w:rFonts w:ascii="Arial" w:hAnsi="Arial" w:cs="Arial"/>
          <w:sz w:val="24"/>
          <w:szCs w:val="24"/>
        </w:rPr>
        <w:t>Opis sytuacji w diagnozie odnosi się przede wszystkim do jakości kształcenia w</w:t>
      </w:r>
      <w:r w:rsidR="007B03F6" w:rsidRPr="007B03F6">
        <w:rPr>
          <w:rFonts w:ascii="Arial" w:hAnsi="Arial" w:cs="Arial"/>
          <w:sz w:val="24"/>
          <w:szCs w:val="24"/>
        </w:rPr>
        <w:t xml:space="preserve"> szkole/placówce (wyniki nauczania, wyniki egzaminów zewnętrznych);</w:t>
      </w:r>
    </w:p>
    <w:p w14:paraId="16BC2908" w14:textId="06C4EBA1" w:rsidR="00CB0635" w:rsidRPr="007B03F6" w:rsidRDefault="0076325E" w:rsidP="00704F1C">
      <w:pPr>
        <w:pStyle w:val="Akapitzlist"/>
        <w:numPr>
          <w:ilvl w:val="0"/>
          <w:numId w:val="51"/>
        </w:numPr>
        <w:spacing w:line="360" w:lineRule="auto"/>
        <w:rPr>
          <w:rFonts w:ascii="Arial" w:hAnsi="Arial" w:cs="Arial"/>
          <w:sz w:val="24"/>
          <w:szCs w:val="24"/>
        </w:rPr>
      </w:pPr>
      <w:r w:rsidRPr="007B03F6">
        <w:rPr>
          <w:rFonts w:ascii="Arial" w:hAnsi="Arial" w:cs="Arial"/>
          <w:sz w:val="24"/>
          <w:szCs w:val="24"/>
        </w:rPr>
        <w:t xml:space="preserve">Opis sytuacji w diagnozie musi uwzględniać sytuację osób z </w:t>
      </w:r>
      <w:r w:rsidR="00F6629C" w:rsidRPr="007B03F6">
        <w:rPr>
          <w:rFonts w:ascii="Arial" w:hAnsi="Arial" w:cs="Arial"/>
          <w:sz w:val="24"/>
          <w:szCs w:val="24"/>
        </w:rPr>
        <w:t>niepełnosprawnościami oraz</w:t>
      </w:r>
      <w:r w:rsidR="00B95AFD" w:rsidRPr="007B03F6">
        <w:rPr>
          <w:rFonts w:ascii="Arial" w:hAnsi="Arial" w:cs="Arial"/>
          <w:sz w:val="24"/>
          <w:szCs w:val="24"/>
        </w:rPr>
        <w:t xml:space="preserve"> osób </w:t>
      </w:r>
      <w:r w:rsidR="00D708E1" w:rsidRPr="007B03F6">
        <w:rPr>
          <w:rFonts w:ascii="Arial" w:hAnsi="Arial" w:cs="Arial"/>
          <w:sz w:val="24"/>
          <w:szCs w:val="24"/>
        </w:rPr>
        <w:t>z</w:t>
      </w:r>
      <w:r w:rsidR="00B95AFD" w:rsidRPr="007B03F6">
        <w:rPr>
          <w:rFonts w:ascii="Arial" w:hAnsi="Arial" w:cs="Arial"/>
          <w:sz w:val="24"/>
          <w:szCs w:val="24"/>
        </w:rPr>
        <w:t>e specjalnymi potrzebami edukacyjnymi;</w:t>
      </w:r>
    </w:p>
    <w:p w14:paraId="3C6A1DA4" w14:textId="77777777" w:rsidR="00CB0635" w:rsidRPr="009F16FF" w:rsidRDefault="0076325E" w:rsidP="00704F1C">
      <w:pPr>
        <w:pStyle w:val="Akapitzlist"/>
        <w:numPr>
          <w:ilvl w:val="0"/>
          <w:numId w:val="51"/>
        </w:numPr>
        <w:spacing w:line="360" w:lineRule="auto"/>
        <w:contextualSpacing w:val="0"/>
        <w:rPr>
          <w:rFonts w:ascii="Arial" w:hAnsi="Arial" w:cs="Arial"/>
          <w:sz w:val="24"/>
          <w:szCs w:val="24"/>
        </w:rPr>
      </w:pPr>
      <w:r w:rsidRPr="009F16FF">
        <w:rPr>
          <w:rFonts w:ascii="Arial" w:hAnsi="Arial" w:cs="Arial"/>
          <w:sz w:val="24"/>
          <w:szCs w:val="24"/>
        </w:rPr>
        <w:t>Opis sytuacji w diagnozie musi zawierać szczegółową analizę sytuacji kobiet i mężczyzn oraz grup w gorszym położeniu;</w:t>
      </w:r>
    </w:p>
    <w:p w14:paraId="485374FB" w14:textId="77777777" w:rsidR="00CB0635" w:rsidRPr="009F16FF" w:rsidRDefault="0076325E" w:rsidP="00704F1C">
      <w:pPr>
        <w:pStyle w:val="Akapitzlist"/>
        <w:numPr>
          <w:ilvl w:val="0"/>
          <w:numId w:val="51"/>
        </w:numPr>
        <w:spacing w:line="360" w:lineRule="auto"/>
        <w:contextualSpacing w:val="0"/>
        <w:rPr>
          <w:rFonts w:ascii="Arial" w:hAnsi="Arial" w:cs="Arial"/>
          <w:sz w:val="24"/>
          <w:szCs w:val="24"/>
        </w:rPr>
      </w:pPr>
      <w:r w:rsidRPr="009F16FF">
        <w:rPr>
          <w:rFonts w:ascii="Arial" w:hAnsi="Arial" w:cs="Arial"/>
          <w:sz w:val="24"/>
          <w:szCs w:val="24"/>
        </w:rPr>
        <w:t>W diagnozie powinny zostać podane informacje i wnioski z innych źródeł np. wyników ewaluacji zewnętrznej oraz ewaluacji wewnętrznej;</w:t>
      </w:r>
    </w:p>
    <w:p w14:paraId="0EB7DA3A" w14:textId="16DBA3F3" w:rsidR="00CB0635" w:rsidRPr="009F16FF" w:rsidRDefault="0076325E" w:rsidP="00704F1C">
      <w:pPr>
        <w:pStyle w:val="Akapitzlist"/>
        <w:numPr>
          <w:ilvl w:val="0"/>
          <w:numId w:val="51"/>
        </w:numPr>
        <w:spacing w:line="360" w:lineRule="auto"/>
        <w:contextualSpacing w:val="0"/>
        <w:rPr>
          <w:rFonts w:ascii="Arial" w:hAnsi="Arial" w:cs="Arial"/>
          <w:sz w:val="24"/>
          <w:szCs w:val="24"/>
        </w:rPr>
      </w:pPr>
      <w:r w:rsidRPr="009F16FF">
        <w:rPr>
          <w:rFonts w:ascii="Arial" w:hAnsi="Arial" w:cs="Arial"/>
          <w:sz w:val="24"/>
          <w:szCs w:val="24"/>
        </w:rPr>
        <w:t xml:space="preserve">W diagnozie powinny zostać podane informacje o efektach wdrażania projektów EFS, jeżeli takie były realizowane w </w:t>
      </w:r>
      <w:r w:rsidR="007B03F6">
        <w:rPr>
          <w:rFonts w:ascii="Arial" w:hAnsi="Arial" w:cs="Arial"/>
          <w:sz w:val="24"/>
          <w:szCs w:val="24"/>
        </w:rPr>
        <w:t>szkole</w:t>
      </w:r>
      <w:r w:rsidRPr="009F16FF">
        <w:rPr>
          <w:rFonts w:ascii="Arial" w:hAnsi="Arial" w:cs="Arial"/>
          <w:sz w:val="24"/>
          <w:szCs w:val="24"/>
        </w:rPr>
        <w:t>;</w:t>
      </w:r>
    </w:p>
    <w:p w14:paraId="35F1309B" w14:textId="450CE3F1" w:rsidR="00CB0635" w:rsidRPr="009F16FF" w:rsidRDefault="0076325E" w:rsidP="00704F1C">
      <w:pPr>
        <w:pStyle w:val="Akapitzlist"/>
        <w:numPr>
          <w:ilvl w:val="0"/>
          <w:numId w:val="51"/>
        </w:numPr>
        <w:spacing w:line="360" w:lineRule="auto"/>
        <w:contextualSpacing w:val="0"/>
        <w:rPr>
          <w:rFonts w:ascii="Arial" w:hAnsi="Arial" w:cs="Arial"/>
          <w:sz w:val="24"/>
          <w:szCs w:val="24"/>
        </w:rPr>
      </w:pPr>
      <w:r w:rsidRPr="009F16FF">
        <w:rPr>
          <w:rFonts w:ascii="Arial" w:hAnsi="Arial" w:cs="Arial"/>
          <w:sz w:val="24"/>
          <w:szCs w:val="24"/>
        </w:rPr>
        <w:t xml:space="preserve">Zdefiniowane w diagnozie i zaplanowane działania na przyszłość nie powinny wynikać wyłącznie z chęci i zainteresowań potencjalnych uczestników </w:t>
      </w:r>
      <w:r w:rsidRPr="009F16FF">
        <w:rPr>
          <w:rFonts w:ascii="Arial" w:hAnsi="Arial" w:cs="Arial"/>
          <w:sz w:val="24"/>
          <w:szCs w:val="24"/>
        </w:rPr>
        <w:lastRenderedPageBreak/>
        <w:t xml:space="preserve">wsparcia, ale z sytuacji </w:t>
      </w:r>
      <w:r w:rsidR="007B03F6">
        <w:rPr>
          <w:rFonts w:ascii="Arial" w:hAnsi="Arial" w:cs="Arial"/>
          <w:sz w:val="24"/>
          <w:szCs w:val="24"/>
        </w:rPr>
        <w:t>szkoły</w:t>
      </w:r>
      <w:r w:rsidRPr="009F16FF">
        <w:rPr>
          <w:rFonts w:ascii="Arial" w:hAnsi="Arial" w:cs="Arial"/>
          <w:sz w:val="24"/>
          <w:szCs w:val="24"/>
        </w:rPr>
        <w:t xml:space="preserve"> w kontekście jej otoczenia społeczno-gospodarczego oraz wpisywania si</w:t>
      </w:r>
      <w:r w:rsidR="000177B1">
        <w:rPr>
          <w:rFonts w:ascii="Arial" w:hAnsi="Arial" w:cs="Arial"/>
          <w:sz w:val="24"/>
          <w:szCs w:val="24"/>
        </w:rPr>
        <w:t>ę w politykę edukacyjną regionu;</w:t>
      </w:r>
    </w:p>
    <w:p w14:paraId="115F775F" w14:textId="2D10B271" w:rsidR="00787105" w:rsidRPr="009F16FF" w:rsidRDefault="00787105" w:rsidP="00E41E7C">
      <w:pPr>
        <w:pStyle w:val="Akapitzlist"/>
        <w:numPr>
          <w:ilvl w:val="0"/>
          <w:numId w:val="51"/>
        </w:numPr>
        <w:spacing w:line="360" w:lineRule="auto"/>
        <w:contextualSpacing w:val="0"/>
        <w:rPr>
          <w:rFonts w:ascii="Arial" w:hAnsi="Arial" w:cs="Arial"/>
          <w:sz w:val="24"/>
          <w:szCs w:val="24"/>
        </w:rPr>
      </w:pPr>
      <w:r w:rsidRPr="009F16FF">
        <w:rPr>
          <w:rFonts w:ascii="Arial" w:hAnsi="Arial" w:cs="Arial"/>
          <w:sz w:val="24"/>
          <w:szCs w:val="24"/>
        </w:rPr>
        <w:t>W</w:t>
      </w:r>
      <w:r w:rsidR="00DF2600" w:rsidRPr="009F16FF">
        <w:rPr>
          <w:rFonts w:ascii="Arial" w:hAnsi="Arial" w:cs="Arial"/>
          <w:sz w:val="24"/>
          <w:szCs w:val="24"/>
        </w:rPr>
        <w:t xml:space="preserve"> przypadku w</w:t>
      </w:r>
      <w:r w:rsidR="00472BDB">
        <w:rPr>
          <w:rFonts w:ascii="Arial" w:hAnsi="Arial" w:cs="Arial"/>
          <w:sz w:val="24"/>
          <w:szCs w:val="24"/>
        </w:rPr>
        <w:t>sparcia</w:t>
      </w:r>
      <w:r w:rsidRPr="009F16FF">
        <w:rPr>
          <w:rFonts w:ascii="Arial" w:hAnsi="Arial" w:cs="Arial"/>
          <w:sz w:val="24"/>
          <w:szCs w:val="24"/>
        </w:rPr>
        <w:t xml:space="preserve"> w zakresie cyfryzacji </w:t>
      </w:r>
      <w:r w:rsidR="00E41E7C" w:rsidRPr="00E41E7C">
        <w:rPr>
          <w:rFonts w:ascii="Arial" w:hAnsi="Arial" w:cs="Arial"/>
          <w:sz w:val="24"/>
          <w:szCs w:val="24"/>
        </w:rPr>
        <w:t>danej szkoły lub placówki systemu oświaty</w:t>
      </w:r>
      <w:r w:rsidRPr="009F16FF">
        <w:rPr>
          <w:rFonts w:ascii="Arial" w:hAnsi="Arial" w:cs="Arial"/>
          <w:sz w:val="24"/>
          <w:szCs w:val="24"/>
        </w:rPr>
        <w:t xml:space="preserve"> poprzedzone jest </w:t>
      </w:r>
      <w:r w:rsidR="00DF2600" w:rsidRPr="009F16FF">
        <w:rPr>
          <w:rFonts w:ascii="Arial" w:hAnsi="Arial" w:cs="Arial"/>
          <w:sz w:val="24"/>
          <w:szCs w:val="24"/>
        </w:rPr>
        <w:t xml:space="preserve">ono </w:t>
      </w:r>
      <w:r w:rsidRPr="009F16FF">
        <w:rPr>
          <w:rFonts w:ascii="Arial" w:hAnsi="Arial" w:cs="Arial"/>
          <w:sz w:val="24"/>
          <w:szCs w:val="24"/>
        </w:rPr>
        <w:t>samooceną wyk</w:t>
      </w:r>
      <w:r w:rsidR="00472BDB">
        <w:rPr>
          <w:rFonts w:ascii="Arial" w:hAnsi="Arial" w:cs="Arial"/>
          <w:sz w:val="24"/>
          <w:szCs w:val="24"/>
        </w:rPr>
        <w:t xml:space="preserve">onaną przez </w:t>
      </w:r>
      <w:r w:rsidR="00E41E7C" w:rsidRPr="00E41E7C">
        <w:rPr>
          <w:rFonts w:ascii="Arial" w:hAnsi="Arial" w:cs="Arial"/>
          <w:sz w:val="24"/>
          <w:szCs w:val="24"/>
        </w:rPr>
        <w:t xml:space="preserve">szkołę lub placówkę systemu oświaty </w:t>
      </w:r>
      <w:r w:rsidR="00472BDB">
        <w:rPr>
          <w:rFonts w:ascii="Arial" w:hAnsi="Arial" w:cs="Arial"/>
          <w:sz w:val="24"/>
          <w:szCs w:val="24"/>
        </w:rPr>
        <w:t>i</w:t>
      </w:r>
      <w:r w:rsidRPr="009F16FF">
        <w:rPr>
          <w:rFonts w:ascii="Arial" w:hAnsi="Arial" w:cs="Arial"/>
          <w:sz w:val="24"/>
          <w:szCs w:val="24"/>
        </w:rPr>
        <w:t xml:space="preserve"> jej kadrę przy wykorzystaniu narzędzia SELFIE</w:t>
      </w:r>
      <w:r w:rsidRPr="009F16FF">
        <w:rPr>
          <w:rStyle w:val="Odwoanieprzypisudolnego"/>
          <w:rFonts w:cs="Arial"/>
          <w:sz w:val="24"/>
          <w:szCs w:val="24"/>
        </w:rPr>
        <w:footnoteReference w:id="3"/>
      </w:r>
      <w:r w:rsidR="000177B1">
        <w:rPr>
          <w:rFonts w:ascii="Arial" w:hAnsi="Arial" w:cs="Arial"/>
          <w:sz w:val="24"/>
          <w:szCs w:val="24"/>
        </w:rPr>
        <w:t>.</w:t>
      </w:r>
    </w:p>
    <w:p w14:paraId="2DF67341" w14:textId="5B79AC10" w:rsidR="009F3604" w:rsidRPr="009F16FF" w:rsidRDefault="009F3604" w:rsidP="009F16FF">
      <w:pPr>
        <w:spacing w:line="360" w:lineRule="auto"/>
        <w:rPr>
          <w:rFonts w:ascii="Arial" w:hAnsi="Arial" w:cs="Arial"/>
          <w:b/>
          <w:sz w:val="24"/>
          <w:szCs w:val="24"/>
        </w:rPr>
      </w:pPr>
      <w:r w:rsidRPr="009F16FF">
        <w:rPr>
          <w:rFonts w:ascii="Arial" w:hAnsi="Arial" w:cs="Arial"/>
          <w:b/>
          <w:sz w:val="24"/>
          <w:szCs w:val="24"/>
        </w:rPr>
        <w:t>We wniosku muszą znaleźć się kluczowe elementy diagnozy, przy jednoczesnym uwzględnieniu wymogów wynikających z Instrukcji wypełniania wniosku o dofinansowanie. Rekomendowane elementy diagnozy, które powinny mieć odzwierciedlenie we wniosku o dofinansowanie:</w:t>
      </w:r>
    </w:p>
    <w:p w14:paraId="5550A39B" w14:textId="77777777" w:rsidR="00973702" w:rsidRPr="00973702" w:rsidRDefault="007B03F6" w:rsidP="00973702">
      <w:pPr>
        <w:pStyle w:val="Akapitzlist"/>
        <w:numPr>
          <w:ilvl w:val="0"/>
          <w:numId w:val="55"/>
        </w:numPr>
        <w:spacing w:line="360" w:lineRule="auto"/>
        <w:contextualSpacing w:val="0"/>
        <w:rPr>
          <w:rFonts w:ascii="Arial" w:hAnsi="Arial" w:cs="Arial"/>
          <w:b/>
          <w:sz w:val="24"/>
          <w:szCs w:val="24"/>
        </w:rPr>
      </w:pPr>
      <w:r w:rsidRPr="007B03F6">
        <w:rPr>
          <w:rFonts w:ascii="Arial" w:hAnsi="Arial" w:cs="Arial"/>
          <w:sz w:val="24"/>
          <w:szCs w:val="24"/>
        </w:rPr>
        <w:t>Krótki opis szkoły/placówki (liczba zatrudnionych nauczycieli i ich kwalifikacje, liczba uczniów w szkole/placówce, podmioty z otoczenia z którymi szkoła/placówka współpracuje, czy szkoła realizuje zajęcia dydaktyczno-wyrównawcze i rozwijające dla uczniów, czy nauczyciele w szkole uzupełniają i podnoszą swoje kwalifikacje).</w:t>
      </w:r>
    </w:p>
    <w:p w14:paraId="56A40448" w14:textId="1F37DDF3" w:rsidR="007B03F6" w:rsidRPr="00973702" w:rsidRDefault="007B03F6" w:rsidP="00973702">
      <w:pPr>
        <w:pStyle w:val="Akapitzlist"/>
        <w:numPr>
          <w:ilvl w:val="0"/>
          <w:numId w:val="55"/>
        </w:numPr>
        <w:spacing w:line="360" w:lineRule="auto"/>
        <w:contextualSpacing w:val="0"/>
        <w:rPr>
          <w:rFonts w:ascii="Arial" w:hAnsi="Arial" w:cs="Arial"/>
          <w:b/>
          <w:sz w:val="24"/>
          <w:szCs w:val="24"/>
        </w:rPr>
      </w:pPr>
      <w:r w:rsidRPr="00973702">
        <w:rPr>
          <w:rFonts w:ascii="Arial" w:hAnsi="Arial" w:cs="Arial"/>
          <w:sz w:val="24"/>
          <w:szCs w:val="24"/>
        </w:rPr>
        <w:t xml:space="preserve">Zdefiniowanie kluczowych problemów w kontekście grup docelowych wpisujących się w obszary tematyczne wskazane dla </w:t>
      </w:r>
      <w:r w:rsidR="001215C6">
        <w:rPr>
          <w:rFonts w:ascii="Arial" w:hAnsi="Arial" w:cs="Arial"/>
          <w:sz w:val="24"/>
          <w:szCs w:val="24"/>
        </w:rPr>
        <w:t>naboru</w:t>
      </w:r>
      <w:r w:rsidR="001215C6" w:rsidRPr="00973702">
        <w:rPr>
          <w:rFonts w:ascii="Arial" w:hAnsi="Arial" w:cs="Arial"/>
          <w:sz w:val="24"/>
          <w:szCs w:val="24"/>
        </w:rPr>
        <w:t xml:space="preserve"> </w:t>
      </w:r>
      <w:r w:rsidRPr="00973702">
        <w:rPr>
          <w:rFonts w:ascii="Arial" w:hAnsi="Arial" w:cs="Arial"/>
          <w:sz w:val="24"/>
          <w:szCs w:val="24"/>
        </w:rPr>
        <w:t>(np. niski poziom kompetencji kluczowych u uczniów, niski poziom wyników nauczania w konkretnych przedmiotach, niski poziom kompetencji nauczycieli).</w:t>
      </w:r>
    </w:p>
    <w:p w14:paraId="44A17022" w14:textId="74C4EB0C" w:rsidR="009F3604" w:rsidRPr="009F16FF" w:rsidRDefault="009F3604" w:rsidP="00973702">
      <w:pPr>
        <w:pStyle w:val="Akapitzlist"/>
        <w:numPr>
          <w:ilvl w:val="0"/>
          <w:numId w:val="55"/>
        </w:numPr>
        <w:spacing w:line="360" w:lineRule="auto"/>
        <w:contextualSpacing w:val="0"/>
        <w:rPr>
          <w:rFonts w:ascii="Arial" w:hAnsi="Arial" w:cs="Arial"/>
          <w:b/>
          <w:sz w:val="24"/>
          <w:szCs w:val="24"/>
        </w:rPr>
      </w:pPr>
      <w:r w:rsidRPr="009F16FF">
        <w:rPr>
          <w:rFonts w:ascii="Arial" w:hAnsi="Arial" w:cs="Arial"/>
          <w:sz w:val="24"/>
          <w:szCs w:val="24"/>
        </w:rPr>
        <w:t>Przyczyny zdefiniowanych problemów (np. niedostosowane programy i mało skuteczne metody nauczania - wykorzystywanie głównie podających metod nauczania, niewystarczający poziom wykorzystania nowoczesnych technologi</w:t>
      </w:r>
      <w:r w:rsidR="00472BDB">
        <w:rPr>
          <w:rFonts w:ascii="Arial" w:hAnsi="Arial" w:cs="Arial"/>
          <w:sz w:val="24"/>
          <w:szCs w:val="24"/>
        </w:rPr>
        <w:t>i</w:t>
      </w:r>
      <w:r w:rsidRPr="009F16FF">
        <w:rPr>
          <w:rFonts w:ascii="Arial" w:hAnsi="Arial" w:cs="Arial"/>
          <w:sz w:val="24"/>
          <w:szCs w:val="24"/>
        </w:rPr>
        <w:t>).</w:t>
      </w:r>
    </w:p>
    <w:p w14:paraId="5CC7C09F" w14:textId="7F48BC78" w:rsidR="009F3604" w:rsidRPr="00704F1C" w:rsidRDefault="00704F1C" w:rsidP="00973702">
      <w:pPr>
        <w:pStyle w:val="Akapitzlist"/>
        <w:numPr>
          <w:ilvl w:val="0"/>
          <w:numId w:val="55"/>
        </w:numPr>
        <w:spacing w:line="360" w:lineRule="auto"/>
        <w:contextualSpacing w:val="0"/>
        <w:rPr>
          <w:rFonts w:ascii="Arial" w:hAnsi="Arial" w:cs="Arial"/>
          <w:b/>
          <w:sz w:val="24"/>
          <w:szCs w:val="24"/>
        </w:rPr>
      </w:pPr>
      <w:r w:rsidRPr="009F16FF">
        <w:rPr>
          <w:rFonts w:ascii="Arial" w:hAnsi="Arial" w:cs="Arial"/>
          <w:sz w:val="24"/>
          <w:szCs w:val="24"/>
        </w:rPr>
        <w:t xml:space="preserve">Dane i źródła ich pochodzenia na potwierdzenie opisanych problemów (np. wskazanie konkretnych danych liczbowych, ilu uczniów/nauczycieli konkretny problem dotyczy, z jakich badań/ dokumentów wynika, że właśnie w tej liczbie mają zostać objęci wsparciem uczniowie, czy nauczyciele). Diagnoza powinna </w:t>
      </w:r>
      <w:r w:rsidRPr="009F16FF">
        <w:rPr>
          <w:rFonts w:ascii="Arial" w:hAnsi="Arial" w:cs="Arial"/>
          <w:sz w:val="24"/>
          <w:szCs w:val="24"/>
        </w:rPr>
        <w:lastRenderedPageBreak/>
        <w:t>być oparta na aktualnych danych (o ile są dostępne nie starszych niż 18 miesięcy przed terminem ogłoszenia naboru).</w:t>
      </w:r>
    </w:p>
    <w:p w14:paraId="07ADEC2D" w14:textId="371D2048" w:rsidR="009F3604" w:rsidRPr="009F16FF" w:rsidRDefault="009F3604" w:rsidP="00973702">
      <w:pPr>
        <w:pStyle w:val="Akapitzlist"/>
        <w:numPr>
          <w:ilvl w:val="0"/>
          <w:numId w:val="55"/>
        </w:numPr>
        <w:spacing w:line="360" w:lineRule="auto"/>
        <w:contextualSpacing w:val="0"/>
        <w:rPr>
          <w:rFonts w:ascii="Arial" w:hAnsi="Arial" w:cs="Arial"/>
          <w:b/>
          <w:sz w:val="24"/>
          <w:szCs w:val="24"/>
        </w:rPr>
      </w:pPr>
      <w:r w:rsidRPr="009F16FF">
        <w:rPr>
          <w:rFonts w:ascii="Arial" w:hAnsi="Arial" w:cs="Arial"/>
          <w:sz w:val="24"/>
          <w:szCs w:val="24"/>
        </w:rPr>
        <w:t>Opis posiadanego sprzętu, wyposażenia, w tym zakupionego ze środków funduszy europejskich (stan posiadanego wyposażenia i poziom dopasowania do wymogów programowych, źródło sfinansowania zakupu).</w:t>
      </w:r>
    </w:p>
    <w:p w14:paraId="19A33888" w14:textId="6F6A7603" w:rsidR="009F3604" w:rsidRPr="009F16FF" w:rsidRDefault="009F3604" w:rsidP="00CF65EB">
      <w:pPr>
        <w:pStyle w:val="Akapitzlist"/>
        <w:numPr>
          <w:ilvl w:val="0"/>
          <w:numId w:val="55"/>
        </w:numPr>
        <w:spacing w:line="360" w:lineRule="auto"/>
        <w:contextualSpacing w:val="0"/>
        <w:rPr>
          <w:rFonts w:ascii="Arial" w:hAnsi="Arial" w:cs="Arial"/>
          <w:b/>
          <w:sz w:val="24"/>
          <w:szCs w:val="24"/>
        </w:rPr>
      </w:pPr>
      <w:r w:rsidRPr="009F16FF">
        <w:rPr>
          <w:rFonts w:ascii="Arial" w:hAnsi="Arial" w:cs="Arial"/>
          <w:sz w:val="24"/>
          <w:szCs w:val="24"/>
        </w:rPr>
        <w:t>Sporządzone indywidualne zapotrz</w:t>
      </w:r>
      <w:r w:rsidR="00704F1C">
        <w:rPr>
          <w:rFonts w:ascii="Arial" w:hAnsi="Arial" w:cs="Arial"/>
          <w:sz w:val="24"/>
          <w:szCs w:val="24"/>
        </w:rPr>
        <w:t>ebowanie w zakresie wyposażenia</w:t>
      </w:r>
      <w:r w:rsidRPr="009F16FF">
        <w:rPr>
          <w:rFonts w:ascii="Arial" w:hAnsi="Arial" w:cs="Arial"/>
          <w:sz w:val="24"/>
          <w:szCs w:val="24"/>
        </w:rPr>
        <w:t>- wnioski z przeprowadzonego spisu inwentarza oraz oceny stanu technicznego posiadanego wyposażenia</w:t>
      </w:r>
      <w:r w:rsidR="00CF65EB">
        <w:rPr>
          <w:rFonts w:ascii="Arial" w:hAnsi="Arial" w:cs="Arial"/>
          <w:sz w:val="24"/>
          <w:szCs w:val="24"/>
        </w:rPr>
        <w:t xml:space="preserve"> oraz wnioski z samooceny wykonanej</w:t>
      </w:r>
      <w:r w:rsidR="00CF65EB" w:rsidRPr="00CF65EB">
        <w:rPr>
          <w:rFonts w:ascii="Arial" w:hAnsi="Arial" w:cs="Arial"/>
          <w:sz w:val="24"/>
          <w:szCs w:val="24"/>
        </w:rPr>
        <w:t xml:space="preserve"> przez szkołę lub placówkę systemu oświaty i jej kadrę przy wykorzystaniu narzędzia SELFIE</w:t>
      </w:r>
      <w:r w:rsidRPr="009F16FF">
        <w:rPr>
          <w:rFonts w:ascii="Arial" w:hAnsi="Arial" w:cs="Arial"/>
          <w:sz w:val="24"/>
          <w:szCs w:val="24"/>
        </w:rPr>
        <w:t>.</w:t>
      </w:r>
    </w:p>
    <w:p w14:paraId="0BE9A5F5" w14:textId="13034685" w:rsidR="009F3604" w:rsidRPr="009F16FF" w:rsidRDefault="003B3EA4" w:rsidP="00973702">
      <w:pPr>
        <w:pStyle w:val="Akapitzlist"/>
        <w:numPr>
          <w:ilvl w:val="0"/>
          <w:numId w:val="55"/>
        </w:numPr>
        <w:spacing w:line="360" w:lineRule="auto"/>
        <w:contextualSpacing w:val="0"/>
        <w:rPr>
          <w:rFonts w:ascii="Arial" w:hAnsi="Arial" w:cs="Arial"/>
          <w:b/>
          <w:color w:val="000000" w:themeColor="text1"/>
          <w:sz w:val="24"/>
          <w:szCs w:val="24"/>
        </w:rPr>
      </w:pPr>
      <w:r w:rsidRPr="009F16FF">
        <w:rPr>
          <w:rFonts w:ascii="Arial" w:hAnsi="Arial" w:cs="Arial"/>
          <w:iCs/>
          <w:color w:val="000000" w:themeColor="text1"/>
          <w:sz w:val="24"/>
          <w:szCs w:val="24"/>
        </w:rPr>
        <w:t>Analiza sytuacji osób z grup narażonych na nierówne traktowan</w:t>
      </w:r>
      <w:r w:rsidR="00D708E1">
        <w:rPr>
          <w:rFonts w:ascii="Arial" w:hAnsi="Arial" w:cs="Arial"/>
          <w:iCs/>
          <w:color w:val="000000" w:themeColor="text1"/>
          <w:sz w:val="24"/>
          <w:szCs w:val="24"/>
        </w:rPr>
        <w:t>i</w:t>
      </w:r>
      <w:r w:rsidRPr="009F16FF">
        <w:rPr>
          <w:rFonts w:ascii="Arial" w:hAnsi="Arial" w:cs="Arial"/>
          <w:iCs/>
          <w:color w:val="000000" w:themeColor="text1"/>
          <w:sz w:val="24"/>
          <w:szCs w:val="24"/>
        </w:rPr>
        <w:t>e (z uwagi na różne przesłanki, m.in. niepełnosprawność</w:t>
      </w:r>
      <w:r w:rsidR="00B11BDD">
        <w:rPr>
          <w:rFonts w:ascii="Arial" w:hAnsi="Arial" w:cs="Arial"/>
          <w:iCs/>
          <w:color w:val="000000" w:themeColor="text1"/>
          <w:sz w:val="24"/>
          <w:szCs w:val="24"/>
        </w:rPr>
        <w:t>)</w:t>
      </w:r>
      <w:r w:rsidR="009F3604" w:rsidRPr="009F16FF">
        <w:rPr>
          <w:rFonts w:ascii="Arial" w:hAnsi="Arial" w:cs="Arial"/>
          <w:color w:val="000000" w:themeColor="text1"/>
          <w:sz w:val="24"/>
          <w:szCs w:val="24"/>
        </w:rPr>
        <w:t>.</w:t>
      </w:r>
    </w:p>
    <w:p w14:paraId="5901AA35" w14:textId="0D2ADFC0" w:rsidR="001719B9" w:rsidRPr="009F16FF" w:rsidRDefault="009F3604" w:rsidP="00973702">
      <w:pPr>
        <w:pStyle w:val="Akapitzlist"/>
        <w:numPr>
          <w:ilvl w:val="0"/>
          <w:numId w:val="55"/>
        </w:numPr>
        <w:spacing w:line="360" w:lineRule="auto"/>
        <w:contextualSpacing w:val="0"/>
        <w:rPr>
          <w:rFonts w:ascii="Arial" w:hAnsi="Arial" w:cs="Arial"/>
          <w:b/>
          <w:sz w:val="24"/>
          <w:szCs w:val="24"/>
        </w:rPr>
      </w:pPr>
      <w:r w:rsidRPr="009F16FF">
        <w:rPr>
          <w:rFonts w:ascii="Arial" w:hAnsi="Arial" w:cs="Arial"/>
          <w:sz w:val="24"/>
          <w:szCs w:val="24"/>
        </w:rPr>
        <w:t>Wskazanie najważniejszych wniosków z diagnozy.</w:t>
      </w:r>
    </w:p>
    <w:p w14:paraId="13205E0D" w14:textId="74D81F6A" w:rsidR="00D34068" w:rsidRPr="009F16FF" w:rsidRDefault="00DF00E0" w:rsidP="00852C9D">
      <w:pPr>
        <w:pStyle w:val="Akapitzlist"/>
        <w:numPr>
          <w:ilvl w:val="0"/>
          <w:numId w:val="2"/>
        </w:numPr>
        <w:spacing w:line="360" w:lineRule="auto"/>
        <w:contextualSpacing w:val="0"/>
        <w:rPr>
          <w:rFonts w:ascii="Arial" w:hAnsi="Arial" w:cs="Arial"/>
          <w:b/>
          <w:sz w:val="24"/>
          <w:szCs w:val="24"/>
        </w:rPr>
      </w:pPr>
      <w:r w:rsidRPr="009F16FF">
        <w:rPr>
          <w:rFonts w:ascii="Arial" w:hAnsi="Arial" w:cs="Arial"/>
          <w:b/>
          <w:sz w:val="24"/>
          <w:szCs w:val="24"/>
        </w:rPr>
        <w:t>ION rekomenduje</w:t>
      </w:r>
      <w:r w:rsidR="001073CD" w:rsidRPr="009F16FF">
        <w:rPr>
          <w:rFonts w:ascii="Arial" w:hAnsi="Arial" w:cs="Arial"/>
          <w:b/>
          <w:sz w:val="24"/>
          <w:szCs w:val="24"/>
        </w:rPr>
        <w:t xml:space="preserve"> wykorzystanie zasobów dostępnych</w:t>
      </w:r>
      <w:r w:rsidR="00D34068" w:rsidRPr="009F16FF">
        <w:rPr>
          <w:rFonts w:ascii="Arial" w:hAnsi="Arial" w:cs="Arial"/>
          <w:b/>
          <w:sz w:val="24"/>
          <w:szCs w:val="24"/>
        </w:rPr>
        <w:t xml:space="preserve"> na ZPE lub </w:t>
      </w:r>
      <w:r w:rsidR="001073CD" w:rsidRPr="009F16FF">
        <w:rPr>
          <w:rFonts w:ascii="Arial" w:hAnsi="Arial" w:cs="Arial"/>
          <w:b/>
          <w:sz w:val="24"/>
          <w:szCs w:val="24"/>
        </w:rPr>
        <w:t>modeli wypracowanych</w:t>
      </w:r>
      <w:r w:rsidR="00D34068" w:rsidRPr="009F16FF">
        <w:rPr>
          <w:rFonts w:ascii="Arial" w:hAnsi="Arial" w:cs="Arial"/>
          <w:b/>
          <w:sz w:val="24"/>
          <w:szCs w:val="24"/>
        </w:rPr>
        <w:t xml:space="preserve"> w ramach PO</w:t>
      </w:r>
      <w:r w:rsidR="001073CD" w:rsidRPr="009F16FF">
        <w:rPr>
          <w:rFonts w:ascii="Arial" w:hAnsi="Arial" w:cs="Arial"/>
          <w:b/>
          <w:sz w:val="24"/>
          <w:szCs w:val="24"/>
        </w:rPr>
        <w:t xml:space="preserve"> WER, </w:t>
      </w:r>
      <w:r w:rsidR="00D34068" w:rsidRPr="009F16FF">
        <w:rPr>
          <w:rFonts w:ascii="Arial" w:hAnsi="Arial" w:cs="Arial"/>
          <w:b/>
          <w:sz w:val="24"/>
          <w:szCs w:val="24"/>
        </w:rPr>
        <w:t>w szczególności preferuje wykorzystanie (adekwatnie do zakresu</w:t>
      </w:r>
      <w:r w:rsidR="001073CD" w:rsidRPr="009F16FF">
        <w:rPr>
          <w:rFonts w:ascii="Arial" w:hAnsi="Arial" w:cs="Arial"/>
          <w:b/>
          <w:sz w:val="24"/>
          <w:szCs w:val="24"/>
        </w:rPr>
        <w:t xml:space="preserve"> </w:t>
      </w:r>
      <w:r w:rsidR="00D34068" w:rsidRPr="009F16FF">
        <w:rPr>
          <w:rFonts w:ascii="Arial" w:hAnsi="Arial" w:cs="Arial"/>
          <w:b/>
          <w:sz w:val="24"/>
          <w:szCs w:val="24"/>
        </w:rPr>
        <w:t>projektu):</w:t>
      </w:r>
    </w:p>
    <w:p w14:paraId="2E76B82C" w14:textId="2AA4CD51" w:rsidR="001073CD" w:rsidRPr="009F16FF" w:rsidRDefault="00D34068" w:rsidP="00704F1C">
      <w:pPr>
        <w:pStyle w:val="Akapitzlist"/>
        <w:numPr>
          <w:ilvl w:val="0"/>
          <w:numId w:val="52"/>
        </w:numPr>
        <w:spacing w:line="360" w:lineRule="auto"/>
        <w:contextualSpacing w:val="0"/>
        <w:rPr>
          <w:rFonts w:ascii="Arial" w:hAnsi="Arial" w:cs="Arial"/>
          <w:sz w:val="24"/>
          <w:szCs w:val="24"/>
        </w:rPr>
      </w:pPr>
      <w:r w:rsidRPr="009F16FF">
        <w:rPr>
          <w:rFonts w:ascii="Arial" w:hAnsi="Arial" w:cs="Arial"/>
          <w:sz w:val="24"/>
          <w:szCs w:val="24"/>
        </w:rPr>
        <w:t>rozwiązań wypracowanych w ramach konkursu „Przestrzeń Dostępnej</w:t>
      </w:r>
      <w:r w:rsidR="001073CD" w:rsidRPr="009F16FF">
        <w:rPr>
          <w:rFonts w:ascii="Arial" w:hAnsi="Arial" w:cs="Arial"/>
          <w:sz w:val="24"/>
          <w:szCs w:val="24"/>
        </w:rPr>
        <w:t xml:space="preserve"> Szkoły”</w:t>
      </w:r>
      <w:r w:rsidR="001073CD" w:rsidRPr="009F16FF">
        <w:rPr>
          <w:rStyle w:val="Odwoanieprzypisudolnego"/>
          <w:rFonts w:cs="Arial"/>
          <w:sz w:val="24"/>
          <w:szCs w:val="24"/>
        </w:rPr>
        <w:footnoteReference w:id="4"/>
      </w:r>
      <w:r w:rsidRPr="009F16FF">
        <w:rPr>
          <w:rFonts w:ascii="Arial" w:hAnsi="Arial" w:cs="Arial"/>
          <w:sz w:val="24"/>
          <w:szCs w:val="24"/>
        </w:rPr>
        <w:t>;</w:t>
      </w:r>
    </w:p>
    <w:p w14:paraId="5B87627A" w14:textId="77777777" w:rsidR="001073CD" w:rsidRPr="009F16FF" w:rsidRDefault="001073CD" w:rsidP="00704F1C">
      <w:pPr>
        <w:pStyle w:val="Akapitzlist"/>
        <w:numPr>
          <w:ilvl w:val="0"/>
          <w:numId w:val="52"/>
        </w:numPr>
        <w:spacing w:line="360" w:lineRule="auto"/>
        <w:contextualSpacing w:val="0"/>
        <w:rPr>
          <w:rFonts w:ascii="Arial" w:hAnsi="Arial" w:cs="Arial"/>
          <w:sz w:val="24"/>
          <w:szCs w:val="24"/>
        </w:rPr>
      </w:pPr>
      <w:r w:rsidRPr="009F16FF">
        <w:rPr>
          <w:rFonts w:ascii="Arial" w:hAnsi="Arial" w:cs="Arial"/>
          <w:sz w:val="24"/>
          <w:szCs w:val="24"/>
        </w:rPr>
        <w:t>modelu „Szkoły ćwiczeń”</w:t>
      </w:r>
      <w:r w:rsidRPr="009F16FF">
        <w:rPr>
          <w:rStyle w:val="Odwoanieprzypisudolnego"/>
          <w:rFonts w:cs="Arial"/>
          <w:sz w:val="24"/>
          <w:szCs w:val="24"/>
        </w:rPr>
        <w:footnoteReference w:id="5"/>
      </w:r>
      <w:r w:rsidR="00D34068" w:rsidRPr="009F16FF">
        <w:rPr>
          <w:rFonts w:ascii="Arial" w:hAnsi="Arial" w:cs="Arial"/>
          <w:sz w:val="24"/>
          <w:szCs w:val="24"/>
        </w:rPr>
        <w:t>;</w:t>
      </w:r>
    </w:p>
    <w:p w14:paraId="4C470591" w14:textId="4FEA73DE" w:rsidR="001073CD" w:rsidRDefault="00D34068" w:rsidP="00704F1C">
      <w:pPr>
        <w:pStyle w:val="Akapitzlist"/>
        <w:numPr>
          <w:ilvl w:val="0"/>
          <w:numId w:val="52"/>
        </w:numPr>
        <w:spacing w:line="360" w:lineRule="auto"/>
        <w:contextualSpacing w:val="0"/>
        <w:rPr>
          <w:rFonts w:ascii="Arial" w:hAnsi="Arial" w:cs="Arial"/>
          <w:sz w:val="24"/>
          <w:szCs w:val="24"/>
        </w:rPr>
      </w:pPr>
      <w:r w:rsidRPr="009F16FF">
        <w:rPr>
          <w:rFonts w:ascii="Arial" w:hAnsi="Arial" w:cs="Arial"/>
          <w:sz w:val="24"/>
          <w:szCs w:val="24"/>
        </w:rPr>
        <w:t>rozwiązań wypracowanych w ramach konkursu „Asystent ucznia o specjalnych</w:t>
      </w:r>
      <w:r w:rsidR="001073CD" w:rsidRPr="009F16FF">
        <w:rPr>
          <w:rFonts w:ascii="Arial" w:hAnsi="Arial" w:cs="Arial"/>
          <w:sz w:val="24"/>
          <w:szCs w:val="24"/>
        </w:rPr>
        <w:t xml:space="preserve"> potrzebach edukacyjnych”</w:t>
      </w:r>
      <w:r w:rsidR="001073CD" w:rsidRPr="009F16FF">
        <w:rPr>
          <w:rStyle w:val="Odwoanieprzypisudolnego"/>
          <w:rFonts w:cs="Arial"/>
          <w:sz w:val="24"/>
          <w:szCs w:val="24"/>
        </w:rPr>
        <w:footnoteReference w:id="6"/>
      </w:r>
      <w:r w:rsidRPr="009F16FF">
        <w:rPr>
          <w:rFonts w:ascii="Arial" w:hAnsi="Arial" w:cs="Arial"/>
          <w:sz w:val="24"/>
          <w:szCs w:val="24"/>
        </w:rPr>
        <w:t>;</w:t>
      </w:r>
    </w:p>
    <w:p w14:paraId="706BF60B" w14:textId="5FFF4168" w:rsidR="00E27E86" w:rsidRPr="00E27E86" w:rsidRDefault="00E27E86" w:rsidP="00E27E86">
      <w:pPr>
        <w:pStyle w:val="Akapitzlist"/>
        <w:numPr>
          <w:ilvl w:val="0"/>
          <w:numId w:val="52"/>
        </w:numPr>
        <w:spacing w:line="360" w:lineRule="auto"/>
        <w:contextualSpacing w:val="0"/>
        <w:rPr>
          <w:rFonts w:ascii="Arial" w:hAnsi="Arial" w:cs="Arial"/>
          <w:sz w:val="24"/>
          <w:szCs w:val="24"/>
        </w:rPr>
      </w:pPr>
      <w:r w:rsidRPr="009F16FF">
        <w:rPr>
          <w:rFonts w:ascii="Arial" w:hAnsi="Arial" w:cs="Arial"/>
          <w:sz w:val="24"/>
          <w:szCs w:val="24"/>
        </w:rPr>
        <w:t>rozwiązań w zakresie doradztwa zawodowego</w:t>
      </w:r>
      <w:r w:rsidRPr="009F16FF">
        <w:rPr>
          <w:rStyle w:val="Odwoanieprzypisudolnego"/>
          <w:rFonts w:cs="Arial"/>
          <w:sz w:val="24"/>
          <w:szCs w:val="24"/>
        </w:rPr>
        <w:footnoteReference w:id="7"/>
      </w:r>
      <w:r w:rsidRPr="009F16FF">
        <w:rPr>
          <w:rFonts w:ascii="Arial" w:hAnsi="Arial" w:cs="Arial"/>
          <w:sz w:val="24"/>
          <w:szCs w:val="24"/>
        </w:rPr>
        <w:t>.</w:t>
      </w:r>
    </w:p>
    <w:p w14:paraId="2CED1C24" w14:textId="77777777" w:rsidR="00376241" w:rsidRPr="009F16FF" w:rsidRDefault="00376241" w:rsidP="00852C9D">
      <w:pPr>
        <w:pStyle w:val="Akapitzlist"/>
        <w:numPr>
          <w:ilvl w:val="0"/>
          <w:numId w:val="2"/>
        </w:numPr>
        <w:spacing w:line="360" w:lineRule="auto"/>
        <w:contextualSpacing w:val="0"/>
        <w:rPr>
          <w:rFonts w:ascii="Arial" w:hAnsi="Arial" w:cs="Arial"/>
          <w:b/>
          <w:sz w:val="24"/>
          <w:szCs w:val="24"/>
        </w:rPr>
      </w:pPr>
      <w:r w:rsidRPr="009F16FF">
        <w:rPr>
          <w:rFonts w:ascii="Arial" w:hAnsi="Arial" w:cs="Arial"/>
          <w:b/>
          <w:sz w:val="24"/>
          <w:szCs w:val="24"/>
        </w:rPr>
        <w:t>Niniejszy nabór realizuje następujące Tematy działań określone w Zintegrowanej Strategii Umiejętności 2030 (część szczegółowa):</w:t>
      </w:r>
    </w:p>
    <w:p w14:paraId="1F5D605B" w14:textId="075D5995" w:rsidR="00376241" w:rsidRPr="009F16FF" w:rsidRDefault="00376241" w:rsidP="00704F1C">
      <w:pPr>
        <w:pStyle w:val="Akapitzlist"/>
        <w:numPr>
          <w:ilvl w:val="0"/>
          <w:numId w:val="49"/>
        </w:numPr>
        <w:spacing w:line="360" w:lineRule="auto"/>
        <w:contextualSpacing w:val="0"/>
        <w:rPr>
          <w:rFonts w:ascii="Arial" w:hAnsi="Arial" w:cs="Arial"/>
          <w:sz w:val="24"/>
          <w:szCs w:val="24"/>
        </w:rPr>
      </w:pPr>
      <w:r w:rsidRPr="009F16FF">
        <w:rPr>
          <w:rFonts w:ascii="Arial" w:hAnsi="Arial" w:cs="Arial"/>
          <w:sz w:val="24"/>
          <w:szCs w:val="24"/>
        </w:rPr>
        <w:lastRenderedPageBreak/>
        <w:t>Upowszechnianie istniejących oraz opracowanie i wdrażanie nowych rozwiązań na rzecz rozwoju umiejętności podstawowych i przekrojowych oraz zawodowych dzieci, młodzieży i osób dorosłych;</w:t>
      </w:r>
    </w:p>
    <w:p w14:paraId="5C463D47" w14:textId="574B74F4" w:rsidR="00376241" w:rsidRPr="009F16FF" w:rsidRDefault="00376241" w:rsidP="00704F1C">
      <w:pPr>
        <w:pStyle w:val="Akapitzlist"/>
        <w:numPr>
          <w:ilvl w:val="0"/>
          <w:numId w:val="49"/>
        </w:numPr>
        <w:spacing w:line="360" w:lineRule="auto"/>
        <w:contextualSpacing w:val="0"/>
        <w:rPr>
          <w:rFonts w:ascii="Arial" w:hAnsi="Arial" w:cs="Arial"/>
          <w:sz w:val="24"/>
          <w:szCs w:val="24"/>
        </w:rPr>
      </w:pPr>
      <w:r w:rsidRPr="009F16FF">
        <w:rPr>
          <w:rFonts w:ascii="Arial" w:hAnsi="Arial" w:cs="Arial"/>
          <w:sz w:val="24"/>
          <w:szCs w:val="24"/>
        </w:rPr>
        <w:t>Wspieranie kadr zarządzających w edukacji formalnej w tworzeniu warunków dla rozwoju umiejętności;</w:t>
      </w:r>
    </w:p>
    <w:p w14:paraId="0DA9ABCE" w14:textId="3300FDDE" w:rsidR="00376241" w:rsidRPr="009F16FF" w:rsidRDefault="00376241" w:rsidP="00704F1C">
      <w:pPr>
        <w:pStyle w:val="Akapitzlist"/>
        <w:numPr>
          <w:ilvl w:val="0"/>
          <w:numId w:val="49"/>
        </w:numPr>
        <w:spacing w:line="360" w:lineRule="auto"/>
        <w:contextualSpacing w:val="0"/>
        <w:rPr>
          <w:rFonts w:ascii="Arial" w:hAnsi="Arial" w:cs="Arial"/>
          <w:sz w:val="24"/>
          <w:szCs w:val="24"/>
        </w:rPr>
      </w:pPr>
      <w:r w:rsidRPr="009F16FF">
        <w:rPr>
          <w:rFonts w:ascii="Arial" w:hAnsi="Arial" w:cs="Arial"/>
          <w:sz w:val="24"/>
          <w:szCs w:val="24"/>
        </w:rPr>
        <w:t>Wspieranie kadr zarządzających w edukacji formalnej w zakresie zarządzania umiejętnościami kadry uczącej;</w:t>
      </w:r>
    </w:p>
    <w:p w14:paraId="4130BD9A" w14:textId="31569D71" w:rsidR="00376241" w:rsidRPr="009F16FF" w:rsidRDefault="00376241" w:rsidP="00704F1C">
      <w:pPr>
        <w:pStyle w:val="Akapitzlist"/>
        <w:numPr>
          <w:ilvl w:val="0"/>
          <w:numId w:val="49"/>
        </w:numPr>
        <w:spacing w:line="360" w:lineRule="auto"/>
        <w:contextualSpacing w:val="0"/>
        <w:rPr>
          <w:rFonts w:ascii="Arial" w:hAnsi="Arial" w:cs="Arial"/>
          <w:sz w:val="24"/>
          <w:szCs w:val="24"/>
        </w:rPr>
      </w:pPr>
      <w:r w:rsidRPr="009F16FF">
        <w:rPr>
          <w:rFonts w:ascii="Arial" w:hAnsi="Arial" w:cs="Arial"/>
          <w:sz w:val="24"/>
          <w:szCs w:val="24"/>
        </w:rPr>
        <w:t>Wspieranie rozwoju umiejętności zawodowych kadr uczących w edukacji formalnej;</w:t>
      </w:r>
    </w:p>
    <w:p w14:paraId="0CCFA86B" w14:textId="08C029D5" w:rsidR="00BD0AE7" w:rsidRPr="009F64F2" w:rsidRDefault="00376241" w:rsidP="00704F1C">
      <w:pPr>
        <w:pStyle w:val="Akapitzlist"/>
        <w:numPr>
          <w:ilvl w:val="0"/>
          <w:numId w:val="49"/>
        </w:numPr>
        <w:spacing w:line="360" w:lineRule="auto"/>
        <w:contextualSpacing w:val="0"/>
        <w:rPr>
          <w:rFonts w:ascii="Arial" w:hAnsi="Arial" w:cs="Arial"/>
          <w:sz w:val="24"/>
          <w:szCs w:val="24"/>
        </w:rPr>
      </w:pPr>
      <w:r w:rsidRPr="009F16FF">
        <w:rPr>
          <w:rFonts w:ascii="Arial" w:hAnsi="Arial" w:cs="Arial"/>
          <w:sz w:val="24"/>
          <w:szCs w:val="24"/>
        </w:rPr>
        <w:t>Rozwijanie kultury pracy szkoły opartej na współpracy, zespołowości i interdyscyplinarności;</w:t>
      </w:r>
    </w:p>
    <w:p w14:paraId="4C668ACD" w14:textId="77777777" w:rsidR="00F644E7" w:rsidRDefault="00F644E7" w:rsidP="009F16FF">
      <w:pPr>
        <w:spacing w:line="360" w:lineRule="auto"/>
        <w:rPr>
          <w:rFonts w:ascii="Arial" w:eastAsiaTheme="majorEastAsia" w:hAnsi="Arial" w:cs="Arial"/>
          <w:b/>
          <w:bCs/>
          <w:color w:val="365F91" w:themeColor="accent1" w:themeShade="BF"/>
          <w:sz w:val="24"/>
          <w:szCs w:val="24"/>
        </w:rPr>
      </w:pPr>
    </w:p>
    <w:p w14:paraId="62877B2E" w14:textId="4F8F6D72" w:rsidR="002A5C2A" w:rsidRPr="009F16FF" w:rsidRDefault="002A5C2A" w:rsidP="009F16FF">
      <w:pPr>
        <w:spacing w:line="360" w:lineRule="auto"/>
        <w:rPr>
          <w:rFonts w:ascii="Arial" w:eastAsiaTheme="majorEastAsia" w:hAnsi="Arial" w:cs="Arial"/>
          <w:b/>
          <w:bCs/>
          <w:color w:val="365F91" w:themeColor="accent1" w:themeShade="BF"/>
          <w:sz w:val="24"/>
          <w:szCs w:val="24"/>
        </w:rPr>
      </w:pPr>
      <w:r w:rsidRPr="009F16FF">
        <w:rPr>
          <w:rFonts w:ascii="Arial" w:eastAsiaTheme="majorEastAsia" w:hAnsi="Arial" w:cs="Arial"/>
          <w:b/>
          <w:bCs/>
          <w:color w:val="365F91" w:themeColor="accent1" w:themeShade="BF"/>
          <w:sz w:val="24"/>
          <w:szCs w:val="24"/>
        </w:rPr>
        <w:t xml:space="preserve">§ </w:t>
      </w:r>
      <w:r w:rsidR="00B41618" w:rsidRPr="009F16FF">
        <w:rPr>
          <w:rFonts w:ascii="Arial" w:eastAsiaTheme="majorEastAsia" w:hAnsi="Arial" w:cs="Arial"/>
          <w:b/>
          <w:bCs/>
          <w:color w:val="365F91" w:themeColor="accent1" w:themeShade="BF"/>
          <w:sz w:val="24"/>
          <w:szCs w:val="24"/>
        </w:rPr>
        <w:t>5</w:t>
      </w:r>
    </w:p>
    <w:p w14:paraId="672F0223" w14:textId="10CCCC87" w:rsidR="002A5C2A" w:rsidRPr="009F16FF" w:rsidRDefault="002A5C2A" w:rsidP="009F16FF">
      <w:pPr>
        <w:pStyle w:val="Nagwek1"/>
        <w:spacing w:before="0" w:after="200" w:line="360" w:lineRule="auto"/>
      </w:pPr>
      <w:bookmarkStart w:id="10" w:name="_Hlk116992579"/>
      <w:bookmarkStart w:id="11" w:name="_Toc143706292"/>
      <w:r w:rsidRPr="009F16FF">
        <w:t>Podmioty uprawnione do ubiegania się o dofinansowanie</w:t>
      </w:r>
      <w:bookmarkEnd w:id="10"/>
      <w:bookmarkEnd w:id="11"/>
    </w:p>
    <w:p w14:paraId="41CF790C" w14:textId="574A60D0" w:rsidR="00770046" w:rsidRPr="009F16FF" w:rsidRDefault="004B5DA2" w:rsidP="00852C9D">
      <w:pPr>
        <w:pStyle w:val="Akapitzlist"/>
        <w:numPr>
          <w:ilvl w:val="0"/>
          <w:numId w:val="18"/>
        </w:numPr>
        <w:spacing w:line="360" w:lineRule="auto"/>
        <w:contextualSpacing w:val="0"/>
        <w:rPr>
          <w:rFonts w:ascii="Arial" w:hAnsi="Arial" w:cs="Arial"/>
          <w:sz w:val="24"/>
          <w:szCs w:val="24"/>
        </w:rPr>
      </w:pPr>
      <w:r w:rsidRPr="009F16FF">
        <w:rPr>
          <w:rFonts w:ascii="Arial" w:hAnsi="Arial" w:cs="Arial"/>
          <w:sz w:val="24"/>
          <w:szCs w:val="24"/>
        </w:rPr>
        <w:t xml:space="preserve">Uprawnionymi wnioskodawcami do ubiegania się o dofinansowanie w przedmiotowym naborze </w:t>
      </w:r>
      <w:r w:rsidR="00770046" w:rsidRPr="009F16FF">
        <w:rPr>
          <w:rFonts w:ascii="Arial" w:hAnsi="Arial" w:cs="Arial"/>
          <w:sz w:val="24"/>
          <w:szCs w:val="24"/>
        </w:rPr>
        <w:t>są</w:t>
      </w:r>
      <w:r w:rsidR="00C35A1C" w:rsidRPr="009F16FF">
        <w:rPr>
          <w:rFonts w:ascii="Arial" w:hAnsi="Arial" w:cs="Arial"/>
          <w:sz w:val="24"/>
          <w:szCs w:val="24"/>
        </w:rPr>
        <w:t>:</w:t>
      </w:r>
      <w:r w:rsidR="009C5B22" w:rsidRPr="009F16FF">
        <w:rPr>
          <w:rFonts w:ascii="Arial" w:hAnsi="Arial" w:cs="Arial"/>
          <w:sz w:val="24"/>
          <w:szCs w:val="24"/>
        </w:rPr>
        <w:t xml:space="preserve"> </w:t>
      </w:r>
    </w:p>
    <w:p w14:paraId="776D40BD" w14:textId="77777777" w:rsidR="009C5B22" w:rsidRPr="009F16FF" w:rsidRDefault="009C5B22" w:rsidP="00704F1C">
      <w:pPr>
        <w:pStyle w:val="Akapitzlist"/>
        <w:numPr>
          <w:ilvl w:val="0"/>
          <w:numId w:val="50"/>
        </w:numPr>
        <w:spacing w:line="360" w:lineRule="auto"/>
        <w:contextualSpacing w:val="0"/>
        <w:rPr>
          <w:rFonts w:ascii="Arial" w:hAnsi="Arial" w:cs="Arial"/>
          <w:sz w:val="24"/>
          <w:szCs w:val="24"/>
        </w:rPr>
      </w:pPr>
      <w:r w:rsidRPr="009F16FF">
        <w:rPr>
          <w:rFonts w:ascii="Arial" w:hAnsi="Arial" w:cs="Arial"/>
          <w:sz w:val="24"/>
          <w:szCs w:val="24"/>
        </w:rPr>
        <w:t xml:space="preserve">Administracja publiczna, </w:t>
      </w:r>
    </w:p>
    <w:p w14:paraId="3EC7D58F" w14:textId="77777777" w:rsidR="009C5B22" w:rsidRPr="009F16FF" w:rsidRDefault="009C5B22" w:rsidP="00704F1C">
      <w:pPr>
        <w:pStyle w:val="Akapitzlist"/>
        <w:numPr>
          <w:ilvl w:val="0"/>
          <w:numId w:val="50"/>
        </w:numPr>
        <w:spacing w:line="360" w:lineRule="auto"/>
        <w:contextualSpacing w:val="0"/>
        <w:rPr>
          <w:rFonts w:ascii="Arial" w:hAnsi="Arial" w:cs="Arial"/>
          <w:sz w:val="24"/>
          <w:szCs w:val="24"/>
        </w:rPr>
      </w:pPr>
      <w:r w:rsidRPr="009F16FF">
        <w:rPr>
          <w:rFonts w:ascii="Arial" w:hAnsi="Arial" w:cs="Arial"/>
          <w:sz w:val="24"/>
          <w:szCs w:val="24"/>
        </w:rPr>
        <w:t xml:space="preserve">Instytucje nauki i edukacji, </w:t>
      </w:r>
    </w:p>
    <w:p w14:paraId="6CD02C07" w14:textId="77777777" w:rsidR="009C5B22" w:rsidRPr="009F16FF" w:rsidRDefault="009C5B22" w:rsidP="00704F1C">
      <w:pPr>
        <w:pStyle w:val="Akapitzlist"/>
        <w:numPr>
          <w:ilvl w:val="0"/>
          <w:numId w:val="50"/>
        </w:numPr>
        <w:spacing w:line="360" w:lineRule="auto"/>
        <w:contextualSpacing w:val="0"/>
        <w:rPr>
          <w:rFonts w:ascii="Arial" w:hAnsi="Arial" w:cs="Arial"/>
          <w:sz w:val="24"/>
          <w:szCs w:val="24"/>
        </w:rPr>
      </w:pPr>
      <w:r w:rsidRPr="009F16FF">
        <w:rPr>
          <w:rFonts w:ascii="Arial" w:hAnsi="Arial" w:cs="Arial"/>
          <w:sz w:val="24"/>
          <w:szCs w:val="24"/>
        </w:rPr>
        <w:t xml:space="preserve">Służby publiczne, </w:t>
      </w:r>
    </w:p>
    <w:p w14:paraId="27A0EC9F" w14:textId="442F7CB6" w:rsidR="009C5B22" w:rsidRPr="009F16FF" w:rsidRDefault="009C5B22" w:rsidP="00704F1C">
      <w:pPr>
        <w:pStyle w:val="Akapitzlist"/>
        <w:numPr>
          <w:ilvl w:val="0"/>
          <w:numId w:val="50"/>
        </w:numPr>
        <w:spacing w:line="360" w:lineRule="auto"/>
        <w:contextualSpacing w:val="0"/>
        <w:rPr>
          <w:rFonts w:ascii="Arial" w:hAnsi="Arial" w:cs="Arial"/>
          <w:sz w:val="24"/>
          <w:szCs w:val="24"/>
        </w:rPr>
      </w:pPr>
      <w:r w:rsidRPr="009F16FF">
        <w:rPr>
          <w:rFonts w:ascii="Arial" w:hAnsi="Arial" w:cs="Arial"/>
          <w:sz w:val="24"/>
          <w:szCs w:val="24"/>
        </w:rPr>
        <w:t xml:space="preserve">Przedsiębiorstwa, </w:t>
      </w:r>
    </w:p>
    <w:p w14:paraId="1AF91845" w14:textId="77777777" w:rsidR="009C5B22" w:rsidRPr="009F16FF" w:rsidRDefault="009C5B22" w:rsidP="00704F1C">
      <w:pPr>
        <w:pStyle w:val="Akapitzlist"/>
        <w:numPr>
          <w:ilvl w:val="0"/>
          <w:numId w:val="50"/>
        </w:numPr>
        <w:spacing w:line="360" w:lineRule="auto"/>
        <w:contextualSpacing w:val="0"/>
        <w:rPr>
          <w:rFonts w:ascii="Arial" w:hAnsi="Arial" w:cs="Arial"/>
          <w:sz w:val="24"/>
          <w:szCs w:val="24"/>
        </w:rPr>
      </w:pPr>
      <w:r w:rsidRPr="009F16FF">
        <w:rPr>
          <w:rFonts w:ascii="Arial" w:hAnsi="Arial" w:cs="Arial"/>
          <w:sz w:val="24"/>
          <w:szCs w:val="24"/>
        </w:rPr>
        <w:t xml:space="preserve">Organizacje społeczne i związki wyznaniowe, </w:t>
      </w:r>
    </w:p>
    <w:p w14:paraId="5B70F104" w14:textId="6845DFB3" w:rsidR="009C5B22" w:rsidRPr="009F16FF" w:rsidRDefault="009C5B22" w:rsidP="00704F1C">
      <w:pPr>
        <w:pStyle w:val="Akapitzlist"/>
        <w:numPr>
          <w:ilvl w:val="0"/>
          <w:numId w:val="50"/>
        </w:numPr>
        <w:spacing w:line="360" w:lineRule="auto"/>
        <w:contextualSpacing w:val="0"/>
        <w:rPr>
          <w:rFonts w:ascii="Arial" w:hAnsi="Arial" w:cs="Arial"/>
          <w:sz w:val="24"/>
          <w:szCs w:val="24"/>
        </w:rPr>
      </w:pPr>
      <w:r w:rsidRPr="009F16FF">
        <w:rPr>
          <w:rFonts w:ascii="Arial" w:hAnsi="Arial" w:cs="Arial"/>
          <w:sz w:val="24"/>
          <w:szCs w:val="24"/>
        </w:rPr>
        <w:t>Partnerzy społeczni</w:t>
      </w:r>
      <w:r w:rsidR="000177B1">
        <w:rPr>
          <w:rFonts w:ascii="Arial" w:hAnsi="Arial" w:cs="Arial"/>
          <w:sz w:val="24"/>
          <w:szCs w:val="24"/>
        </w:rPr>
        <w:t>.</w:t>
      </w:r>
    </w:p>
    <w:p w14:paraId="3568ADC3" w14:textId="0F1AF5CB" w:rsidR="009C5B22" w:rsidRPr="00B46D77" w:rsidRDefault="009C5B22" w:rsidP="00AD225C">
      <w:pPr>
        <w:spacing w:line="360" w:lineRule="auto"/>
      </w:pPr>
      <w:r w:rsidRPr="009F16FF">
        <w:rPr>
          <w:rFonts w:ascii="Arial" w:eastAsiaTheme="majorEastAsia" w:hAnsi="Arial" w:cs="Arial"/>
          <w:b/>
          <w:bCs/>
          <w:sz w:val="24"/>
          <w:szCs w:val="24"/>
        </w:rPr>
        <w:t>Zgodnie z obowiązującym w ramach naboru</w:t>
      </w:r>
      <w:r w:rsidR="00E905EA" w:rsidRPr="009F16FF">
        <w:rPr>
          <w:rFonts w:ascii="Arial" w:eastAsiaTheme="majorEastAsia" w:hAnsi="Arial" w:cs="Arial"/>
          <w:b/>
          <w:bCs/>
          <w:sz w:val="24"/>
          <w:szCs w:val="24"/>
        </w:rPr>
        <w:t xml:space="preserve"> specyficznym</w:t>
      </w:r>
      <w:r w:rsidRPr="009F16FF">
        <w:rPr>
          <w:rFonts w:ascii="Arial" w:eastAsiaTheme="majorEastAsia" w:hAnsi="Arial" w:cs="Arial"/>
          <w:b/>
          <w:bCs/>
          <w:sz w:val="24"/>
          <w:szCs w:val="24"/>
        </w:rPr>
        <w:t xml:space="preserve"> kryterium merytorycznym </w:t>
      </w:r>
      <w:r w:rsidR="00257F61" w:rsidRPr="009F16FF">
        <w:rPr>
          <w:rFonts w:ascii="Arial" w:eastAsiaTheme="majorEastAsia" w:hAnsi="Arial" w:cs="Arial"/>
          <w:b/>
          <w:bCs/>
          <w:sz w:val="24"/>
          <w:szCs w:val="24"/>
        </w:rPr>
        <w:t xml:space="preserve">nr 1 </w:t>
      </w:r>
      <w:r w:rsidRPr="009F16FF">
        <w:rPr>
          <w:rFonts w:ascii="Arial" w:eastAsiaTheme="majorEastAsia" w:hAnsi="Arial" w:cs="Arial"/>
          <w:b/>
          <w:bCs/>
          <w:sz w:val="24"/>
          <w:szCs w:val="24"/>
        </w:rPr>
        <w:t>„Profil wnioskodawcy”</w:t>
      </w:r>
      <w:r w:rsidRPr="009F16FF">
        <w:rPr>
          <w:rFonts w:ascii="Arial" w:hAnsi="Arial" w:cs="Arial"/>
          <w:b/>
          <w:sz w:val="24"/>
          <w:szCs w:val="24"/>
        </w:rPr>
        <w:t xml:space="preserve"> </w:t>
      </w:r>
      <w:r w:rsidR="00AD225C" w:rsidRPr="009F16FF">
        <w:rPr>
          <w:rFonts w:ascii="Arial" w:eastAsiaTheme="majorEastAsia" w:hAnsi="Arial" w:cs="Arial"/>
          <w:b/>
          <w:bCs/>
          <w:sz w:val="24"/>
          <w:szCs w:val="24"/>
        </w:rPr>
        <w:t xml:space="preserve">wnioskodawcami w ramach naboru mogą być wyłącznie organy prowadzące </w:t>
      </w:r>
      <w:r w:rsidR="00AD225C">
        <w:rPr>
          <w:rFonts w:ascii="Arial" w:eastAsiaTheme="majorEastAsia" w:hAnsi="Arial" w:cs="Arial"/>
          <w:b/>
          <w:bCs/>
          <w:sz w:val="24"/>
          <w:szCs w:val="24"/>
        </w:rPr>
        <w:t>szkoły</w:t>
      </w:r>
      <w:r w:rsidR="00AD225C" w:rsidRPr="00AD225C">
        <w:rPr>
          <w:rFonts w:ascii="Arial" w:eastAsiaTheme="majorEastAsia" w:hAnsi="Arial" w:cs="Arial"/>
          <w:b/>
          <w:bCs/>
          <w:sz w:val="24"/>
          <w:szCs w:val="24"/>
        </w:rPr>
        <w:t xml:space="preserve"> lub placówk</w:t>
      </w:r>
      <w:r w:rsidR="00AD225C">
        <w:rPr>
          <w:rFonts w:ascii="Arial" w:eastAsiaTheme="majorEastAsia" w:hAnsi="Arial" w:cs="Arial"/>
          <w:b/>
          <w:bCs/>
          <w:sz w:val="24"/>
          <w:szCs w:val="24"/>
        </w:rPr>
        <w:t>i</w:t>
      </w:r>
      <w:r w:rsidR="00AD225C" w:rsidRPr="00AD225C">
        <w:rPr>
          <w:rFonts w:ascii="Arial" w:eastAsiaTheme="majorEastAsia" w:hAnsi="Arial" w:cs="Arial"/>
          <w:b/>
          <w:bCs/>
          <w:sz w:val="24"/>
          <w:szCs w:val="24"/>
        </w:rPr>
        <w:t xml:space="preserve"> systemu oświaty</w:t>
      </w:r>
      <w:r w:rsidR="00AD225C">
        <w:t xml:space="preserve"> </w:t>
      </w:r>
      <w:r w:rsidR="00AD225C">
        <w:rPr>
          <w:rFonts w:ascii="Arial" w:eastAsiaTheme="majorEastAsia" w:hAnsi="Arial" w:cs="Arial"/>
          <w:b/>
          <w:bCs/>
          <w:sz w:val="24"/>
          <w:szCs w:val="24"/>
        </w:rPr>
        <w:lastRenderedPageBreak/>
        <w:t>realizujące</w:t>
      </w:r>
      <w:r w:rsidR="00AD225C" w:rsidRPr="00AD225C">
        <w:rPr>
          <w:rFonts w:ascii="Arial" w:eastAsiaTheme="majorEastAsia" w:hAnsi="Arial" w:cs="Arial"/>
          <w:b/>
          <w:bCs/>
          <w:sz w:val="24"/>
          <w:szCs w:val="24"/>
        </w:rPr>
        <w:t xml:space="preserve"> kształcenie ogólne, z wyłączeniem</w:t>
      </w:r>
      <w:r w:rsidR="00B46D77">
        <w:rPr>
          <w:rFonts w:ascii="Arial" w:eastAsiaTheme="majorEastAsia" w:hAnsi="Arial" w:cs="Arial"/>
          <w:b/>
          <w:bCs/>
          <w:sz w:val="24"/>
          <w:szCs w:val="24"/>
        </w:rPr>
        <w:t xml:space="preserve"> szkoły dla dorosłych, do których</w:t>
      </w:r>
      <w:r w:rsidR="00AD225C" w:rsidRPr="00AD225C">
        <w:rPr>
          <w:rFonts w:ascii="Arial" w:eastAsiaTheme="majorEastAsia" w:hAnsi="Arial" w:cs="Arial"/>
          <w:b/>
          <w:bCs/>
          <w:sz w:val="24"/>
          <w:szCs w:val="24"/>
        </w:rPr>
        <w:t xml:space="preserve"> kierowane jest</w:t>
      </w:r>
      <w:r w:rsidR="00B46D77">
        <w:t xml:space="preserve"> </w:t>
      </w:r>
      <w:r w:rsidR="00AD225C" w:rsidRPr="00AD225C">
        <w:rPr>
          <w:rFonts w:ascii="Arial" w:eastAsiaTheme="majorEastAsia" w:hAnsi="Arial" w:cs="Arial"/>
          <w:b/>
          <w:bCs/>
          <w:sz w:val="24"/>
          <w:szCs w:val="24"/>
        </w:rPr>
        <w:t>wsparcie w ramach projektu</w:t>
      </w:r>
    </w:p>
    <w:p w14:paraId="42627E38" w14:textId="77777777" w:rsidR="00AD225C" w:rsidRPr="009F16FF" w:rsidRDefault="00AD225C" w:rsidP="007044D7">
      <w:pPr>
        <w:spacing w:line="360" w:lineRule="auto"/>
        <w:rPr>
          <w:rFonts w:ascii="Arial" w:eastAsiaTheme="majorEastAsia" w:hAnsi="Arial" w:cs="Arial"/>
          <w:b/>
          <w:bCs/>
          <w:sz w:val="24"/>
          <w:szCs w:val="24"/>
        </w:rPr>
      </w:pPr>
    </w:p>
    <w:p w14:paraId="2AD651A7" w14:textId="581C23FB" w:rsidR="00D008AC" w:rsidRPr="009F16FF" w:rsidRDefault="00D008AC" w:rsidP="009F16FF">
      <w:pPr>
        <w:spacing w:line="360" w:lineRule="auto"/>
        <w:rPr>
          <w:rFonts w:ascii="Arial" w:eastAsiaTheme="majorEastAsia" w:hAnsi="Arial" w:cs="Arial"/>
          <w:b/>
          <w:bCs/>
          <w:color w:val="365F91" w:themeColor="accent1" w:themeShade="BF"/>
          <w:sz w:val="24"/>
          <w:szCs w:val="24"/>
        </w:rPr>
      </w:pPr>
      <w:r w:rsidRPr="009F16FF">
        <w:rPr>
          <w:rFonts w:ascii="Arial" w:eastAsiaTheme="majorEastAsia" w:hAnsi="Arial" w:cs="Arial"/>
          <w:b/>
          <w:bCs/>
          <w:color w:val="365F91" w:themeColor="accent1" w:themeShade="BF"/>
          <w:sz w:val="24"/>
          <w:szCs w:val="24"/>
        </w:rPr>
        <w:t xml:space="preserve">§ </w:t>
      </w:r>
      <w:r w:rsidR="00B41618" w:rsidRPr="009F16FF">
        <w:rPr>
          <w:rFonts w:ascii="Arial" w:eastAsiaTheme="majorEastAsia" w:hAnsi="Arial" w:cs="Arial"/>
          <w:b/>
          <w:bCs/>
          <w:color w:val="365F91" w:themeColor="accent1" w:themeShade="BF"/>
          <w:sz w:val="24"/>
          <w:szCs w:val="24"/>
        </w:rPr>
        <w:t>6</w:t>
      </w:r>
    </w:p>
    <w:p w14:paraId="5EA6D076" w14:textId="7CC8311D" w:rsidR="00AC63E3" w:rsidRPr="009F16FF" w:rsidRDefault="00D008AC" w:rsidP="009F16FF">
      <w:pPr>
        <w:pStyle w:val="Nagwek1"/>
        <w:spacing w:before="0" w:after="200" w:line="360" w:lineRule="auto"/>
      </w:pPr>
      <w:bookmarkStart w:id="12" w:name="_Toc143706293"/>
      <w:bookmarkStart w:id="13" w:name="_Hlk116992586"/>
      <w:r w:rsidRPr="009F16FF">
        <w:t>Grupa docelowa</w:t>
      </w:r>
      <w:bookmarkEnd w:id="12"/>
    </w:p>
    <w:bookmarkEnd w:id="13"/>
    <w:p w14:paraId="29919F65" w14:textId="77777777" w:rsidR="0039530D" w:rsidRPr="009F16FF" w:rsidRDefault="00770046" w:rsidP="00852C9D">
      <w:pPr>
        <w:pStyle w:val="Akapitzlist"/>
        <w:numPr>
          <w:ilvl w:val="0"/>
          <w:numId w:val="19"/>
        </w:numPr>
        <w:spacing w:line="360" w:lineRule="auto"/>
        <w:contextualSpacing w:val="0"/>
        <w:rPr>
          <w:rFonts w:ascii="Arial" w:hAnsi="Arial" w:cs="Arial"/>
          <w:sz w:val="24"/>
          <w:szCs w:val="24"/>
        </w:rPr>
      </w:pPr>
      <w:r w:rsidRPr="009F16FF">
        <w:rPr>
          <w:rFonts w:ascii="Arial" w:hAnsi="Arial" w:cs="Arial"/>
          <w:sz w:val="24"/>
          <w:szCs w:val="24"/>
        </w:rPr>
        <w:t>W ramach naboru wsparciem mogą być objęte poniższe grupy docelowe</w:t>
      </w:r>
      <w:r w:rsidR="0039530D" w:rsidRPr="009F16FF">
        <w:rPr>
          <w:rFonts w:ascii="Arial" w:hAnsi="Arial" w:cs="Arial"/>
          <w:sz w:val="24"/>
          <w:szCs w:val="24"/>
        </w:rPr>
        <w:t>:</w:t>
      </w:r>
    </w:p>
    <w:p w14:paraId="456EAB14" w14:textId="4D55EC7B" w:rsidR="00605F98" w:rsidRDefault="009003D3" w:rsidP="009003D3">
      <w:pPr>
        <w:pStyle w:val="Akapitzlist"/>
        <w:numPr>
          <w:ilvl w:val="0"/>
          <w:numId w:val="74"/>
        </w:numPr>
        <w:spacing w:line="360" w:lineRule="auto"/>
        <w:rPr>
          <w:rFonts w:ascii="Arial" w:hAnsi="Arial" w:cs="Arial"/>
          <w:sz w:val="24"/>
          <w:szCs w:val="24"/>
        </w:rPr>
      </w:pPr>
      <w:r w:rsidRPr="009003D3">
        <w:rPr>
          <w:rFonts w:ascii="Arial" w:hAnsi="Arial" w:cs="Arial"/>
          <w:sz w:val="24"/>
          <w:szCs w:val="24"/>
        </w:rPr>
        <w:t>uczniowie kształcenia ogólnego</w:t>
      </w:r>
      <w:r w:rsidR="00605F98" w:rsidRPr="00605F98">
        <w:rPr>
          <w:rFonts w:ascii="Arial" w:hAnsi="Arial" w:cs="Arial"/>
          <w:sz w:val="24"/>
          <w:szCs w:val="24"/>
        </w:rPr>
        <w:t xml:space="preserve">, </w:t>
      </w:r>
    </w:p>
    <w:p w14:paraId="52702F70" w14:textId="77777777" w:rsidR="009003D3" w:rsidRDefault="009003D3" w:rsidP="008D3EAC">
      <w:pPr>
        <w:pStyle w:val="Akapitzlist"/>
        <w:numPr>
          <w:ilvl w:val="0"/>
          <w:numId w:val="17"/>
        </w:numPr>
        <w:spacing w:line="360" w:lineRule="auto"/>
        <w:rPr>
          <w:rFonts w:ascii="Arial" w:hAnsi="Arial" w:cs="Arial"/>
          <w:sz w:val="24"/>
          <w:szCs w:val="24"/>
        </w:rPr>
      </w:pPr>
      <w:r w:rsidRPr="009003D3">
        <w:rPr>
          <w:rFonts w:ascii="Arial" w:hAnsi="Arial" w:cs="Arial"/>
          <w:sz w:val="24"/>
          <w:szCs w:val="24"/>
        </w:rPr>
        <w:t>uczniowie lub wychowankowie szkół</w:t>
      </w:r>
      <w:r>
        <w:rPr>
          <w:rFonts w:ascii="Arial" w:hAnsi="Arial" w:cs="Arial"/>
          <w:sz w:val="24"/>
          <w:szCs w:val="24"/>
        </w:rPr>
        <w:t xml:space="preserve"> </w:t>
      </w:r>
      <w:r w:rsidRPr="009003D3">
        <w:rPr>
          <w:rFonts w:ascii="Arial" w:hAnsi="Arial" w:cs="Arial"/>
          <w:sz w:val="24"/>
          <w:szCs w:val="24"/>
        </w:rPr>
        <w:t>lub placówek kształcenia ogólnego, w szczególności w niekorzystnej sytuacji</w:t>
      </w:r>
      <w:r>
        <w:rPr>
          <w:rFonts w:ascii="Arial" w:hAnsi="Arial" w:cs="Arial"/>
          <w:sz w:val="24"/>
          <w:szCs w:val="24"/>
        </w:rPr>
        <w:t>,</w:t>
      </w:r>
    </w:p>
    <w:p w14:paraId="0379920C" w14:textId="77777777" w:rsidR="009003D3" w:rsidRDefault="009003D3" w:rsidP="008D3EAC">
      <w:pPr>
        <w:pStyle w:val="Akapitzlist"/>
        <w:numPr>
          <w:ilvl w:val="0"/>
          <w:numId w:val="17"/>
        </w:numPr>
        <w:spacing w:line="360" w:lineRule="auto"/>
        <w:rPr>
          <w:rFonts w:ascii="Arial" w:hAnsi="Arial" w:cs="Arial"/>
          <w:sz w:val="24"/>
          <w:szCs w:val="24"/>
        </w:rPr>
      </w:pPr>
      <w:r w:rsidRPr="009003D3">
        <w:rPr>
          <w:rFonts w:ascii="Arial" w:hAnsi="Arial" w:cs="Arial"/>
          <w:sz w:val="24"/>
          <w:szCs w:val="24"/>
        </w:rPr>
        <w:t>przedstawiciele kadry szkół lub placówek kształcenia ogólnego,</w:t>
      </w:r>
    </w:p>
    <w:p w14:paraId="1C7880A8" w14:textId="788F45DB" w:rsidR="009003D3" w:rsidRDefault="009003D3" w:rsidP="009003D3">
      <w:pPr>
        <w:pStyle w:val="Akapitzlist"/>
        <w:numPr>
          <w:ilvl w:val="0"/>
          <w:numId w:val="17"/>
        </w:numPr>
        <w:spacing w:line="360" w:lineRule="auto"/>
        <w:rPr>
          <w:rFonts w:ascii="Arial" w:hAnsi="Arial" w:cs="Arial"/>
          <w:sz w:val="24"/>
          <w:szCs w:val="24"/>
        </w:rPr>
      </w:pPr>
      <w:r>
        <w:rPr>
          <w:rFonts w:ascii="Arial" w:hAnsi="Arial" w:cs="Arial"/>
          <w:sz w:val="24"/>
          <w:szCs w:val="24"/>
        </w:rPr>
        <w:t>s</w:t>
      </w:r>
      <w:r w:rsidRPr="009003D3">
        <w:rPr>
          <w:rFonts w:ascii="Arial" w:hAnsi="Arial" w:cs="Arial"/>
          <w:sz w:val="24"/>
          <w:szCs w:val="24"/>
        </w:rPr>
        <w:t>zkoły lub placówki kształcenia ogólnego (z wyłączeniem</w:t>
      </w:r>
      <w:r>
        <w:rPr>
          <w:rFonts w:ascii="Arial" w:hAnsi="Arial" w:cs="Arial"/>
          <w:sz w:val="24"/>
          <w:szCs w:val="24"/>
        </w:rPr>
        <w:t xml:space="preserve"> </w:t>
      </w:r>
      <w:r w:rsidRPr="009003D3">
        <w:rPr>
          <w:rFonts w:ascii="Arial" w:hAnsi="Arial" w:cs="Arial"/>
          <w:sz w:val="24"/>
          <w:szCs w:val="24"/>
        </w:rPr>
        <w:t>specjalnych),</w:t>
      </w:r>
    </w:p>
    <w:p w14:paraId="4D1BB6E7" w14:textId="58340FED" w:rsidR="009003D3" w:rsidRPr="009003D3" w:rsidRDefault="009003D3" w:rsidP="009003D3">
      <w:pPr>
        <w:pStyle w:val="Akapitzlist"/>
        <w:numPr>
          <w:ilvl w:val="0"/>
          <w:numId w:val="17"/>
        </w:numPr>
        <w:spacing w:line="360" w:lineRule="auto"/>
        <w:rPr>
          <w:rFonts w:ascii="Arial" w:hAnsi="Arial" w:cs="Arial"/>
          <w:sz w:val="24"/>
          <w:szCs w:val="24"/>
        </w:rPr>
      </w:pPr>
      <w:r w:rsidRPr="009003D3">
        <w:rPr>
          <w:rFonts w:ascii="Arial" w:hAnsi="Arial" w:cs="Arial"/>
          <w:sz w:val="24"/>
          <w:szCs w:val="24"/>
        </w:rPr>
        <w:t>rodzice lub</w:t>
      </w:r>
      <w:r>
        <w:rPr>
          <w:rFonts w:ascii="Arial" w:hAnsi="Arial" w:cs="Arial"/>
          <w:sz w:val="24"/>
          <w:szCs w:val="24"/>
        </w:rPr>
        <w:t xml:space="preserve"> </w:t>
      </w:r>
      <w:r w:rsidRPr="009003D3">
        <w:rPr>
          <w:rFonts w:ascii="Arial" w:hAnsi="Arial" w:cs="Arial"/>
          <w:sz w:val="24"/>
          <w:szCs w:val="24"/>
        </w:rPr>
        <w:t>opiekunowie,</w:t>
      </w:r>
    </w:p>
    <w:p w14:paraId="70A08CAD" w14:textId="277A5E18" w:rsidR="008D3EAC" w:rsidRPr="00D97D70" w:rsidRDefault="008D3EAC" w:rsidP="008D3EAC">
      <w:pPr>
        <w:spacing w:line="360" w:lineRule="auto"/>
        <w:rPr>
          <w:rFonts w:ascii="Arial" w:hAnsi="Arial" w:cs="Arial"/>
          <w:b/>
          <w:sz w:val="24"/>
          <w:szCs w:val="24"/>
        </w:rPr>
      </w:pPr>
      <w:r w:rsidRPr="00D97D70">
        <w:rPr>
          <w:rFonts w:ascii="Arial" w:hAnsi="Arial" w:cs="Arial"/>
          <w:b/>
          <w:sz w:val="24"/>
          <w:szCs w:val="24"/>
        </w:rPr>
        <w:t xml:space="preserve">Zgodnie z założeniami programu regionalnego Fundusze Europejskie dla Łódzkiego 2021-2027 wsparciem nie mogą zostać objęte placówki specjalne. </w:t>
      </w:r>
    </w:p>
    <w:p w14:paraId="4CC0B083" w14:textId="47951476" w:rsidR="00770046" w:rsidRPr="009F16FF" w:rsidRDefault="0039530D" w:rsidP="00852C9D">
      <w:pPr>
        <w:pStyle w:val="Akapitzlist"/>
        <w:numPr>
          <w:ilvl w:val="0"/>
          <w:numId w:val="19"/>
        </w:numPr>
        <w:spacing w:line="360" w:lineRule="auto"/>
        <w:contextualSpacing w:val="0"/>
        <w:rPr>
          <w:rFonts w:ascii="Arial" w:hAnsi="Arial" w:cs="Arial"/>
          <w:sz w:val="24"/>
          <w:szCs w:val="24"/>
        </w:rPr>
      </w:pPr>
      <w:r w:rsidRPr="009F16FF">
        <w:rPr>
          <w:rFonts w:ascii="Arial" w:hAnsi="Arial" w:cs="Arial"/>
          <w:sz w:val="24"/>
          <w:szCs w:val="24"/>
        </w:rPr>
        <w:t xml:space="preserve">Zgodnie z kryterium merytorycznym dostępu </w:t>
      </w:r>
      <w:r w:rsidR="00257F61" w:rsidRPr="009F16FF">
        <w:rPr>
          <w:rFonts w:ascii="Arial" w:hAnsi="Arial" w:cs="Arial"/>
          <w:sz w:val="24"/>
          <w:szCs w:val="24"/>
        </w:rPr>
        <w:t xml:space="preserve">nr 10 </w:t>
      </w:r>
      <w:r w:rsidRPr="009F16FF">
        <w:rPr>
          <w:rFonts w:ascii="Arial" w:hAnsi="Arial" w:cs="Arial"/>
          <w:b/>
          <w:sz w:val="24"/>
          <w:szCs w:val="24"/>
        </w:rPr>
        <w:t>„Grupa docelowa”</w:t>
      </w:r>
      <w:r w:rsidRPr="009F16FF">
        <w:rPr>
          <w:rFonts w:ascii="Arial" w:hAnsi="Arial" w:cs="Arial"/>
          <w:sz w:val="24"/>
          <w:szCs w:val="24"/>
        </w:rPr>
        <w:t xml:space="preserve"> wnioskodawca zapewnia, że działania będą skierowane do grup docelowych z obszaru województwa łódzkiego. W przypadku osób fizycznych uczą się/ pracują lub zamieszkują na obszarze województwa łódzkiego w rozumieniu przepisów Kodeksu Cywilnego, a w przypadku innych podmiotów posiadają jednostkę organizacyjną na obszarze województwa łódzkiego.</w:t>
      </w:r>
    </w:p>
    <w:p w14:paraId="096AC83B" w14:textId="573344DA" w:rsidR="004B2A1A" w:rsidRPr="004B2A1A" w:rsidRDefault="007A7A8C" w:rsidP="004B2A1A">
      <w:pPr>
        <w:spacing w:line="360" w:lineRule="auto"/>
        <w:rPr>
          <w:rFonts w:ascii="Arial" w:hAnsi="Arial" w:cs="Arial"/>
          <w:sz w:val="24"/>
          <w:szCs w:val="24"/>
        </w:rPr>
      </w:pPr>
      <w:r w:rsidRPr="00F75E59">
        <w:rPr>
          <w:rFonts w:ascii="Arial" w:hAnsi="Arial" w:cs="Arial"/>
          <w:sz w:val="24"/>
          <w:szCs w:val="24"/>
        </w:rPr>
        <w:t xml:space="preserve">Warunkiem kwalifikowalności uczestnika projektu lub podmiotu otrzymującego wsparcie jest spełnienie przez niego kryteriów kwalifikowalności uprawniających do udziału w projekcie, co jest potwierdzone właściwym dokumentem. </w:t>
      </w:r>
      <w:r w:rsidR="004B2A1A" w:rsidRPr="004B2A1A">
        <w:rPr>
          <w:rFonts w:ascii="Arial" w:hAnsi="Arial" w:cs="Arial"/>
          <w:sz w:val="24"/>
          <w:szCs w:val="24"/>
        </w:rPr>
        <w:t xml:space="preserve">W przedmiotowym konkursie beneficjent jest zobowiązany do weryfikacji statusu ucznia szkoły lub placówki </w:t>
      </w:r>
      <w:r w:rsidR="004B2A1A">
        <w:rPr>
          <w:rFonts w:ascii="Arial" w:hAnsi="Arial" w:cs="Arial"/>
          <w:sz w:val="24"/>
          <w:szCs w:val="24"/>
        </w:rPr>
        <w:t>kształcenia ogólnego</w:t>
      </w:r>
      <w:r w:rsidR="004B2A1A" w:rsidRPr="004B2A1A">
        <w:rPr>
          <w:rFonts w:ascii="Arial" w:hAnsi="Arial" w:cs="Arial"/>
          <w:sz w:val="24"/>
          <w:szCs w:val="24"/>
        </w:rPr>
        <w:t xml:space="preserve">, statusu nauczyciela szkoły lub placówki </w:t>
      </w:r>
      <w:r w:rsidR="004B2A1A">
        <w:rPr>
          <w:rFonts w:ascii="Arial" w:hAnsi="Arial" w:cs="Arial"/>
          <w:sz w:val="24"/>
          <w:szCs w:val="24"/>
        </w:rPr>
        <w:t>kształcenia ogólnego</w:t>
      </w:r>
      <w:r w:rsidR="004B2A1A" w:rsidRPr="004B2A1A">
        <w:rPr>
          <w:rFonts w:ascii="Arial" w:hAnsi="Arial" w:cs="Arial"/>
          <w:sz w:val="24"/>
          <w:szCs w:val="24"/>
        </w:rPr>
        <w:t>.</w:t>
      </w:r>
    </w:p>
    <w:p w14:paraId="6EECF9F4" w14:textId="70B2F783" w:rsidR="00F644E7" w:rsidRDefault="00F644E7" w:rsidP="00F644E7">
      <w:pPr>
        <w:spacing w:line="360" w:lineRule="auto"/>
        <w:jc w:val="both"/>
        <w:rPr>
          <w:rFonts w:ascii="Arial" w:eastAsiaTheme="majorEastAsia" w:hAnsi="Arial" w:cs="Arial"/>
          <w:b/>
          <w:bCs/>
          <w:color w:val="365F91" w:themeColor="accent1" w:themeShade="BF"/>
          <w:sz w:val="24"/>
          <w:szCs w:val="24"/>
        </w:rPr>
      </w:pPr>
    </w:p>
    <w:p w14:paraId="1CCE4FC2" w14:textId="77777777" w:rsidR="009A1F62" w:rsidRDefault="009A1F62" w:rsidP="00F644E7">
      <w:pPr>
        <w:spacing w:line="360" w:lineRule="auto"/>
        <w:jc w:val="both"/>
        <w:rPr>
          <w:rFonts w:ascii="Arial" w:eastAsiaTheme="majorEastAsia" w:hAnsi="Arial" w:cs="Arial"/>
          <w:b/>
          <w:bCs/>
          <w:color w:val="365F91" w:themeColor="accent1" w:themeShade="BF"/>
          <w:sz w:val="24"/>
          <w:szCs w:val="24"/>
        </w:rPr>
      </w:pPr>
    </w:p>
    <w:p w14:paraId="598355D0" w14:textId="4962D0B1" w:rsidR="006C6CAE" w:rsidRPr="009F16FF" w:rsidRDefault="004E5446" w:rsidP="00F644E7">
      <w:pPr>
        <w:spacing w:line="360" w:lineRule="auto"/>
        <w:jc w:val="both"/>
        <w:rPr>
          <w:rFonts w:ascii="Arial" w:eastAsiaTheme="majorEastAsia" w:hAnsi="Arial" w:cs="Arial"/>
          <w:b/>
          <w:bCs/>
          <w:color w:val="365F91" w:themeColor="accent1" w:themeShade="BF"/>
          <w:sz w:val="24"/>
          <w:szCs w:val="24"/>
        </w:rPr>
      </w:pPr>
      <w:r w:rsidRPr="009F16FF">
        <w:rPr>
          <w:rFonts w:ascii="Arial" w:eastAsiaTheme="majorEastAsia" w:hAnsi="Arial" w:cs="Arial"/>
          <w:b/>
          <w:bCs/>
          <w:color w:val="365F91" w:themeColor="accent1" w:themeShade="BF"/>
          <w:sz w:val="24"/>
          <w:szCs w:val="24"/>
        </w:rPr>
        <w:lastRenderedPageBreak/>
        <w:t xml:space="preserve">§ </w:t>
      </w:r>
      <w:r w:rsidR="00D416CB" w:rsidRPr="009F16FF">
        <w:rPr>
          <w:rFonts w:ascii="Arial" w:eastAsiaTheme="majorEastAsia" w:hAnsi="Arial" w:cs="Arial"/>
          <w:b/>
          <w:bCs/>
          <w:color w:val="365F91" w:themeColor="accent1" w:themeShade="BF"/>
          <w:sz w:val="24"/>
          <w:szCs w:val="24"/>
        </w:rPr>
        <w:t>7</w:t>
      </w:r>
    </w:p>
    <w:p w14:paraId="4C5DA59B" w14:textId="6665B459" w:rsidR="001E5BB7" w:rsidRPr="009F16FF" w:rsidRDefault="004E5446" w:rsidP="009F16FF">
      <w:pPr>
        <w:pStyle w:val="Nagwek1"/>
        <w:spacing w:before="0" w:after="200" w:line="360" w:lineRule="auto"/>
      </w:pPr>
      <w:bookmarkStart w:id="14" w:name="_Toc143706294"/>
      <w:bookmarkStart w:id="15" w:name="_Hlk116992620"/>
      <w:r w:rsidRPr="009F16FF">
        <w:t>Termin i miejsce składania wniosków o dofinansowanie</w:t>
      </w:r>
      <w:bookmarkEnd w:id="14"/>
    </w:p>
    <w:bookmarkEnd w:id="15"/>
    <w:p w14:paraId="207959C8" w14:textId="192E4530" w:rsidR="004E5446" w:rsidRPr="009F16FF" w:rsidRDefault="004E5446" w:rsidP="00852C9D">
      <w:pPr>
        <w:pStyle w:val="Akapitzlist"/>
        <w:numPr>
          <w:ilvl w:val="0"/>
          <w:numId w:val="3"/>
        </w:numPr>
        <w:spacing w:line="360" w:lineRule="auto"/>
        <w:contextualSpacing w:val="0"/>
        <w:rPr>
          <w:rFonts w:ascii="Arial" w:hAnsi="Arial" w:cs="Arial"/>
          <w:sz w:val="24"/>
          <w:szCs w:val="24"/>
        </w:rPr>
      </w:pPr>
      <w:r w:rsidRPr="009F16FF">
        <w:rPr>
          <w:rFonts w:ascii="Arial" w:hAnsi="Arial" w:cs="Arial"/>
          <w:sz w:val="24"/>
          <w:szCs w:val="24"/>
        </w:rPr>
        <w:t>Termin rozpoczęcia naboru wniosków o dofinansowanie:</w:t>
      </w:r>
      <w:r w:rsidR="00CB4E10" w:rsidRPr="009F16FF">
        <w:rPr>
          <w:rFonts w:ascii="Arial" w:hAnsi="Arial" w:cs="Arial"/>
          <w:sz w:val="24"/>
          <w:szCs w:val="24"/>
        </w:rPr>
        <w:t xml:space="preserve"> </w:t>
      </w:r>
      <w:r w:rsidR="00831795">
        <w:rPr>
          <w:rFonts w:ascii="Arial" w:eastAsia="Times New Roman" w:hAnsi="Arial" w:cs="Arial"/>
          <w:sz w:val="24"/>
          <w:szCs w:val="24"/>
          <w:lang w:eastAsia="pl-PL"/>
        </w:rPr>
        <w:t>1</w:t>
      </w:r>
      <w:r w:rsidR="00EA0407">
        <w:rPr>
          <w:rFonts w:ascii="Arial" w:eastAsia="Times New Roman" w:hAnsi="Arial" w:cs="Arial"/>
          <w:sz w:val="24"/>
          <w:szCs w:val="24"/>
          <w:lang w:eastAsia="pl-PL"/>
        </w:rPr>
        <w:t>4</w:t>
      </w:r>
      <w:r w:rsidR="00831795">
        <w:rPr>
          <w:rFonts w:ascii="Arial" w:eastAsia="Times New Roman" w:hAnsi="Arial" w:cs="Arial"/>
          <w:sz w:val="24"/>
          <w:szCs w:val="24"/>
          <w:lang w:eastAsia="pl-PL"/>
        </w:rPr>
        <w:t>.</w:t>
      </w:r>
      <w:r w:rsidR="00A74C8C">
        <w:rPr>
          <w:rFonts w:ascii="Arial" w:eastAsia="Times New Roman" w:hAnsi="Arial" w:cs="Arial"/>
          <w:sz w:val="24"/>
          <w:szCs w:val="24"/>
          <w:lang w:eastAsia="pl-PL"/>
        </w:rPr>
        <w:t>12</w:t>
      </w:r>
      <w:r w:rsidR="008E3E54" w:rsidRPr="009F16FF">
        <w:rPr>
          <w:rFonts w:ascii="Arial" w:eastAsia="Times New Roman" w:hAnsi="Arial" w:cs="Arial"/>
          <w:sz w:val="24"/>
          <w:szCs w:val="24"/>
          <w:lang w:eastAsia="pl-PL"/>
        </w:rPr>
        <w:t xml:space="preserve">.2023 r. </w:t>
      </w:r>
      <w:r w:rsidR="00FB7758" w:rsidRPr="009F16FF">
        <w:rPr>
          <w:rFonts w:ascii="Arial" w:eastAsia="Times New Roman" w:hAnsi="Arial" w:cs="Arial"/>
          <w:sz w:val="24"/>
          <w:szCs w:val="24"/>
          <w:lang w:eastAsia="pl-PL"/>
        </w:rPr>
        <w:t xml:space="preserve">godzina </w:t>
      </w:r>
      <w:r w:rsidR="00EA0407">
        <w:rPr>
          <w:rFonts w:ascii="Arial" w:eastAsia="Times New Roman" w:hAnsi="Arial" w:cs="Arial"/>
          <w:sz w:val="24"/>
          <w:szCs w:val="24"/>
          <w:lang w:eastAsia="pl-PL"/>
        </w:rPr>
        <w:t>2</w:t>
      </w:r>
      <w:r w:rsidR="00994908">
        <w:rPr>
          <w:rFonts w:ascii="Arial" w:eastAsia="Times New Roman" w:hAnsi="Arial" w:cs="Arial"/>
          <w:sz w:val="24"/>
          <w:szCs w:val="24"/>
          <w:lang w:eastAsia="pl-PL"/>
        </w:rPr>
        <w:t>0</w:t>
      </w:r>
      <w:r w:rsidR="00FB7758" w:rsidRPr="009F16FF">
        <w:rPr>
          <w:rFonts w:ascii="Arial" w:hAnsi="Arial" w:cs="Arial"/>
          <w:sz w:val="24"/>
          <w:szCs w:val="24"/>
        </w:rPr>
        <w:t>:00.</w:t>
      </w:r>
    </w:p>
    <w:p w14:paraId="6A7622C6" w14:textId="69B65162" w:rsidR="004E5446" w:rsidRPr="009F16FF" w:rsidRDefault="004E5446" w:rsidP="00852C9D">
      <w:pPr>
        <w:pStyle w:val="Akapitzlist"/>
        <w:numPr>
          <w:ilvl w:val="0"/>
          <w:numId w:val="3"/>
        </w:numPr>
        <w:spacing w:line="360" w:lineRule="auto"/>
        <w:contextualSpacing w:val="0"/>
        <w:rPr>
          <w:rFonts w:ascii="Arial" w:hAnsi="Arial" w:cs="Arial"/>
          <w:sz w:val="24"/>
          <w:szCs w:val="24"/>
        </w:rPr>
      </w:pPr>
      <w:r w:rsidRPr="009F16FF">
        <w:rPr>
          <w:rFonts w:ascii="Arial" w:hAnsi="Arial" w:cs="Arial"/>
          <w:sz w:val="24"/>
          <w:szCs w:val="24"/>
        </w:rPr>
        <w:t>Termin zakończenia naboru wniosków o dofinansowanie</w:t>
      </w:r>
      <w:r w:rsidR="00811589" w:rsidRPr="009F16FF">
        <w:rPr>
          <w:rFonts w:ascii="Arial" w:hAnsi="Arial" w:cs="Arial"/>
          <w:sz w:val="24"/>
          <w:szCs w:val="24"/>
        </w:rPr>
        <w:t>:</w:t>
      </w:r>
      <w:r w:rsidR="00996868" w:rsidRPr="009F16FF">
        <w:rPr>
          <w:rFonts w:ascii="Arial" w:hAnsi="Arial" w:cs="Arial"/>
          <w:sz w:val="24"/>
          <w:szCs w:val="24"/>
        </w:rPr>
        <w:t xml:space="preserve"> </w:t>
      </w:r>
      <w:r w:rsidR="00C63BAD">
        <w:rPr>
          <w:rFonts w:ascii="Arial" w:hAnsi="Arial" w:cs="Arial"/>
          <w:sz w:val="24"/>
          <w:szCs w:val="24"/>
        </w:rPr>
        <w:t>26</w:t>
      </w:r>
      <w:r w:rsidR="00831795">
        <w:rPr>
          <w:rFonts w:ascii="Arial" w:hAnsi="Arial" w:cs="Arial"/>
          <w:sz w:val="24"/>
          <w:szCs w:val="24"/>
        </w:rPr>
        <w:t>.</w:t>
      </w:r>
      <w:r w:rsidR="00A74C8C">
        <w:rPr>
          <w:rFonts w:ascii="Arial" w:hAnsi="Arial" w:cs="Arial"/>
          <w:sz w:val="24"/>
          <w:szCs w:val="24"/>
        </w:rPr>
        <w:t>02</w:t>
      </w:r>
      <w:r w:rsidR="00145FE5">
        <w:rPr>
          <w:rFonts w:ascii="Arial" w:hAnsi="Arial" w:cs="Arial"/>
          <w:sz w:val="24"/>
          <w:szCs w:val="24"/>
        </w:rPr>
        <w:t>.2024</w:t>
      </w:r>
      <w:r w:rsidR="008E3E54" w:rsidRPr="009F16FF">
        <w:rPr>
          <w:rFonts w:ascii="Arial" w:hAnsi="Arial" w:cs="Arial"/>
          <w:sz w:val="24"/>
          <w:szCs w:val="24"/>
        </w:rPr>
        <w:t xml:space="preserve"> r</w:t>
      </w:r>
      <w:r w:rsidR="00792FA4" w:rsidRPr="009F16FF">
        <w:rPr>
          <w:rFonts w:ascii="Arial" w:hAnsi="Arial" w:cs="Arial"/>
          <w:sz w:val="24"/>
          <w:szCs w:val="24"/>
        </w:rPr>
        <w:t xml:space="preserve"> godzina 23:59</w:t>
      </w:r>
      <w:r w:rsidR="00DA2063" w:rsidRPr="009F16FF">
        <w:rPr>
          <w:rFonts w:ascii="Arial" w:hAnsi="Arial" w:cs="Arial"/>
          <w:sz w:val="24"/>
          <w:szCs w:val="24"/>
        </w:rPr>
        <w:t>:59</w:t>
      </w:r>
      <w:r w:rsidR="008E3E54" w:rsidRPr="009F16FF">
        <w:rPr>
          <w:rFonts w:ascii="Arial" w:hAnsi="Arial" w:cs="Arial"/>
          <w:sz w:val="24"/>
          <w:szCs w:val="24"/>
        </w:rPr>
        <w:t>.</w:t>
      </w:r>
    </w:p>
    <w:p w14:paraId="772F4379" w14:textId="2A875EE8" w:rsidR="004E5446" w:rsidRPr="009F16FF" w:rsidRDefault="004B5DA2" w:rsidP="00852C9D">
      <w:pPr>
        <w:pStyle w:val="Akapitzlist"/>
        <w:numPr>
          <w:ilvl w:val="0"/>
          <w:numId w:val="3"/>
        </w:numPr>
        <w:spacing w:line="360" w:lineRule="auto"/>
        <w:contextualSpacing w:val="0"/>
        <w:rPr>
          <w:rFonts w:ascii="Arial" w:hAnsi="Arial" w:cs="Arial"/>
          <w:sz w:val="24"/>
          <w:szCs w:val="24"/>
        </w:rPr>
      </w:pPr>
      <w:r w:rsidRPr="009F16FF">
        <w:rPr>
          <w:rFonts w:ascii="Arial" w:hAnsi="Arial" w:cs="Arial"/>
          <w:sz w:val="24"/>
          <w:szCs w:val="24"/>
        </w:rPr>
        <w:t>Planowany</w:t>
      </w:r>
      <w:r w:rsidR="004E5446" w:rsidRPr="009F16FF">
        <w:rPr>
          <w:rFonts w:ascii="Arial" w:hAnsi="Arial" w:cs="Arial"/>
          <w:sz w:val="24"/>
          <w:szCs w:val="24"/>
        </w:rPr>
        <w:t xml:space="preserve"> termin rozstrzygnięcia naboru</w:t>
      </w:r>
      <w:r w:rsidR="00161C08" w:rsidRPr="009F16FF">
        <w:rPr>
          <w:rFonts w:ascii="Arial" w:hAnsi="Arial" w:cs="Arial"/>
          <w:sz w:val="24"/>
          <w:szCs w:val="24"/>
        </w:rPr>
        <w:t>:</w:t>
      </w:r>
      <w:r w:rsidR="00996868" w:rsidRPr="009F16FF">
        <w:rPr>
          <w:rFonts w:ascii="Arial" w:hAnsi="Arial" w:cs="Arial"/>
          <w:sz w:val="24"/>
          <w:szCs w:val="24"/>
        </w:rPr>
        <w:t xml:space="preserve"> </w:t>
      </w:r>
      <w:r w:rsidR="00126F6A">
        <w:rPr>
          <w:rFonts w:ascii="Arial" w:hAnsi="Arial" w:cs="Arial"/>
          <w:sz w:val="24"/>
          <w:szCs w:val="24"/>
        </w:rPr>
        <w:t xml:space="preserve">lipiec </w:t>
      </w:r>
      <w:r w:rsidR="005B6068">
        <w:rPr>
          <w:rFonts w:ascii="Arial" w:hAnsi="Arial" w:cs="Arial"/>
          <w:sz w:val="24"/>
          <w:szCs w:val="24"/>
        </w:rPr>
        <w:t>2024</w:t>
      </w:r>
      <w:r w:rsidR="008E3E54" w:rsidRPr="009F16FF">
        <w:rPr>
          <w:rFonts w:ascii="Arial" w:hAnsi="Arial" w:cs="Arial"/>
          <w:sz w:val="24"/>
          <w:szCs w:val="24"/>
        </w:rPr>
        <w:t xml:space="preserve"> r. </w:t>
      </w:r>
    </w:p>
    <w:p w14:paraId="4F006770" w14:textId="77777777" w:rsidR="001E27E0" w:rsidRPr="009F16FF" w:rsidRDefault="001E27E0" w:rsidP="00852C9D">
      <w:pPr>
        <w:pStyle w:val="Akapitzlist"/>
        <w:numPr>
          <w:ilvl w:val="0"/>
          <w:numId w:val="3"/>
        </w:numPr>
        <w:spacing w:line="360" w:lineRule="auto"/>
        <w:contextualSpacing w:val="0"/>
        <w:rPr>
          <w:rFonts w:ascii="Arial" w:hAnsi="Arial" w:cs="Arial"/>
          <w:sz w:val="24"/>
          <w:szCs w:val="24"/>
        </w:rPr>
      </w:pPr>
      <w:r w:rsidRPr="009F16FF">
        <w:rPr>
          <w:rFonts w:ascii="Arial" w:hAnsi="Arial" w:cs="Arial"/>
          <w:sz w:val="24"/>
          <w:szCs w:val="24"/>
        </w:rPr>
        <w:t>W uzasadnionych przypadkach wskazany termin może ulec zmianie.</w:t>
      </w:r>
    </w:p>
    <w:p w14:paraId="1C9ED31E" w14:textId="62A3F1E6" w:rsidR="00FB2B59" w:rsidRPr="009F16FF" w:rsidRDefault="00AB204C" w:rsidP="00852C9D">
      <w:pPr>
        <w:pStyle w:val="Akapitzlist"/>
        <w:numPr>
          <w:ilvl w:val="0"/>
          <w:numId w:val="3"/>
        </w:numPr>
        <w:spacing w:line="360" w:lineRule="auto"/>
        <w:contextualSpacing w:val="0"/>
        <w:rPr>
          <w:rFonts w:ascii="Arial" w:hAnsi="Arial" w:cs="Arial"/>
          <w:sz w:val="24"/>
          <w:szCs w:val="24"/>
        </w:rPr>
      </w:pPr>
      <w:r w:rsidRPr="009F16FF">
        <w:rPr>
          <w:rFonts w:ascii="Arial" w:hAnsi="Arial" w:cs="Arial"/>
          <w:sz w:val="24"/>
          <w:szCs w:val="24"/>
        </w:rPr>
        <w:t>Wszelkie terminy realizacji wskazane w Regulaminie, jeżeli nie określono inaczej, wyrażone są w dniach kalendarzowych.</w:t>
      </w:r>
      <w:r w:rsidR="0022776B" w:rsidRPr="009F16FF">
        <w:rPr>
          <w:rFonts w:ascii="Arial" w:hAnsi="Arial" w:cs="Arial"/>
          <w:sz w:val="24"/>
          <w:szCs w:val="24"/>
        </w:rPr>
        <w:t xml:space="preserve"> Do sposobu obliczania terminów określonych w </w:t>
      </w:r>
      <w:r w:rsidR="00BB48EF" w:rsidRPr="009F16FF">
        <w:rPr>
          <w:rFonts w:ascii="Arial" w:hAnsi="Arial" w:cs="Arial"/>
          <w:sz w:val="24"/>
          <w:szCs w:val="24"/>
        </w:rPr>
        <w:t>R</w:t>
      </w:r>
      <w:r w:rsidR="0022776B" w:rsidRPr="009F16FF">
        <w:rPr>
          <w:rFonts w:ascii="Arial" w:hAnsi="Arial" w:cs="Arial"/>
          <w:sz w:val="24"/>
          <w:szCs w:val="24"/>
        </w:rPr>
        <w:t>egulaminie stosuje się przepisy zgodnie z ustawą z dnia 14 czerwca 1960 r. - kodeks postępowania administracyjnego.</w:t>
      </w:r>
    </w:p>
    <w:p w14:paraId="77A26386" w14:textId="78A7A201" w:rsidR="00543434" w:rsidRPr="009F16FF" w:rsidRDefault="00AB204C" w:rsidP="00852C9D">
      <w:pPr>
        <w:pStyle w:val="Akapitzlist"/>
        <w:numPr>
          <w:ilvl w:val="0"/>
          <w:numId w:val="3"/>
        </w:numPr>
        <w:spacing w:line="360" w:lineRule="auto"/>
        <w:contextualSpacing w:val="0"/>
        <w:rPr>
          <w:rFonts w:ascii="Arial" w:hAnsi="Arial" w:cs="Arial"/>
          <w:sz w:val="24"/>
          <w:szCs w:val="24"/>
        </w:rPr>
      </w:pPr>
      <w:r w:rsidRPr="009F16FF">
        <w:rPr>
          <w:rFonts w:ascii="Arial" w:hAnsi="Arial" w:cs="Arial"/>
          <w:sz w:val="24"/>
          <w:szCs w:val="24"/>
        </w:rPr>
        <w:t>Jeżeli koniec terminu przypada na dzień ustawowo wolny od pracy lub na sobotę, termin upływa następnego dnia, który nie jest dniem wolnym od pracy ani sobotą.</w:t>
      </w:r>
    </w:p>
    <w:p w14:paraId="17218EEB" w14:textId="1F184266" w:rsidR="00690B37" w:rsidRPr="009F16FF" w:rsidRDefault="0002213F" w:rsidP="00852C9D">
      <w:pPr>
        <w:pStyle w:val="Akapitzlist"/>
        <w:numPr>
          <w:ilvl w:val="0"/>
          <w:numId w:val="3"/>
        </w:numPr>
        <w:spacing w:line="360" w:lineRule="auto"/>
        <w:contextualSpacing w:val="0"/>
        <w:rPr>
          <w:rFonts w:ascii="Arial" w:hAnsi="Arial" w:cs="Arial"/>
          <w:sz w:val="24"/>
          <w:szCs w:val="24"/>
        </w:rPr>
      </w:pPr>
      <w:r w:rsidRPr="009F16FF">
        <w:rPr>
          <w:rFonts w:ascii="Arial" w:hAnsi="Arial" w:cs="Arial"/>
          <w:sz w:val="24"/>
          <w:szCs w:val="24"/>
        </w:rPr>
        <w:t>Formularz wniosku</w:t>
      </w:r>
      <w:r w:rsidR="004E5446" w:rsidRPr="009F16FF">
        <w:rPr>
          <w:rFonts w:ascii="Arial" w:hAnsi="Arial" w:cs="Arial"/>
          <w:sz w:val="24"/>
          <w:szCs w:val="24"/>
        </w:rPr>
        <w:t xml:space="preserve"> </w:t>
      </w:r>
      <w:r w:rsidRPr="009F16FF">
        <w:rPr>
          <w:rFonts w:ascii="Arial" w:hAnsi="Arial" w:cs="Arial"/>
          <w:sz w:val="24"/>
          <w:szCs w:val="24"/>
        </w:rPr>
        <w:t>o dofinansowanie projektu</w:t>
      </w:r>
      <w:r w:rsidR="008D0828" w:rsidRPr="009F16FF">
        <w:rPr>
          <w:rFonts w:ascii="Arial" w:hAnsi="Arial" w:cs="Arial"/>
          <w:sz w:val="24"/>
          <w:szCs w:val="24"/>
        </w:rPr>
        <w:t>, którego wzór stanowi załącznik nr 1</w:t>
      </w:r>
      <w:r w:rsidR="003503BB" w:rsidRPr="009F16FF">
        <w:rPr>
          <w:rFonts w:ascii="Arial" w:hAnsi="Arial" w:cs="Arial"/>
          <w:sz w:val="24"/>
          <w:szCs w:val="24"/>
        </w:rPr>
        <w:t xml:space="preserve"> do Regulaminu</w:t>
      </w:r>
      <w:r w:rsidR="0096276A" w:rsidRPr="009F16FF">
        <w:rPr>
          <w:rFonts w:ascii="Arial" w:hAnsi="Arial" w:cs="Arial"/>
          <w:sz w:val="24"/>
          <w:szCs w:val="24"/>
        </w:rPr>
        <w:t xml:space="preserve">, </w:t>
      </w:r>
      <w:r w:rsidR="00936CD6" w:rsidRPr="009F16FF">
        <w:rPr>
          <w:rFonts w:ascii="Arial" w:hAnsi="Arial" w:cs="Arial"/>
          <w:sz w:val="24"/>
          <w:szCs w:val="24"/>
        </w:rPr>
        <w:t>należy złożyć</w:t>
      </w:r>
      <w:r w:rsidR="004E5446" w:rsidRPr="009F16FF">
        <w:rPr>
          <w:rFonts w:ascii="Arial" w:hAnsi="Arial" w:cs="Arial"/>
          <w:sz w:val="24"/>
          <w:szCs w:val="24"/>
        </w:rPr>
        <w:t xml:space="preserve"> wyłącznie w wersji elektronicznej </w:t>
      </w:r>
      <w:r w:rsidR="00BA318B">
        <w:rPr>
          <w:rFonts w:ascii="Arial" w:hAnsi="Arial" w:cs="Arial"/>
          <w:sz w:val="24"/>
          <w:szCs w:val="24"/>
        </w:rPr>
        <w:t xml:space="preserve">za </w:t>
      </w:r>
      <w:r w:rsidR="00690B37" w:rsidRPr="009F16FF">
        <w:rPr>
          <w:rFonts w:ascii="Arial" w:hAnsi="Arial" w:cs="Arial"/>
          <w:sz w:val="24"/>
          <w:szCs w:val="24"/>
        </w:rPr>
        <w:t xml:space="preserve">pośrednictwem </w:t>
      </w:r>
      <w:r w:rsidR="00C30F4D" w:rsidRPr="009F16FF">
        <w:rPr>
          <w:rFonts w:ascii="Arial" w:hAnsi="Arial" w:cs="Arial"/>
          <w:sz w:val="24"/>
          <w:szCs w:val="24"/>
        </w:rPr>
        <w:t xml:space="preserve">aplikacji </w:t>
      </w:r>
      <w:r w:rsidR="00C30F4D" w:rsidRPr="009F16FF">
        <w:rPr>
          <w:rFonts w:ascii="Arial" w:hAnsi="Arial" w:cs="Arial"/>
          <w:b/>
          <w:sz w:val="24"/>
          <w:szCs w:val="24"/>
        </w:rPr>
        <w:t>SOWA EFS</w:t>
      </w:r>
      <w:r w:rsidR="00C30F4D" w:rsidRPr="009F16FF">
        <w:rPr>
          <w:rFonts w:ascii="Arial" w:hAnsi="Arial" w:cs="Arial"/>
          <w:sz w:val="24"/>
          <w:szCs w:val="24"/>
        </w:rPr>
        <w:t xml:space="preserve">, </w:t>
      </w:r>
      <w:r w:rsidR="00100119" w:rsidRPr="009F16FF">
        <w:rPr>
          <w:rFonts w:ascii="Arial" w:hAnsi="Arial" w:cs="Arial"/>
          <w:sz w:val="24"/>
          <w:szCs w:val="24"/>
        </w:rPr>
        <w:t>dostępnej na stronie:</w:t>
      </w:r>
      <w:r w:rsidR="00484950" w:rsidRPr="009F16FF">
        <w:rPr>
          <w:rFonts w:ascii="Arial" w:hAnsi="Arial" w:cs="Arial"/>
          <w:sz w:val="24"/>
          <w:szCs w:val="24"/>
        </w:rPr>
        <w:t xml:space="preserve"> </w:t>
      </w:r>
      <w:hyperlink r:id="rId20" w:history="1">
        <w:r w:rsidR="00484950" w:rsidRPr="009C32C1">
          <w:rPr>
            <w:rStyle w:val="Hipercze"/>
            <w:rFonts w:ascii="Arial" w:hAnsi="Arial" w:cs="Arial"/>
            <w:sz w:val="24"/>
            <w:szCs w:val="24"/>
          </w:rPr>
          <w:t>sowa2021.efs.gov.pl</w:t>
        </w:r>
      </w:hyperlink>
      <w:r w:rsidR="00484950" w:rsidRPr="009F16FF">
        <w:rPr>
          <w:rFonts w:ascii="Arial" w:hAnsi="Arial" w:cs="Arial"/>
          <w:sz w:val="24"/>
          <w:szCs w:val="24"/>
        </w:rPr>
        <w:t>.</w:t>
      </w:r>
      <w:r w:rsidR="00100119" w:rsidRPr="009F16FF">
        <w:rPr>
          <w:rFonts w:ascii="Arial" w:hAnsi="Arial" w:cs="Arial"/>
          <w:sz w:val="24"/>
          <w:szCs w:val="24"/>
        </w:rPr>
        <w:t xml:space="preserve"> </w:t>
      </w:r>
    </w:p>
    <w:p w14:paraId="2EC29113" w14:textId="4DE8C70F" w:rsidR="003A32E6" w:rsidRPr="009F16FF" w:rsidRDefault="005F61E8" w:rsidP="00352CBC">
      <w:pPr>
        <w:spacing w:line="360" w:lineRule="auto"/>
        <w:ind w:left="141"/>
        <w:rPr>
          <w:rFonts w:ascii="Arial" w:hAnsi="Arial" w:cs="Arial"/>
          <w:b/>
          <w:bCs/>
          <w:sz w:val="24"/>
          <w:szCs w:val="24"/>
        </w:rPr>
      </w:pPr>
      <w:r w:rsidRPr="009F16FF">
        <w:rPr>
          <w:rFonts w:ascii="Arial" w:hAnsi="Arial" w:cs="Arial"/>
          <w:b/>
          <w:bCs/>
          <w:sz w:val="24"/>
          <w:szCs w:val="24"/>
        </w:rPr>
        <w:t xml:space="preserve">Uwaga! Za datę wpływu wniosku o dofinansowanie uznaje się datę </w:t>
      </w:r>
      <w:r w:rsidR="00F14B6E" w:rsidRPr="009F16FF">
        <w:rPr>
          <w:rFonts w:ascii="Arial" w:hAnsi="Arial" w:cs="Arial"/>
          <w:b/>
          <w:bCs/>
          <w:sz w:val="24"/>
          <w:szCs w:val="24"/>
        </w:rPr>
        <w:t xml:space="preserve">wpływu </w:t>
      </w:r>
      <w:r w:rsidRPr="009F16FF">
        <w:rPr>
          <w:rFonts w:ascii="Arial" w:hAnsi="Arial" w:cs="Arial"/>
          <w:b/>
          <w:bCs/>
          <w:sz w:val="24"/>
          <w:szCs w:val="24"/>
        </w:rPr>
        <w:t xml:space="preserve">wersji elektronicznej wniosku za pośrednictwem </w:t>
      </w:r>
      <w:r w:rsidR="00FB2B59" w:rsidRPr="009F16FF">
        <w:rPr>
          <w:rFonts w:ascii="Arial" w:hAnsi="Arial" w:cs="Arial"/>
          <w:b/>
          <w:bCs/>
          <w:sz w:val="24"/>
          <w:szCs w:val="24"/>
        </w:rPr>
        <w:t xml:space="preserve">aplikacji </w:t>
      </w:r>
      <w:r w:rsidR="00662004" w:rsidRPr="009F16FF">
        <w:rPr>
          <w:rFonts w:ascii="Arial" w:hAnsi="Arial" w:cs="Arial"/>
          <w:b/>
          <w:bCs/>
          <w:sz w:val="24"/>
          <w:szCs w:val="24"/>
        </w:rPr>
        <w:t>SOWA EFS</w:t>
      </w:r>
      <w:r w:rsidR="00FB7E75" w:rsidRPr="009F16FF">
        <w:rPr>
          <w:rFonts w:ascii="Arial" w:hAnsi="Arial" w:cs="Arial"/>
          <w:b/>
          <w:bCs/>
          <w:sz w:val="24"/>
          <w:szCs w:val="24"/>
        </w:rPr>
        <w:t xml:space="preserve">. </w:t>
      </w:r>
      <w:r w:rsidRPr="009F16FF">
        <w:rPr>
          <w:rFonts w:ascii="Arial" w:hAnsi="Arial" w:cs="Arial"/>
          <w:b/>
          <w:bCs/>
          <w:sz w:val="24"/>
          <w:szCs w:val="24"/>
        </w:rPr>
        <w:t xml:space="preserve">Wnioski złożone w innej formie </w:t>
      </w:r>
      <w:r w:rsidR="00662004" w:rsidRPr="009F16FF">
        <w:rPr>
          <w:rFonts w:ascii="Arial" w:hAnsi="Arial" w:cs="Arial"/>
          <w:b/>
          <w:bCs/>
          <w:sz w:val="24"/>
          <w:szCs w:val="24"/>
        </w:rPr>
        <w:t xml:space="preserve">niż za pośrednictwem aplikacji SOWA EFS  pozostaną bez rozpatrzenia. </w:t>
      </w:r>
    </w:p>
    <w:p w14:paraId="707DD95B" w14:textId="77777777" w:rsidR="00F644E7" w:rsidRDefault="00F644E7" w:rsidP="009F16FF">
      <w:pPr>
        <w:spacing w:line="360" w:lineRule="auto"/>
        <w:rPr>
          <w:rFonts w:ascii="Arial" w:eastAsiaTheme="majorEastAsia" w:hAnsi="Arial" w:cs="Arial"/>
          <w:b/>
          <w:bCs/>
          <w:color w:val="365F91" w:themeColor="accent1" w:themeShade="BF"/>
          <w:sz w:val="24"/>
          <w:szCs w:val="24"/>
        </w:rPr>
      </w:pPr>
    </w:p>
    <w:p w14:paraId="7AE4905B" w14:textId="0200B71F" w:rsidR="00690B37" w:rsidRPr="009F16FF" w:rsidRDefault="000E420C" w:rsidP="009F16FF">
      <w:pPr>
        <w:spacing w:line="360" w:lineRule="auto"/>
        <w:rPr>
          <w:rFonts w:ascii="Arial" w:eastAsiaTheme="majorEastAsia" w:hAnsi="Arial" w:cs="Arial"/>
          <w:b/>
          <w:bCs/>
          <w:color w:val="365F91" w:themeColor="accent1" w:themeShade="BF"/>
          <w:sz w:val="24"/>
          <w:szCs w:val="24"/>
        </w:rPr>
      </w:pPr>
      <w:r w:rsidRPr="009F16FF">
        <w:rPr>
          <w:rFonts w:ascii="Arial" w:eastAsiaTheme="majorEastAsia" w:hAnsi="Arial" w:cs="Arial"/>
          <w:b/>
          <w:bCs/>
          <w:color w:val="365F91" w:themeColor="accent1" w:themeShade="BF"/>
          <w:sz w:val="24"/>
          <w:szCs w:val="24"/>
        </w:rPr>
        <w:t xml:space="preserve">§ </w:t>
      </w:r>
      <w:r w:rsidR="00D416CB" w:rsidRPr="009F16FF">
        <w:rPr>
          <w:rFonts w:ascii="Arial" w:eastAsiaTheme="majorEastAsia" w:hAnsi="Arial" w:cs="Arial"/>
          <w:b/>
          <w:bCs/>
          <w:color w:val="365F91" w:themeColor="accent1" w:themeShade="BF"/>
          <w:sz w:val="24"/>
          <w:szCs w:val="24"/>
        </w:rPr>
        <w:t>8</w:t>
      </w:r>
    </w:p>
    <w:p w14:paraId="4E4058B4" w14:textId="11FA0FA7" w:rsidR="000E420C" w:rsidRPr="009F16FF" w:rsidRDefault="000E420C" w:rsidP="009F16FF">
      <w:pPr>
        <w:pStyle w:val="Nagwek1"/>
        <w:spacing w:before="0" w:after="200" w:line="360" w:lineRule="auto"/>
      </w:pPr>
      <w:bookmarkStart w:id="16" w:name="_Toc143706295"/>
      <w:bookmarkStart w:id="17" w:name="_Hlk116992634"/>
      <w:r w:rsidRPr="009F16FF">
        <w:t>Kwota przeznaczona na dofinansowanie projekt</w:t>
      </w:r>
      <w:r w:rsidR="00B47DE1" w:rsidRPr="009F16FF">
        <w:t>u</w:t>
      </w:r>
      <w:bookmarkEnd w:id="16"/>
    </w:p>
    <w:bookmarkEnd w:id="17"/>
    <w:p w14:paraId="323BCC08" w14:textId="64EB9045" w:rsidR="00580E1C" w:rsidRPr="009F16FF" w:rsidRDefault="00580E1C" w:rsidP="0068197B">
      <w:pPr>
        <w:pStyle w:val="Akapitzlist"/>
        <w:numPr>
          <w:ilvl w:val="0"/>
          <w:numId w:val="11"/>
        </w:numPr>
        <w:spacing w:line="360" w:lineRule="auto"/>
        <w:contextualSpacing w:val="0"/>
        <w:rPr>
          <w:rFonts w:ascii="Arial" w:hAnsi="Arial" w:cs="Arial"/>
          <w:b/>
          <w:sz w:val="24"/>
          <w:szCs w:val="24"/>
        </w:rPr>
      </w:pPr>
      <w:r w:rsidRPr="009F16FF">
        <w:rPr>
          <w:rFonts w:ascii="Arial" w:hAnsi="Arial" w:cs="Arial"/>
          <w:sz w:val="24"/>
          <w:szCs w:val="24"/>
        </w:rPr>
        <w:t xml:space="preserve">Całkowita kwota środków przeznaczonych na </w:t>
      </w:r>
      <w:r w:rsidR="008B6CB3" w:rsidRPr="009F16FF">
        <w:rPr>
          <w:rFonts w:ascii="Arial" w:hAnsi="Arial" w:cs="Arial"/>
          <w:sz w:val="24"/>
          <w:szCs w:val="24"/>
        </w:rPr>
        <w:t xml:space="preserve">dofinansowanie </w:t>
      </w:r>
      <w:r w:rsidRPr="009F16FF">
        <w:rPr>
          <w:rFonts w:ascii="Arial" w:hAnsi="Arial" w:cs="Arial"/>
          <w:sz w:val="24"/>
          <w:szCs w:val="24"/>
        </w:rPr>
        <w:t>projekt</w:t>
      </w:r>
      <w:r w:rsidR="00B77C2E" w:rsidRPr="009F16FF">
        <w:rPr>
          <w:rFonts w:ascii="Arial" w:hAnsi="Arial" w:cs="Arial"/>
          <w:sz w:val="24"/>
          <w:szCs w:val="24"/>
        </w:rPr>
        <w:t>ów</w:t>
      </w:r>
      <w:r w:rsidRPr="009F16FF">
        <w:rPr>
          <w:rFonts w:ascii="Arial" w:hAnsi="Arial" w:cs="Arial"/>
          <w:sz w:val="24"/>
          <w:szCs w:val="24"/>
        </w:rPr>
        <w:t xml:space="preserve"> w ramach </w:t>
      </w:r>
      <w:r w:rsidR="000E420C" w:rsidRPr="009F16FF">
        <w:rPr>
          <w:rFonts w:ascii="Arial" w:hAnsi="Arial" w:cs="Arial"/>
          <w:sz w:val="24"/>
          <w:szCs w:val="24"/>
        </w:rPr>
        <w:t>naboru</w:t>
      </w:r>
      <w:r w:rsidRPr="009F16FF">
        <w:rPr>
          <w:rFonts w:ascii="Arial" w:hAnsi="Arial" w:cs="Arial"/>
          <w:sz w:val="24"/>
          <w:szCs w:val="24"/>
        </w:rPr>
        <w:t xml:space="preserve"> wynosi:</w:t>
      </w:r>
      <w:r w:rsidR="00A158D7" w:rsidRPr="009F16FF">
        <w:rPr>
          <w:rFonts w:ascii="Arial" w:hAnsi="Arial" w:cs="Arial"/>
          <w:b/>
          <w:sz w:val="24"/>
          <w:szCs w:val="24"/>
        </w:rPr>
        <w:t>:</w:t>
      </w:r>
      <w:r w:rsidR="0024234E" w:rsidRPr="009F16FF">
        <w:rPr>
          <w:rFonts w:ascii="Arial" w:hAnsi="Arial" w:cs="Arial"/>
          <w:b/>
          <w:sz w:val="24"/>
          <w:szCs w:val="24"/>
        </w:rPr>
        <w:t xml:space="preserve"> </w:t>
      </w:r>
      <w:r w:rsidR="007F7CFF">
        <w:rPr>
          <w:rFonts w:ascii="Arial" w:hAnsi="Arial" w:cs="Arial"/>
          <w:b/>
          <w:sz w:val="24"/>
          <w:szCs w:val="24"/>
        </w:rPr>
        <w:t>44 633 580,63</w:t>
      </w:r>
      <w:r w:rsidR="00B77C2E" w:rsidRPr="009F16FF">
        <w:rPr>
          <w:rFonts w:ascii="Arial" w:hAnsi="Arial" w:cs="Arial"/>
          <w:i/>
          <w:sz w:val="24"/>
          <w:szCs w:val="24"/>
        </w:rPr>
        <w:t xml:space="preserve"> </w:t>
      </w:r>
      <w:r w:rsidR="00FE4386" w:rsidRPr="009F16FF">
        <w:rPr>
          <w:rFonts w:ascii="Arial" w:hAnsi="Arial" w:cs="Arial"/>
          <w:b/>
          <w:sz w:val="24"/>
          <w:szCs w:val="24"/>
        </w:rPr>
        <w:t>PLN</w:t>
      </w:r>
      <w:r w:rsidR="00F03262" w:rsidRPr="009F16FF">
        <w:rPr>
          <w:rFonts w:ascii="Arial" w:hAnsi="Arial" w:cs="Arial"/>
          <w:b/>
          <w:sz w:val="24"/>
          <w:szCs w:val="24"/>
        </w:rPr>
        <w:t xml:space="preserve">,  w tym wkład UE: </w:t>
      </w:r>
      <w:r w:rsidR="006440C3">
        <w:rPr>
          <w:rFonts w:ascii="Arial" w:hAnsi="Arial" w:cs="Arial"/>
          <w:b/>
          <w:sz w:val="24"/>
          <w:szCs w:val="24"/>
        </w:rPr>
        <w:t xml:space="preserve">42 627 577,00 </w:t>
      </w:r>
      <w:r w:rsidR="006440C3" w:rsidRPr="009F16FF">
        <w:rPr>
          <w:rFonts w:ascii="Arial" w:hAnsi="Arial" w:cs="Arial"/>
          <w:b/>
          <w:sz w:val="24"/>
          <w:szCs w:val="24"/>
        </w:rPr>
        <w:t>PLN</w:t>
      </w:r>
      <w:r w:rsidR="006440C3">
        <w:rPr>
          <w:rFonts w:ascii="Arial" w:hAnsi="Arial" w:cs="Arial"/>
          <w:b/>
          <w:sz w:val="24"/>
          <w:szCs w:val="24"/>
        </w:rPr>
        <w:t xml:space="preserve"> (</w:t>
      </w:r>
      <w:r w:rsidR="0068197B">
        <w:rPr>
          <w:rFonts w:ascii="Arial" w:hAnsi="Arial" w:cs="Arial"/>
          <w:b/>
          <w:sz w:val="24"/>
          <w:szCs w:val="24"/>
        </w:rPr>
        <w:t>9 565 259,06</w:t>
      </w:r>
      <w:r w:rsidR="0068197B" w:rsidRPr="0068197B">
        <w:rPr>
          <w:rFonts w:ascii="Arial" w:hAnsi="Arial" w:cs="Arial"/>
          <w:b/>
          <w:sz w:val="24"/>
          <w:szCs w:val="24"/>
        </w:rPr>
        <w:t xml:space="preserve"> EUR</w:t>
      </w:r>
      <w:r w:rsidR="006440C3">
        <w:rPr>
          <w:rFonts w:ascii="Arial" w:hAnsi="Arial" w:cs="Arial"/>
          <w:b/>
          <w:sz w:val="24"/>
          <w:szCs w:val="24"/>
        </w:rPr>
        <w:t>)</w:t>
      </w:r>
      <w:r w:rsidR="0068197B" w:rsidRPr="0068197B">
        <w:rPr>
          <w:rFonts w:ascii="Arial" w:hAnsi="Arial" w:cs="Arial"/>
          <w:b/>
          <w:sz w:val="24"/>
          <w:szCs w:val="24"/>
        </w:rPr>
        <w:t xml:space="preserve">. </w:t>
      </w:r>
    </w:p>
    <w:p w14:paraId="0D241419" w14:textId="4BE5E563" w:rsidR="009C5F17" w:rsidRPr="009F16FF" w:rsidRDefault="009C5F17" w:rsidP="00852C9D">
      <w:pPr>
        <w:pStyle w:val="Akapitzlist"/>
        <w:numPr>
          <w:ilvl w:val="0"/>
          <w:numId w:val="11"/>
        </w:numPr>
        <w:spacing w:line="360" w:lineRule="auto"/>
        <w:contextualSpacing w:val="0"/>
        <w:rPr>
          <w:rFonts w:ascii="Arial" w:hAnsi="Arial" w:cs="Arial"/>
          <w:b/>
          <w:sz w:val="24"/>
          <w:szCs w:val="24"/>
        </w:rPr>
      </w:pPr>
      <w:r w:rsidRPr="009F16FF">
        <w:rPr>
          <w:rFonts w:ascii="Arial" w:hAnsi="Arial" w:cs="Arial"/>
          <w:b/>
          <w:sz w:val="24"/>
          <w:szCs w:val="24"/>
        </w:rPr>
        <w:lastRenderedPageBreak/>
        <w:t>Maksymalny poziom dofina</w:t>
      </w:r>
      <w:r w:rsidR="00320A9D" w:rsidRPr="009F16FF">
        <w:rPr>
          <w:rFonts w:ascii="Arial" w:hAnsi="Arial" w:cs="Arial"/>
          <w:b/>
          <w:sz w:val="24"/>
          <w:szCs w:val="24"/>
        </w:rPr>
        <w:t>nsowania w projekcie wynosi:</w:t>
      </w:r>
      <w:r w:rsidR="0024234E" w:rsidRPr="009F16FF">
        <w:rPr>
          <w:rFonts w:ascii="Arial" w:hAnsi="Arial" w:cs="Arial"/>
          <w:b/>
          <w:sz w:val="24"/>
          <w:szCs w:val="24"/>
        </w:rPr>
        <w:t xml:space="preserve"> </w:t>
      </w:r>
      <w:r w:rsidR="001935A0">
        <w:rPr>
          <w:rFonts w:ascii="Arial" w:hAnsi="Arial" w:cs="Arial"/>
          <w:b/>
          <w:sz w:val="24"/>
          <w:szCs w:val="24"/>
        </w:rPr>
        <w:t>89</w:t>
      </w:r>
      <w:r w:rsidRPr="009F16FF">
        <w:rPr>
          <w:rFonts w:ascii="Arial" w:hAnsi="Arial" w:cs="Arial"/>
          <w:b/>
          <w:sz w:val="24"/>
          <w:szCs w:val="24"/>
        </w:rPr>
        <w:t>%</w:t>
      </w:r>
    </w:p>
    <w:p w14:paraId="59174B33" w14:textId="0AEF2307" w:rsidR="00AF3351" w:rsidRPr="009F16FF" w:rsidRDefault="009C5F17" w:rsidP="009F16FF">
      <w:pPr>
        <w:pStyle w:val="Akapitzlist"/>
        <w:spacing w:line="360" w:lineRule="auto"/>
        <w:ind w:left="501"/>
        <w:contextualSpacing w:val="0"/>
        <w:rPr>
          <w:rFonts w:ascii="Arial" w:hAnsi="Arial" w:cs="Arial"/>
          <w:b/>
          <w:sz w:val="24"/>
          <w:szCs w:val="24"/>
        </w:rPr>
      </w:pPr>
      <w:r w:rsidRPr="009F16FF">
        <w:rPr>
          <w:rFonts w:ascii="Arial" w:hAnsi="Arial" w:cs="Arial"/>
          <w:sz w:val="24"/>
          <w:szCs w:val="24"/>
        </w:rPr>
        <w:t>W tym m</w:t>
      </w:r>
      <w:r w:rsidR="001B6D48" w:rsidRPr="009F16FF">
        <w:rPr>
          <w:rFonts w:ascii="Arial" w:hAnsi="Arial" w:cs="Arial"/>
          <w:sz w:val="24"/>
          <w:szCs w:val="24"/>
        </w:rPr>
        <w:t>aksymalny poziom dofinansowania</w:t>
      </w:r>
      <w:r w:rsidR="000E64CD" w:rsidRPr="009F16FF">
        <w:rPr>
          <w:rFonts w:ascii="Arial" w:hAnsi="Arial" w:cs="Arial"/>
          <w:sz w:val="24"/>
          <w:szCs w:val="24"/>
        </w:rPr>
        <w:t xml:space="preserve"> UE w projekcie</w:t>
      </w:r>
      <w:r w:rsidR="001B6D48" w:rsidRPr="009F16FF">
        <w:rPr>
          <w:rFonts w:ascii="Arial" w:hAnsi="Arial" w:cs="Arial"/>
          <w:sz w:val="24"/>
          <w:szCs w:val="24"/>
        </w:rPr>
        <w:t xml:space="preserve"> </w:t>
      </w:r>
      <w:r w:rsidR="00772AD5" w:rsidRPr="009F16FF">
        <w:rPr>
          <w:rFonts w:ascii="Arial" w:hAnsi="Arial" w:cs="Arial"/>
          <w:sz w:val="24"/>
          <w:szCs w:val="24"/>
        </w:rPr>
        <w:t>wynosi</w:t>
      </w:r>
      <w:r w:rsidR="000E64CD" w:rsidRPr="009F16FF">
        <w:rPr>
          <w:rFonts w:ascii="Arial" w:hAnsi="Arial" w:cs="Arial"/>
          <w:sz w:val="24"/>
          <w:szCs w:val="24"/>
        </w:rPr>
        <w:t xml:space="preserve">: </w:t>
      </w:r>
      <w:r w:rsidR="008E2960" w:rsidRPr="009F16FF">
        <w:rPr>
          <w:rFonts w:ascii="Arial" w:hAnsi="Arial" w:cs="Arial"/>
          <w:sz w:val="24"/>
          <w:szCs w:val="24"/>
        </w:rPr>
        <w:t>8</w:t>
      </w:r>
      <w:r w:rsidR="00320A9D" w:rsidRPr="009F16FF">
        <w:rPr>
          <w:rFonts w:ascii="Arial" w:hAnsi="Arial" w:cs="Arial"/>
          <w:sz w:val="24"/>
          <w:szCs w:val="24"/>
        </w:rPr>
        <w:t>5</w:t>
      </w:r>
      <w:r w:rsidR="001B6D48" w:rsidRPr="009F16FF">
        <w:rPr>
          <w:rFonts w:ascii="Arial" w:hAnsi="Arial" w:cs="Arial"/>
          <w:sz w:val="24"/>
          <w:szCs w:val="24"/>
        </w:rPr>
        <w:t>%</w:t>
      </w:r>
      <w:r w:rsidRPr="009F16FF">
        <w:rPr>
          <w:rFonts w:ascii="Arial" w:hAnsi="Arial" w:cs="Arial"/>
          <w:sz w:val="24"/>
          <w:szCs w:val="24"/>
        </w:rPr>
        <w:t xml:space="preserve">, dofinansowanie budżetu </w:t>
      </w:r>
      <w:r w:rsidR="00320A9D" w:rsidRPr="009F16FF">
        <w:rPr>
          <w:rFonts w:ascii="Arial" w:hAnsi="Arial" w:cs="Arial"/>
          <w:sz w:val="24"/>
          <w:szCs w:val="24"/>
        </w:rPr>
        <w:t>państwa w projekcie wynosi:</w:t>
      </w:r>
      <w:r w:rsidR="0024234E" w:rsidRPr="009F16FF">
        <w:rPr>
          <w:rFonts w:ascii="Arial" w:hAnsi="Arial" w:cs="Arial"/>
          <w:sz w:val="24"/>
          <w:szCs w:val="24"/>
        </w:rPr>
        <w:t xml:space="preserve"> </w:t>
      </w:r>
      <w:r w:rsidR="001935A0">
        <w:rPr>
          <w:rFonts w:ascii="Arial" w:hAnsi="Arial" w:cs="Arial"/>
          <w:sz w:val="24"/>
          <w:szCs w:val="24"/>
        </w:rPr>
        <w:t>4</w:t>
      </w:r>
      <w:r w:rsidRPr="009F16FF">
        <w:rPr>
          <w:rFonts w:ascii="Arial" w:hAnsi="Arial" w:cs="Arial"/>
          <w:sz w:val="24"/>
          <w:szCs w:val="24"/>
        </w:rPr>
        <w:t>%</w:t>
      </w:r>
      <w:r w:rsidR="000E64CD" w:rsidRPr="009F16FF">
        <w:rPr>
          <w:rFonts w:ascii="Arial" w:hAnsi="Arial" w:cs="Arial"/>
          <w:sz w:val="24"/>
          <w:szCs w:val="24"/>
        </w:rPr>
        <w:t>.</w:t>
      </w:r>
    </w:p>
    <w:p w14:paraId="0D557340" w14:textId="46B586DA" w:rsidR="00772AD5" w:rsidRPr="009F16FF" w:rsidRDefault="00AF3351" w:rsidP="00852C9D">
      <w:pPr>
        <w:pStyle w:val="Akapitzlist"/>
        <w:numPr>
          <w:ilvl w:val="0"/>
          <w:numId w:val="11"/>
        </w:numPr>
        <w:spacing w:line="360" w:lineRule="auto"/>
        <w:contextualSpacing w:val="0"/>
        <w:rPr>
          <w:rFonts w:ascii="Arial" w:hAnsi="Arial" w:cs="Arial"/>
          <w:b/>
          <w:sz w:val="24"/>
          <w:szCs w:val="24"/>
        </w:rPr>
      </w:pPr>
      <w:r w:rsidRPr="009F16FF">
        <w:rPr>
          <w:rFonts w:ascii="Arial" w:hAnsi="Arial" w:cs="Arial"/>
          <w:sz w:val="24"/>
          <w:szCs w:val="24"/>
        </w:rPr>
        <w:t>Minimalny poziom wkładu własnego</w:t>
      </w:r>
      <w:r w:rsidR="00A158D7" w:rsidRPr="009F16FF">
        <w:rPr>
          <w:rFonts w:ascii="Arial" w:hAnsi="Arial" w:cs="Arial"/>
          <w:sz w:val="24"/>
          <w:szCs w:val="24"/>
        </w:rPr>
        <w:t xml:space="preserve"> wynosi</w:t>
      </w:r>
      <w:r w:rsidR="0024234E" w:rsidRPr="009F16FF">
        <w:rPr>
          <w:rFonts w:ascii="Arial" w:hAnsi="Arial" w:cs="Arial"/>
          <w:sz w:val="24"/>
          <w:szCs w:val="24"/>
        </w:rPr>
        <w:t xml:space="preserve">: </w:t>
      </w:r>
      <w:r w:rsidR="00320A9D" w:rsidRPr="009F16FF">
        <w:rPr>
          <w:rFonts w:ascii="Arial" w:hAnsi="Arial" w:cs="Arial"/>
          <w:sz w:val="24"/>
          <w:szCs w:val="24"/>
        </w:rPr>
        <w:t>1</w:t>
      </w:r>
      <w:r w:rsidR="001935A0">
        <w:rPr>
          <w:rFonts w:ascii="Arial" w:hAnsi="Arial" w:cs="Arial"/>
          <w:sz w:val="24"/>
          <w:szCs w:val="24"/>
        </w:rPr>
        <w:t>1</w:t>
      </w:r>
      <w:r w:rsidR="00320A9D" w:rsidRPr="009F16FF">
        <w:rPr>
          <w:rFonts w:ascii="Arial" w:hAnsi="Arial" w:cs="Arial"/>
          <w:sz w:val="24"/>
          <w:szCs w:val="24"/>
        </w:rPr>
        <w:t>%.</w:t>
      </w:r>
    </w:p>
    <w:p w14:paraId="7501F985" w14:textId="6871F061" w:rsidR="005F70BE" w:rsidRPr="009F16FF" w:rsidRDefault="00FB5107" w:rsidP="00852C9D">
      <w:pPr>
        <w:pStyle w:val="Akapitzlist"/>
        <w:numPr>
          <w:ilvl w:val="0"/>
          <w:numId w:val="11"/>
        </w:numPr>
        <w:spacing w:line="360" w:lineRule="auto"/>
        <w:contextualSpacing w:val="0"/>
        <w:rPr>
          <w:rFonts w:ascii="Arial" w:hAnsi="Arial" w:cs="Arial"/>
          <w:b/>
          <w:sz w:val="24"/>
          <w:szCs w:val="24"/>
        </w:rPr>
      </w:pPr>
      <w:r w:rsidRPr="009F16FF">
        <w:rPr>
          <w:rFonts w:ascii="Arial" w:hAnsi="Arial" w:cs="Arial"/>
          <w:sz w:val="24"/>
          <w:szCs w:val="24"/>
        </w:rPr>
        <w:t>IZ FEŁ2027</w:t>
      </w:r>
      <w:r w:rsidR="00954EF0" w:rsidRPr="009F16FF">
        <w:rPr>
          <w:rFonts w:ascii="Arial" w:hAnsi="Arial" w:cs="Arial"/>
          <w:sz w:val="24"/>
          <w:szCs w:val="24"/>
        </w:rPr>
        <w:t xml:space="preserve"> zastrzega sobie możliwość zmiany kwoty przeznaczonej na dofinansowanie projekt</w:t>
      </w:r>
      <w:r w:rsidR="00B77C2E" w:rsidRPr="009F16FF">
        <w:rPr>
          <w:rFonts w:ascii="Arial" w:hAnsi="Arial" w:cs="Arial"/>
          <w:sz w:val="24"/>
          <w:szCs w:val="24"/>
        </w:rPr>
        <w:t>ów</w:t>
      </w:r>
      <w:r w:rsidRPr="009F16FF">
        <w:rPr>
          <w:rFonts w:ascii="Arial" w:hAnsi="Arial" w:cs="Arial"/>
          <w:sz w:val="24"/>
          <w:szCs w:val="24"/>
        </w:rPr>
        <w:t>,</w:t>
      </w:r>
      <w:r w:rsidR="00954EF0" w:rsidRPr="009F16FF">
        <w:rPr>
          <w:rFonts w:ascii="Arial" w:hAnsi="Arial" w:cs="Arial"/>
          <w:sz w:val="24"/>
          <w:szCs w:val="24"/>
        </w:rPr>
        <w:t xml:space="preserve"> </w:t>
      </w:r>
      <w:r w:rsidR="003A6070" w:rsidRPr="009F16FF">
        <w:rPr>
          <w:rFonts w:ascii="Arial" w:hAnsi="Arial" w:cs="Arial"/>
          <w:sz w:val="24"/>
          <w:szCs w:val="24"/>
        </w:rPr>
        <w:t xml:space="preserve">w tym </w:t>
      </w:r>
      <w:r w:rsidR="00954EF0" w:rsidRPr="009F16FF">
        <w:rPr>
          <w:rFonts w:ascii="Arial" w:hAnsi="Arial" w:cs="Arial"/>
          <w:sz w:val="24"/>
          <w:szCs w:val="24"/>
        </w:rPr>
        <w:t>w</w:t>
      </w:r>
      <w:r w:rsidR="00B77C2E" w:rsidRPr="009F16FF">
        <w:rPr>
          <w:rFonts w:ascii="Arial" w:hAnsi="Arial" w:cs="Arial"/>
          <w:sz w:val="24"/>
          <w:szCs w:val="24"/>
        </w:rPr>
        <w:t xml:space="preserve"> </w:t>
      </w:r>
      <w:r w:rsidR="00954EF0" w:rsidRPr="009F16FF">
        <w:rPr>
          <w:rFonts w:ascii="Arial" w:hAnsi="Arial" w:cs="Arial"/>
          <w:sz w:val="24"/>
          <w:szCs w:val="24"/>
        </w:rPr>
        <w:t>wyniku zmiany kursu euro.</w:t>
      </w:r>
      <w:r w:rsidR="00B77C2E" w:rsidRPr="009F16FF">
        <w:rPr>
          <w:rFonts w:ascii="Arial" w:hAnsi="Arial" w:cs="Arial"/>
          <w:sz w:val="24"/>
          <w:szCs w:val="24"/>
        </w:rPr>
        <w:t xml:space="preserve"> </w:t>
      </w:r>
      <w:r w:rsidR="000207DD" w:rsidRPr="009F16FF">
        <w:rPr>
          <w:rFonts w:ascii="Arial" w:hAnsi="Arial" w:cs="Arial"/>
          <w:sz w:val="24"/>
          <w:szCs w:val="24"/>
        </w:rPr>
        <w:t xml:space="preserve"> </w:t>
      </w:r>
    </w:p>
    <w:p w14:paraId="6FCCE663" w14:textId="7CA5F460" w:rsidR="007846B1" w:rsidRPr="009F16FF" w:rsidRDefault="00751E2E" w:rsidP="009F16FF">
      <w:pPr>
        <w:pStyle w:val="Akapitzlist"/>
        <w:spacing w:line="360" w:lineRule="auto"/>
        <w:ind w:left="501"/>
        <w:contextualSpacing w:val="0"/>
        <w:rPr>
          <w:rFonts w:ascii="Arial" w:hAnsi="Arial" w:cs="Arial"/>
          <w:b/>
          <w:sz w:val="24"/>
          <w:szCs w:val="24"/>
        </w:rPr>
      </w:pPr>
      <w:r w:rsidRPr="009F16FF">
        <w:rPr>
          <w:rFonts w:ascii="Arial" w:hAnsi="Arial" w:cs="Arial"/>
          <w:b/>
          <w:sz w:val="24"/>
          <w:szCs w:val="24"/>
        </w:rPr>
        <w:t xml:space="preserve">IZ FEŁ2027 informuje, </w:t>
      </w:r>
      <w:r w:rsidR="002B0558">
        <w:rPr>
          <w:rFonts w:ascii="Arial" w:hAnsi="Arial" w:cs="Arial"/>
          <w:b/>
          <w:sz w:val="24"/>
          <w:szCs w:val="24"/>
        </w:rPr>
        <w:t>że</w:t>
      </w:r>
      <w:r w:rsidR="002B0558" w:rsidRPr="009F16FF">
        <w:rPr>
          <w:rFonts w:ascii="Arial" w:hAnsi="Arial" w:cs="Arial"/>
          <w:b/>
          <w:sz w:val="24"/>
          <w:szCs w:val="24"/>
        </w:rPr>
        <w:t xml:space="preserve"> </w:t>
      </w:r>
      <w:r w:rsidRPr="009F16FF">
        <w:rPr>
          <w:rFonts w:ascii="Arial" w:hAnsi="Arial" w:cs="Arial"/>
          <w:b/>
          <w:sz w:val="24"/>
          <w:szCs w:val="24"/>
        </w:rPr>
        <w:t xml:space="preserve">kwota która może zostać zakontraktowana w ramach zawieranych umów o dofinansowanie projektów w przedmiotowym </w:t>
      </w:r>
      <w:r w:rsidR="00FF6BFD" w:rsidRPr="009F16FF">
        <w:rPr>
          <w:rFonts w:ascii="Arial" w:hAnsi="Arial" w:cs="Arial"/>
          <w:b/>
          <w:sz w:val="24"/>
          <w:szCs w:val="24"/>
        </w:rPr>
        <w:t>naborze</w:t>
      </w:r>
      <w:r w:rsidRPr="009F16FF">
        <w:rPr>
          <w:rFonts w:ascii="Arial" w:hAnsi="Arial" w:cs="Arial"/>
          <w:b/>
          <w:sz w:val="24"/>
          <w:szCs w:val="24"/>
        </w:rPr>
        <w:t xml:space="preserve"> uzależniona jest od aktualnego w danym miesiącu kursu euro oraz wartości algorytmu wyrażającego w PLN miesięczny limit środków wspólnotowych oraz krajowych możliwych do zakontraktowania. Otrzymanie przez </w:t>
      </w:r>
      <w:r w:rsidR="00706A09" w:rsidRPr="009F16FF">
        <w:rPr>
          <w:rFonts w:ascii="Arial" w:hAnsi="Arial" w:cs="Arial"/>
          <w:b/>
          <w:sz w:val="24"/>
          <w:szCs w:val="24"/>
        </w:rPr>
        <w:t>w</w:t>
      </w:r>
      <w:r w:rsidRPr="009F16FF">
        <w:rPr>
          <w:rFonts w:ascii="Arial" w:hAnsi="Arial" w:cs="Arial"/>
          <w:b/>
          <w:sz w:val="24"/>
          <w:szCs w:val="24"/>
        </w:rPr>
        <w:t>nioskodawcę informacji o wybraniu do dofinansowania nie jest równozna</w:t>
      </w:r>
      <w:r w:rsidR="00FF6BFD" w:rsidRPr="009F16FF">
        <w:rPr>
          <w:rFonts w:ascii="Arial" w:hAnsi="Arial" w:cs="Arial"/>
          <w:b/>
          <w:sz w:val="24"/>
          <w:szCs w:val="24"/>
        </w:rPr>
        <w:t>czne z podpisaniem umowy</w:t>
      </w:r>
      <w:r w:rsidR="0024234E" w:rsidRPr="009F16FF">
        <w:rPr>
          <w:rFonts w:ascii="Arial" w:hAnsi="Arial" w:cs="Arial"/>
          <w:b/>
          <w:sz w:val="24"/>
          <w:szCs w:val="24"/>
        </w:rPr>
        <w:t xml:space="preserve"> o dofinansowanie projektu.</w:t>
      </w:r>
    </w:p>
    <w:p w14:paraId="11F3A8D2" w14:textId="573F6280" w:rsidR="001A1F2B" w:rsidRPr="009F16FF" w:rsidRDefault="001A1F2B" w:rsidP="00852C9D">
      <w:pPr>
        <w:pStyle w:val="Akapitzlist"/>
        <w:numPr>
          <w:ilvl w:val="0"/>
          <w:numId w:val="11"/>
        </w:numPr>
        <w:spacing w:line="360" w:lineRule="auto"/>
        <w:contextualSpacing w:val="0"/>
        <w:rPr>
          <w:rFonts w:ascii="Arial" w:hAnsi="Arial" w:cs="Arial"/>
          <w:sz w:val="24"/>
          <w:szCs w:val="24"/>
        </w:rPr>
      </w:pPr>
      <w:r w:rsidRPr="009F16FF">
        <w:rPr>
          <w:rFonts w:ascii="Arial" w:hAnsi="Arial" w:cs="Arial"/>
          <w:sz w:val="24"/>
          <w:szCs w:val="24"/>
        </w:rPr>
        <w:t>IZ FEŁ2027 po rozstrzygnięciu naboru może podjąć decyzję o zwiększeniu kwoty alokacji dla naboru i wyborze projektów, które uzyskały wymaganą liczbę punktów, lecz ze względu na wyczerpanie pierwotnej kwoty alokacji nie zostały wybrane do dofinansowania.</w:t>
      </w:r>
    </w:p>
    <w:p w14:paraId="09D4A52C" w14:textId="3DFD490E" w:rsidR="008B2153" w:rsidRPr="009F16FF" w:rsidRDefault="001A1F2B" w:rsidP="009F16FF">
      <w:pPr>
        <w:pStyle w:val="Akapitzlist"/>
        <w:spacing w:line="360" w:lineRule="auto"/>
        <w:ind w:left="501"/>
        <w:contextualSpacing w:val="0"/>
        <w:rPr>
          <w:rFonts w:ascii="Arial" w:hAnsi="Arial" w:cs="Arial"/>
          <w:sz w:val="24"/>
          <w:szCs w:val="24"/>
        </w:rPr>
      </w:pPr>
      <w:r w:rsidRPr="009F16FF">
        <w:rPr>
          <w:rFonts w:ascii="Arial" w:hAnsi="Arial" w:cs="Arial"/>
          <w:sz w:val="24"/>
          <w:szCs w:val="24"/>
        </w:rPr>
        <w:t>Wybór do dofinansowania projektów, wynikający ze zwiększenia kwoty alokacji następuje</w:t>
      </w:r>
      <w:r w:rsidR="0024234E" w:rsidRPr="009F16FF">
        <w:rPr>
          <w:rFonts w:ascii="Arial" w:hAnsi="Arial" w:cs="Arial"/>
          <w:sz w:val="24"/>
          <w:szCs w:val="24"/>
        </w:rPr>
        <w:t xml:space="preserve"> </w:t>
      </w:r>
      <w:r w:rsidRPr="009F16FF">
        <w:rPr>
          <w:rFonts w:ascii="Arial" w:hAnsi="Arial" w:cs="Arial"/>
          <w:sz w:val="24"/>
          <w:szCs w:val="24"/>
        </w:rPr>
        <w:t>z zachowaniem zasady równego traktowania wnioskodawców tj. zgodnie z kolejnością zamieszczenia projektów na liście i uwzględnieniem wszystkich projektów, które uzyskały taką samą liczbę punktów z zastosowaniem kryteriów rozstrzygających.</w:t>
      </w:r>
    </w:p>
    <w:p w14:paraId="7FF9397E" w14:textId="4A708399" w:rsidR="00352CBC" w:rsidRDefault="00FB5107" w:rsidP="00352CBC">
      <w:pPr>
        <w:spacing w:line="360" w:lineRule="auto"/>
        <w:rPr>
          <w:rFonts w:ascii="Arial" w:eastAsiaTheme="majorEastAsia" w:hAnsi="Arial" w:cs="Arial"/>
          <w:b/>
          <w:bCs/>
          <w:color w:val="365F91" w:themeColor="accent1" w:themeShade="BF"/>
          <w:sz w:val="24"/>
          <w:szCs w:val="24"/>
        </w:rPr>
      </w:pPr>
      <w:r w:rsidRPr="009F16FF">
        <w:rPr>
          <w:rFonts w:ascii="Arial" w:eastAsiaTheme="majorEastAsia" w:hAnsi="Arial" w:cs="Arial"/>
          <w:b/>
          <w:bCs/>
          <w:color w:val="365F91" w:themeColor="accent1" w:themeShade="BF"/>
          <w:sz w:val="24"/>
          <w:szCs w:val="24"/>
        </w:rPr>
        <w:t xml:space="preserve">§ </w:t>
      </w:r>
      <w:r w:rsidR="00D416CB" w:rsidRPr="009F16FF">
        <w:rPr>
          <w:rFonts w:ascii="Arial" w:eastAsiaTheme="majorEastAsia" w:hAnsi="Arial" w:cs="Arial"/>
          <w:b/>
          <w:bCs/>
          <w:color w:val="365F91" w:themeColor="accent1" w:themeShade="BF"/>
          <w:sz w:val="24"/>
          <w:szCs w:val="24"/>
        </w:rPr>
        <w:t>9</w:t>
      </w:r>
    </w:p>
    <w:p w14:paraId="26745654" w14:textId="09BA4833" w:rsidR="00586919" w:rsidRPr="009F16FF" w:rsidRDefault="00F949B0" w:rsidP="009F16FF">
      <w:pPr>
        <w:pStyle w:val="Nagwek1"/>
        <w:spacing w:before="0" w:after="200" w:line="360" w:lineRule="auto"/>
      </w:pPr>
      <w:bookmarkStart w:id="18" w:name="_Toc143706296"/>
      <w:bookmarkStart w:id="19" w:name="_Hlk116992645"/>
      <w:r w:rsidRPr="009F16FF">
        <w:t>K</w:t>
      </w:r>
      <w:r w:rsidR="00B975D0" w:rsidRPr="009F16FF">
        <w:t>walifikowalnoś</w:t>
      </w:r>
      <w:r w:rsidRPr="009F16FF">
        <w:t>ć</w:t>
      </w:r>
      <w:r w:rsidR="00B975D0" w:rsidRPr="009F16FF">
        <w:t xml:space="preserve"> wydatków</w:t>
      </w:r>
      <w:bookmarkEnd w:id="18"/>
    </w:p>
    <w:bookmarkEnd w:id="19"/>
    <w:p w14:paraId="345B8AEB" w14:textId="6DF36F20" w:rsidR="004E2F98" w:rsidRPr="009F16FF" w:rsidRDefault="004E2F98" w:rsidP="00852C9D">
      <w:pPr>
        <w:pStyle w:val="Akapitzlist"/>
        <w:keepNext/>
        <w:numPr>
          <w:ilvl w:val="0"/>
          <w:numId w:val="7"/>
        </w:numPr>
        <w:spacing w:line="360" w:lineRule="auto"/>
        <w:contextualSpacing w:val="0"/>
        <w:rPr>
          <w:rFonts w:ascii="Arial" w:hAnsi="Arial" w:cs="Arial"/>
          <w:i/>
          <w:sz w:val="24"/>
          <w:szCs w:val="24"/>
        </w:rPr>
      </w:pPr>
      <w:r w:rsidRPr="009F16FF">
        <w:rPr>
          <w:rFonts w:ascii="Arial" w:hAnsi="Arial" w:cs="Arial"/>
          <w:sz w:val="24"/>
          <w:szCs w:val="24"/>
        </w:rPr>
        <w:t xml:space="preserve">Zasady finansowania projektu określa umowa o dofinansowanie projektu. Warunki dotyczące kwalifikowalności wydatków są określone w </w:t>
      </w:r>
      <w:r w:rsidRPr="009F16FF">
        <w:rPr>
          <w:rFonts w:ascii="Arial" w:hAnsi="Arial" w:cs="Arial"/>
          <w:i/>
          <w:sz w:val="24"/>
          <w:szCs w:val="24"/>
        </w:rPr>
        <w:t>Wytycznych dotycząc</w:t>
      </w:r>
      <w:r w:rsidR="00D05C96" w:rsidRPr="009F16FF">
        <w:rPr>
          <w:rFonts w:ascii="Arial" w:hAnsi="Arial" w:cs="Arial"/>
          <w:i/>
          <w:sz w:val="24"/>
          <w:szCs w:val="24"/>
        </w:rPr>
        <w:t>ych</w:t>
      </w:r>
      <w:r w:rsidRPr="009F16FF">
        <w:rPr>
          <w:rFonts w:ascii="Arial" w:hAnsi="Arial" w:cs="Arial"/>
          <w:i/>
          <w:sz w:val="24"/>
          <w:szCs w:val="24"/>
        </w:rPr>
        <w:t xml:space="preserve"> kwalifikowalności wydatków na lata 2021-2027.</w:t>
      </w:r>
    </w:p>
    <w:p w14:paraId="4842AA89" w14:textId="716B99B1" w:rsidR="0002213F" w:rsidRPr="009F16FF" w:rsidRDefault="0002213F" w:rsidP="00852C9D">
      <w:pPr>
        <w:pStyle w:val="Akapitzlist"/>
        <w:numPr>
          <w:ilvl w:val="0"/>
          <w:numId w:val="7"/>
        </w:numPr>
        <w:spacing w:line="360" w:lineRule="auto"/>
        <w:ind w:left="499" w:hanging="357"/>
        <w:contextualSpacing w:val="0"/>
        <w:rPr>
          <w:rFonts w:ascii="Arial" w:hAnsi="Arial" w:cs="Arial"/>
          <w:sz w:val="24"/>
          <w:szCs w:val="24"/>
        </w:rPr>
      </w:pPr>
      <w:r w:rsidRPr="009F16FF">
        <w:rPr>
          <w:rFonts w:ascii="Arial" w:hAnsi="Arial" w:cs="Arial"/>
          <w:sz w:val="24"/>
          <w:szCs w:val="24"/>
        </w:rPr>
        <w:t xml:space="preserve">Początkiem okresu kwalifikowalności wydatków jest 1 stycznia 2021 r. Końcową datą kwalifikowalności jest 31 grudnia 2029 r. </w:t>
      </w:r>
    </w:p>
    <w:p w14:paraId="3C4D041A" w14:textId="20233AE1" w:rsidR="008012E5" w:rsidRPr="009F16FF" w:rsidRDefault="001D7AD2" w:rsidP="00852C9D">
      <w:pPr>
        <w:pStyle w:val="Akapitzlist"/>
        <w:keepNext/>
        <w:numPr>
          <w:ilvl w:val="0"/>
          <w:numId w:val="7"/>
        </w:numPr>
        <w:spacing w:line="360" w:lineRule="auto"/>
        <w:contextualSpacing w:val="0"/>
        <w:rPr>
          <w:rFonts w:ascii="Arial" w:hAnsi="Arial" w:cs="Arial"/>
          <w:b/>
          <w:sz w:val="24"/>
          <w:szCs w:val="24"/>
        </w:rPr>
      </w:pPr>
      <w:r w:rsidRPr="009F16FF">
        <w:rPr>
          <w:rFonts w:ascii="Arial" w:hAnsi="Arial" w:cs="Arial"/>
          <w:sz w:val="24"/>
          <w:szCs w:val="24"/>
        </w:rPr>
        <w:lastRenderedPageBreak/>
        <w:t>Wnioskodawca</w:t>
      </w:r>
      <w:r w:rsidR="00D51880" w:rsidRPr="009F16FF">
        <w:rPr>
          <w:rFonts w:ascii="Arial" w:hAnsi="Arial" w:cs="Arial"/>
          <w:sz w:val="24"/>
          <w:szCs w:val="24"/>
        </w:rPr>
        <w:t xml:space="preserve"> </w:t>
      </w:r>
      <w:r w:rsidR="003C6140" w:rsidRPr="009F16FF">
        <w:rPr>
          <w:rFonts w:ascii="Arial" w:hAnsi="Arial" w:cs="Arial"/>
          <w:sz w:val="24"/>
          <w:szCs w:val="24"/>
        </w:rPr>
        <w:t xml:space="preserve">we wniosku </w:t>
      </w:r>
      <w:r w:rsidR="00D51880" w:rsidRPr="009F16FF">
        <w:rPr>
          <w:rFonts w:ascii="Arial" w:hAnsi="Arial" w:cs="Arial"/>
          <w:sz w:val="24"/>
          <w:szCs w:val="24"/>
        </w:rPr>
        <w:t>o dofinansowanie określa datę rozpoczęcia i zakończenia realizacji projektu, mając na uwadze, iż okres realizacji projektu jest tożsamy z okresem, w którym poniesione wydatki mogą zostać uznane za kwalifikowalne.</w:t>
      </w:r>
      <w:r w:rsidR="003C6140" w:rsidRPr="009F16FF">
        <w:rPr>
          <w:rFonts w:ascii="Arial" w:hAnsi="Arial" w:cs="Arial"/>
          <w:sz w:val="24"/>
          <w:szCs w:val="24"/>
        </w:rPr>
        <w:t xml:space="preserve"> </w:t>
      </w:r>
    </w:p>
    <w:p w14:paraId="71A32D96" w14:textId="18C241E8" w:rsidR="008012E5" w:rsidRPr="009F16FF" w:rsidRDefault="009763ED" w:rsidP="00852C9D">
      <w:pPr>
        <w:pStyle w:val="Akapitzlist"/>
        <w:keepNext/>
        <w:numPr>
          <w:ilvl w:val="0"/>
          <w:numId w:val="7"/>
        </w:numPr>
        <w:spacing w:line="360" w:lineRule="auto"/>
        <w:contextualSpacing w:val="0"/>
        <w:rPr>
          <w:rFonts w:ascii="Arial" w:hAnsi="Arial" w:cs="Arial"/>
          <w:b/>
          <w:sz w:val="24"/>
          <w:szCs w:val="24"/>
        </w:rPr>
      </w:pPr>
      <w:r w:rsidRPr="009F16FF">
        <w:rPr>
          <w:rFonts w:ascii="Arial" w:hAnsi="Arial" w:cs="Arial"/>
          <w:sz w:val="24"/>
          <w:szCs w:val="24"/>
        </w:rPr>
        <w:t>Okres kwalifikowalności wydatków w ramach danego projektu określany jest w umowie</w:t>
      </w:r>
      <w:r w:rsidR="00FE34E4" w:rsidRPr="009F16FF">
        <w:rPr>
          <w:rFonts w:ascii="Arial" w:hAnsi="Arial" w:cs="Arial"/>
          <w:sz w:val="24"/>
          <w:szCs w:val="24"/>
        </w:rPr>
        <w:t xml:space="preserve"> </w:t>
      </w:r>
      <w:r w:rsidRPr="009F16FF">
        <w:rPr>
          <w:rFonts w:ascii="Arial" w:hAnsi="Arial" w:cs="Arial"/>
          <w:sz w:val="24"/>
          <w:szCs w:val="24"/>
        </w:rPr>
        <w:t>o</w:t>
      </w:r>
      <w:r w:rsidR="00FE34E4" w:rsidRPr="009F16FF">
        <w:rPr>
          <w:rFonts w:ascii="Arial" w:hAnsi="Arial" w:cs="Arial"/>
          <w:sz w:val="24"/>
          <w:szCs w:val="24"/>
        </w:rPr>
        <w:t xml:space="preserve"> </w:t>
      </w:r>
      <w:r w:rsidRPr="009F16FF">
        <w:rPr>
          <w:rFonts w:ascii="Arial" w:hAnsi="Arial" w:cs="Arial"/>
          <w:sz w:val="24"/>
          <w:szCs w:val="24"/>
        </w:rPr>
        <w:t>dofinansowanie</w:t>
      </w:r>
      <w:r w:rsidR="000A0C86" w:rsidRPr="009F16FF">
        <w:rPr>
          <w:rFonts w:ascii="Arial" w:hAnsi="Arial" w:cs="Arial"/>
          <w:sz w:val="24"/>
          <w:szCs w:val="24"/>
        </w:rPr>
        <w:t xml:space="preserve"> projektu.</w:t>
      </w:r>
    </w:p>
    <w:p w14:paraId="1C18D306" w14:textId="3DA4B932" w:rsidR="008012E5" w:rsidRPr="009F16FF" w:rsidRDefault="003C6140" w:rsidP="00852C9D">
      <w:pPr>
        <w:pStyle w:val="Akapitzlist"/>
        <w:keepNext/>
        <w:numPr>
          <w:ilvl w:val="0"/>
          <w:numId w:val="7"/>
        </w:numPr>
        <w:spacing w:line="360" w:lineRule="auto"/>
        <w:contextualSpacing w:val="0"/>
        <w:rPr>
          <w:rFonts w:ascii="Arial" w:hAnsi="Arial" w:cs="Arial"/>
          <w:b/>
          <w:sz w:val="24"/>
          <w:szCs w:val="24"/>
        </w:rPr>
      </w:pPr>
      <w:r w:rsidRPr="009F16FF">
        <w:rPr>
          <w:rFonts w:ascii="Arial" w:hAnsi="Arial" w:cs="Arial"/>
          <w:sz w:val="24"/>
          <w:szCs w:val="24"/>
        </w:rPr>
        <w:t>Co do zasady, środki na finansowanie projektu mogą być przeznaczone na sfinansowanie przedsięwzięć zrealizowanych w ramach projektu przed podpisaniem umowy</w:t>
      </w:r>
      <w:r w:rsidR="00890AD3" w:rsidRPr="009F16FF">
        <w:rPr>
          <w:rFonts w:ascii="Arial" w:hAnsi="Arial" w:cs="Arial"/>
          <w:sz w:val="24"/>
          <w:szCs w:val="24"/>
        </w:rPr>
        <w:t xml:space="preserve"> </w:t>
      </w:r>
      <w:r w:rsidRPr="009F16FF">
        <w:rPr>
          <w:rFonts w:ascii="Arial" w:hAnsi="Arial" w:cs="Arial"/>
          <w:sz w:val="24"/>
          <w:szCs w:val="24"/>
        </w:rPr>
        <w:t>o dofinansowanie</w:t>
      </w:r>
      <w:r w:rsidR="00A62486" w:rsidRPr="009F16FF">
        <w:rPr>
          <w:rFonts w:ascii="Arial" w:hAnsi="Arial" w:cs="Arial"/>
          <w:sz w:val="24"/>
          <w:szCs w:val="24"/>
        </w:rPr>
        <w:t xml:space="preserve"> projektu</w:t>
      </w:r>
      <w:r w:rsidR="00DB2405" w:rsidRPr="009F16FF">
        <w:rPr>
          <w:rFonts w:ascii="Arial" w:hAnsi="Arial" w:cs="Arial"/>
          <w:sz w:val="24"/>
          <w:szCs w:val="24"/>
        </w:rPr>
        <w:t>. Wydatki poniesione przed podpisaniem umowy</w:t>
      </w:r>
      <w:r w:rsidR="00890AD3" w:rsidRPr="009F16FF">
        <w:rPr>
          <w:rFonts w:ascii="Arial" w:hAnsi="Arial" w:cs="Arial"/>
          <w:sz w:val="24"/>
          <w:szCs w:val="24"/>
        </w:rPr>
        <w:t xml:space="preserve"> </w:t>
      </w:r>
      <w:r w:rsidR="00DB2405" w:rsidRPr="009F16FF">
        <w:rPr>
          <w:rFonts w:ascii="Arial" w:hAnsi="Arial" w:cs="Arial"/>
          <w:sz w:val="24"/>
          <w:szCs w:val="24"/>
        </w:rPr>
        <w:t xml:space="preserve">o dofinansowanie projektu mogą zostać uznane za kwalifikowalne wyłącznie w przypadku spełnienia warunków kwalifikowalności określonych w </w:t>
      </w:r>
      <w:r w:rsidR="00D80077" w:rsidRPr="009F16FF">
        <w:rPr>
          <w:rFonts w:ascii="Arial" w:hAnsi="Arial" w:cs="Arial"/>
          <w:i/>
          <w:sz w:val="24"/>
          <w:szCs w:val="24"/>
        </w:rPr>
        <w:t>Wytycznych dotyczących kwalifikowalności wydatków</w:t>
      </w:r>
      <w:r w:rsidR="007D6717" w:rsidRPr="009F16FF">
        <w:rPr>
          <w:rFonts w:ascii="Arial" w:hAnsi="Arial" w:cs="Arial"/>
          <w:i/>
          <w:sz w:val="24"/>
          <w:szCs w:val="24"/>
        </w:rPr>
        <w:t xml:space="preserve"> na lata 2021-2027,</w:t>
      </w:r>
      <w:r w:rsidR="00D80077" w:rsidRPr="009F16FF">
        <w:rPr>
          <w:rFonts w:ascii="Arial" w:hAnsi="Arial" w:cs="Arial"/>
          <w:i/>
          <w:sz w:val="24"/>
          <w:szCs w:val="24"/>
        </w:rPr>
        <w:t xml:space="preserve"> </w:t>
      </w:r>
      <w:r w:rsidR="0019696C" w:rsidRPr="009F16FF">
        <w:rPr>
          <w:rFonts w:ascii="Arial" w:hAnsi="Arial" w:cs="Arial"/>
          <w:sz w:val="24"/>
          <w:szCs w:val="24"/>
        </w:rPr>
        <w:t>oraz w</w:t>
      </w:r>
      <w:r w:rsidR="00DB2405" w:rsidRPr="009F16FF">
        <w:rPr>
          <w:rFonts w:ascii="Arial" w:hAnsi="Arial" w:cs="Arial"/>
          <w:sz w:val="24"/>
          <w:szCs w:val="24"/>
        </w:rPr>
        <w:t xml:space="preserve"> </w:t>
      </w:r>
      <w:r w:rsidR="0019696C" w:rsidRPr="009F16FF">
        <w:rPr>
          <w:rFonts w:ascii="Arial" w:hAnsi="Arial" w:cs="Arial"/>
          <w:sz w:val="24"/>
          <w:szCs w:val="24"/>
        </w:rPr>
        <w:t>u</w:t>
      </w:r>
      <w:r w:rsidR="00DB2405" w:rsidRPr="009F16FF">
        <w:rPr>
          <w:rFonts w:ascii="Arial" w:hAnsi="Arial" w:cs="Arial"/>
          <w:sz w:val="24"/>
          <w:szCs w:val="24"/>
        </w:rPr>
        <w:t>mowie</w:t>
      </w:r>
      <w:r w:rsidR="00890AD3" w:rsidRPr="009F16FF">
        <w:rPr>
          <w:rFonts w:ascii="Arial" w:hAnsi="Arial" w:cs="Arial"/>
          <w:sz w:val="24"/>
          <w:szCs w:val="24"/>
        </w:rPr>
        <w:t xml:space="preserve"> </w:t>
      </w:r>
      <w:r w:rsidR="00DB2405" w:rsidRPr="009F16FF">
        <w:rPr>
          <w:rFonts w:ascii="Arial" w:hAnsi="Arial" w:cs="Arial"/>
          <w:sz w:val="24"/>
          <w:szCs w:val="24"/>
        </w:rPr>
        <w:t>o dofinansowanie projektu.</w:t>
      </w:r>
      <w:r w:rsidR="00DB2405" w:rsidRPr="009F16FF">
        <w:rPr>
          <w:rFonts w:ascii="Arial" w:hAnsi="Arial" w:cs="Arial"/>
          <w:i/>
          <w:sz w:val="24"/>
          <w:szCs w:val="24"/>
        </w:rPr>
        <w:t xml:space="preserve"> </w:t>
      </w:r>
    </w:p>
    <w:p w14:paraId="7F6446A5" w14:textId="059CEF2E" w:rsidR="008012E5" w:rsidRPr="009F16FF" w:rsidRDefault="00D8671D" w:rsidP="00852C9D">
      <w:pPr>
        <w:pStyle w:val="Akapitzlist"/>
        <w:keepNext/>
        <w:numPr>
          <w:ilvl w:val="0"/>
          <w:numId w:val="7"/>
        </w:numPr>
        <w:spacing w:line="360" w:lineRule="auto"/>
        <w:contextualSpacing w:val="0"/>
        <w:rPr>
          <w:rFonts w:ascii="Arial" w:hAnsi="Arial" w:cs="Arial"/>
          <w:b/>
          <w:sz w:val="24"/>
          <w:szCs w:val="24"/>
        </w:rPr>
      </w:pPr>
      <w:r w:rsidRPr="009F16FF">
        <w:rPr>
          <w:rFonts w:ascii="Arial" w:hAnsi="Arial" w:cs="Arial"/>
          <w:sz w:val="24"/>
          <w:szCs w:val="24"/>
        </w:rPr>
        <w:t>W</w:t>
      </w:r>
      <w:r w:rsidR="003C6140" w:rsidRPr="009F16FF">
        <w:rPr>
          <w:rFonts w:ascii="Arial" w:hAnsi="Arial" w:cs="Arial"/>
          <w:sz w:val="24"/>
          <w:szCs w:val="24"/>
        </w:rPr>
        <w:t>ydatkowanie środków, do chwili zatwierdzenia wniosku i</w:t>
      </w:r>
      <w:r w:rsidR="00E55F6B" w:rsidRPr="009F16FF">
        <w:rPr>
          <w:rFonts w:ascii="Arial" w:hAnsi="Arial" w:cs="Arial"/>
          <w:sz w:val="24"/>
          <w:szCs w:val="24"/>
        </w:rPr>
        <w:t> </w:t>
      </w:r>
      <w:r w:rsidRPr="009F16FF">
        <w:rPr>
          <w:rFonts w:ascii="Arial" w:hAnsi="Arial" w:cs="Arial"/>
          <w:sz w:val="24"/>
          <w:szCs w:val="24"/>
        </w:rPr>
        <w:t xml:space="preserve"> </w:t>
      </w:r>
      <w:r w:rsidR="003C6140" w:rsidRPr="009F16FF">
        <w:rPr>
          <w:rFonts w:ascii="Arial" w:hAnsi="Arial" w:cs="Arial"/>
          <w:sz w:val="24"/>
          <w:szCs w:val="24"/>
        </w:rPr>
        <w:t>podpisania umowy</w:t>
      </w:r>
      <w:r w:rsidR="00A62486" w:rsidRPr="009F16FF">
        <w:rPr>
          <w:rFonts w:ascii="Arial" w:hAnsi="Arial" w:cs="Arial"/>
          <w:sz w:val="24"/>
          <w:szCs w:val="24"/>
        </w:rPr>
        <w:t xml:space="preserve"> o dofinansowanie projektu</w:t>
      </w:r>
      <w:r w:rsidR="003C6140" w:rsidRPr="009F16FF">
        <w:rPr>
          <w:rFonts w:ascii="Arial" w:hAnsi="Arial" w:cs="Arial"/>
          <w:sz w:val="24"/>
          <w:szCs w:val="24"/>
        </w:rPr>
        <w:t xml:space="preserve">, odbywa się na wyłączną odpowiedzialność danego </w:t>
      </w:r>
      <w:r w:rsidR="00745421" w:rsidRPr="009F16FF">
        <w:rPr>
          <w:rFonts w:ascii="Arial" w:hAnsi="Arial" w:cs="Arial"/>
          <w:sz w:val="24"/>
          <w:szCs w:val="24"/>
        </w:rPr>
        <w:t>wnioskodawcy</w:t>
      </w:r>
      <w:r w:rsidR="003C6140" w:rsidRPr="009F16FF">
        <w:rPr>
          <w:rFonts w:ascii="Arial" w:hAnsi="Arial" w:cs="Arial"/>
          <w:sz w:val="24"/>
          <w:szCs w:val="24"/>
        </w:rPr>
        <w:t>. W</w:t>
      </w:r>
      <w:r w:rsidR="001277C9" w:rsidRPr="009F16FF">
        <w:rPr>
          <w:rFonts w:ascii="Arial" w:hAnsi="Arial" w:cs="Arial"/>
          <w:sz w:val="24"/>
          <w:szCs w:val="24"/>
        </w:rPr>
        <w:t xml:space="preserve"> </w:t>
      </w:r>
      <w:r w:rsidR="003C6140" w:rsidRPr="009F16FF">
        <w:rPr>
          <w:rFonts w:ascii="Arial" w:hAnsi="Arial" w:cs="Arial"/>
          <w:sz w:val="24"/>
          <w:szCs w:val="24"/>
        </w:rPr>
        <w:t xml:space="preserve">przypadku gdy projekt nie otrzyma dofinansowania, uprzednio poniesione wydatki nie </w:t>
      </w:r>
      <w:r w:rsidR="008012E5" w:rsidRPr="009F16FF">
        <w:rPr>
          <w:rFonts w:ascii="Arial" w:hAnsi="Arial" w:cs="Arial"/>
          <w:sz w:val="24"/>
          <w:szCs w:val="24"/>
        </w:rPr>
        <w:t>będą mogły zostać zrefundowane.</w:t>
      </w:r>
    </w:p>
    <w:p w14:paraId="1E3034BD" w14:textId="70906531" w:rsidR="00D01026" w:rsidRPr="00457DD7" w:rsidRDefault="00D50FD9" w:rsidP="00457DD7">
      <w:pPr>
        <w:pStyle w:val="Akapitzlist"/>
        <w:numPr>
          <w:ilvl w:val="0"/>
          <w:numId w:val="7"/>
        </w:numPr>
        <w:spacing w:line="360" w:lineRule="auto"/>
        <w:contextualSpacing w:val="0"/>
        <w:rPr>
          <w:rFonts w:ascii="Arial" w:hAnsi="Arial" w:cs="Arial"/>
          <w:b/>
          <w:sz w:val="24"/>
          <w:szCs w:val="24"/>
        </w:rPr>
      </w:pPr>
      <w:r w:rsidRPr="009F16FF">
        <w:rPr>
          <w:rFonts w:ascii="Arial" w:hAnsi="Arial" w:cs="Arial"/>
          <w:sz w:val="24"/>
          <w:szCs w:val="24"/>
        </w:rPr>
        <w:t xml:space="preserve">Po zakończeniu realizacji projektu możliwe jest kwalifikowanie </w:t>
      </w:r>
      <w:r w:rsidR="003E2C6D" w:rsidRPr="009F16FF">
        <w:rPr>
          <w:rFonts w:ascii="Arial" w:hAnsi="Arial" w:cs="Arial"/>
          <w:sz w:val="24"/>
          <w:szCs w:val="24"/>
        </w:rPr>
        <w:t xml:space="preserve">poniesionych </w:t>
      </w:r>
      <w:r w:rsidRPr="009F16FF">
        <w:rPr>
          <w:rFonts w:ascii="Arial" w:hAnsi="Arial" w:cs="Arial"/>
          <w:sz w:val="24"/>
          <w:szCs w:val="24"/>
        </w:rPr>
        <w:t xml:space="preserve">wydatków </w:t>
      </w:r>
      <w:r w:rsidR="00091A74" w:rsidRPr="009F16FF">
        <w:rPr>
          <w:rFonts w:ascii="Arial" w:hAnsi="Arial" w:cs="Arial"/>
          <w:color w:val="000000"/>
          <w:sz w:val="24"/>
          <w:szCs w:val="24"/>
        </w:rPr>
        <w:t>związanych z realizacją projektu w terminie do 30 dni kalendarzowych po okresie realizacji projektu, jednak nie dłużej niż do dnia 31 grudnia 2029 r., pod warunkiem że wydatki te dotyczą okresu realizacji projektu oraz zostaną uwzględnione w końcowym wniosku o płatność.</w:t>
      </w:r>
      <w:r w:rsidR="00890AD3" w:rsidRPr="009F16FF">
        <w:rPr>
          <w:rFonts w:ascii="Arial" w:hAnsi="Arial" w:cs="Arial"/>
          <w:sz w:val="24"/>
          <w:szCs w:val="24"/>
        </w:rPr>
        <w:t xml:space="preserve"> </w:t>
      </w:r>
      <w:r w:rsidR="00D01026" w:rsidRPr="009F16FF">
        <w:rPr>
          <w:rFonts w:ascii="Arial" w:hAnsi="Arial" w:cs="Arial"/>
          <w:sz w:val="24"/>
          <w:szCs w:val="24"/>
        </w:rPr>
        <w:t>Postanowienie to nie dotyczy</w:t>
      </w:r>
      <w:r w:rsidR="00457DD7">
        <w:rPr>
          <w:rFonts w:ascii="Arial" w:hAnsi="Arial" w:cs="Arial"/>
          <w:sz w:val="24"/>
          <w:szCs w:val="24"/>
        </w:rPr>
        <w:t xml:space="preserve"> </w:t>
      </w:r>
      <w:r w:rsidR="00D01026" w:rsidRPr="00457DD7">
        <w:rPr>
          <w:rFonts w:ascii="Arial" w:hAnsi="Arial" w:cs="Arial"/>
          <w:sz w:val="24"/>
          <w:szCs w:val="24"/>
        </w:rPr>
        <w:t>stawek jednostkowych i kwot ryczałtowych, o których mowa w art. 53 ust. 1 lit. b i c rozporządzenia ogólnego,</w:t>
      </w:r>
    </w:p>
    <w:p w14:paraId="5AA0702F" w14:textId="1D57CC5A" w:rsidR="008012E5" w:rsidRPr="009F16FF" w:rsidRDefault="003C6140" w:rsidP="00852C9D">
      <w:pPr>
        <w:pStyle w:val="Akapitzlist"/>
        <w:numPr>
          <w:ilvl w:val="0"/>
          <w:numId w:val="7"/>
        </w:numPr>
        <w:spacing w:line="360" w:lineRule="auto"/>
        <w:contextualSpacing w:val="0"/>
        <w:rPr>
          <w:rFonts w:ascii="Arial" w:hAnsi="Arial" w:cs="Arial"/>
          <w:b/>
          <w:sz w:val="24"/>
          <w:szCs w:val="24"/>
        </w:rPr>
      </w:pPr>
      <w:r w:rsidRPr="009F16FF">
        <w:rPr>
          <w:rFonts w:ascii="Arial" w:hAnsi="Arial" w:cs="Arial"/>
          <w:sz w:val="24"/>
          <w:szCs w:val="24"/>
        </w:rPr>
        <w:t xml:space="preserve">Przy określaniu daty rozpoczęcia realizacji projektu </w:t>
      </w:r>
      <w:r w:rsidR="00357A65" w:rsidRPr="009F16FF">
        <w:rPr>
          <w:rFonts w:ascii="Arial" w:hAnsi="Arial" w:cs="Arial"/>
          <w:sz w:val="24"/>
          <w:szCs w:val="24"/>
        </w:rPr>
        <w:t>należy</w:t>
      </w:r>
      <w:r w:rsidRPr="009F16FF">
        <w:rPr>
          <w:rFonts w:ascii="Arial" w:hAnsi="Arial" w:cs="Arial"/>
          <w:sz w:val="24"/>
          <w:szCs w:val="24"/>
        </w:rPr>
        <w:t xml:space="preserve"> uwzględnić czas niezbędny na</w:t>
      </w:r>
      <w:r w:rsidR="00400068" w:rsidRPr="009F16FF">
        <w:rPr>
          <w:rFonts w:ascii="Arial" w:hAnsi="Arial" w:cs="Arial"/>
          <w:sz w:val="24"/>
          <w:szCs w:val="24"/>
        </w:rPr>
        <w:t> </w:t>
      </w:r>
      <w:r w:rsidRPr="009F16FF">
        <w:rPr>
          <w:rFonts w:ascii="Arial" w:hAnsi="Arial" w:cs="Arial"/>
          <w:sz w:val="24"/>
          <w:szCs w:val="24"/>
        </w:rPr>
        <w:t>przeprowadzenie oceny projektu i rozstrzygnięcie</w:t>
      </w:r>
      <w:r w:rsidR="005348C4" w:rsidRPr="009F16FF">
        <w:rPr>
          <w:rFonts w:ascii="Arial" w:hAnsi="Arial" w:cs="Arial"/>
          <w:sz w:val="24"/>
          <w:szCs w:val="24"/>
        </w:rPr>
        <w:t xml:space="preserve"> naboru</w:t>
      </w:r>
      <w:r w:rsidRPr="009F16FF">
        <w:rPr>
          <w:rFonts w:ascii="Arial" w:hAnsi="Arial" w:cs="Arial"/>
          <w:sz w:val="24"/>
          <w:szCs w:val="24"/>
        </w:rPr>
        <w:t xml:space="preserve">, a także na przygotowanie przez </w:t>
      </w:r>
      <w:r w:rsidR="00745421" w:rsidRPr="009F16FF">
        <w:rPr>
          <w:rFonts w:ascii="Arial" w:hAnsi="Arial" w:cs="Arial"/>
          <w:sz w:val="24"/>
          <w:szCs w:val="24"/>
        </w:rPr>
        <w:t xml:space="preserve">wnioskodawcę </w:t>
      </w:r>
      <w:r w:rsidRPr="009F16FF">
        <w:rPr>
          <w:rFonts w:ascii="Arial" w:hAnsi="Arial" w:cs="Arial"/>
          <w:sz w:val="24"/>
          <w:szCs w:val="24"/>
        </w:rPr>
        <w:t>dokumen</w:t>
      </w:r>
      <w:r w:rsidR="007E0D24" w:rsidRPr="009F16FF">
        <w:rPr>
          <w:rFonts w:ascii="Arial" w:hAnsi="Arial" w:cs="Arial"/>
          <w:sz w:val="24"/>
          <w:szCs w:val="24"/>
        </w:rPr>
        <w:t xml:space="preserve">tów wymaganych do </w:t>
      </w:r>
      <w:r w:rsidR="003A7D6D" w:rsidRPr="009F16FF">
        <w:rPr>
          <w:rFonts w:ascii="Arial" w:hAnsi="Arial" w:cs="Arial"/>
          <w:sz w:val="24"/>
          <w:szCs w:val="24"/>
        </w:rPr>
        <w:t xml:space="preserve">podpisania </w:t>
      </w:r>
      <w:r w:rsidR="006D0AF6" w:rsidRPr="009F16FF">
        <w:rPr>
          <w:rFonts w:ascii="Arial" w:hAnsi="Arial" w:cs="Arial"/>
          <w:sz w:val="24"/>
          <w:szCs w:val="24"/>
        </w:rPr>
        <w:t>umowy</w:t>
      </w:r>
      <w:r w:rsidRPr="009F16FF">
        <w:rPr>
          <w:rFonts w:ascii="Arial" w:hAnsi="Arial" w:cs="Arial"/>
          <w:sz w:val="24"/>
          <w:szCs w:val="24"/>
        </w:rPr>
        <w:t xml:space="preserve"> </w:t>
      </w:r>
      <w:r w:rsidR="00A62486" w:rsidRPr="009F16FF">
        <w:rPr>
          <w:rFonts w:ascii="Arial" w:hAnsi="Arial" w:cs="Arial"/>
          <w:sz w:val="24"/>
          <w:szCs w:val="24"/>
        </w:rPr>
        <w:t xml:space="preserve">o dofinansowanie projektu </w:t>
      </w:r>
      <w:r w:rsidRPr="009F16FF">
        <w:rPr>
          <w:rFonts w:ascii="Arial" w:hAnsi="Arial" w:cs="Arial"/>
          <w:sz w:val="24"/>
          <w:szCs w:val="24"/>
        </w:rPr>
        <w:t xml:space="preserve">z </w:t>
      </w:r>
      <w:r w:rsidR="005D007D" w:rsidRPr="009F16FF">
        <w:rPr>
          <w:rFonts w:ascii="Arial" w:hAnsi="Arial" w:cs="Arial"/>
          <w:sz w:val="24"/>
          <w:szCs w:val="24"/>
        </w:rPr>
        <w:t>I</w:t>
      </w:r>
      <w:r w:rsidR="00357A65" w:rsidRPr="009F16FF">
        <w:rPr>
          <w:rFonts w:ascii="Arial" w:hAnsi="Arial" w:cs="Arial"/>
          <w:sz w:val="24"/>
          <w:szCs w:val="24"/>
        </w:rPr>
        <w:t>Z</w:t>
      </w:r>
      <w:r w:rsidR="00DC2384" w:rsidRPr="009F16FF">
        <w:rPr>
          <w:rFonts w:ascii="Arial" w:hAnsi="Arial" w:cs="Arial"/>
          <w:sz w:val="24"/>
          <w:szCs w:val="24"/>
        </w:rPr>
        <w:t xml:space="preserve"> FEŁ2027</w:t>
      </w:r>
      <w:r w:rsidR="00D05C96" w:rsidRPr="009F16FF">
        <w:rPr>
          <w:rFonts w:ascii="Arial" w:hAnsi="Arial" w:cs="Arial"/>
          <w:sz w:val="24"/>
          <w:szCs w:val="24"/>
        </w:rPr>
        <w:t xml:space="preserve"> oraz czas na procedowanie podpisania umowy o dofinansowanie</w:t>
      </w:r>
      <w:r w:rsidR="008012E5" w:rsidRPr="009F16FF">
        <w:rPr>
          <w:rFonts w:ascii="Arial" w:hAnsi="Arial" w:cs="Arial"/>
          <w:sz w:val="24"/>
          <w:szCs w:val="24"/>
        </w:rPr>
        <w:t>.</w:t>
      </w:r>
    </w:p>
    <w:p w14:paraId="4EC99DB3" w14:textId="3825A76D" w:rsidR="00457DD7" w:rsidRPr="00457DD7" w:rsidRDefault="00791B3A" w:rsidP="00457DD7">
      <w:pPr>
        <w:pStyle w:val="Akapitzlist"/>
        <w:numPr>
          <w:ilvl w:val="0"/>
          <w:numId w:val="7"/>
        </w:numPr>
        <w:spacing w:line="360" w:lineRule="auto"/>
        <w:contextualSpacing w:val="0"/>
        <w:rPr>
          <w:rFonts w:ascii="Arial" w:hAnsi="Arial" w:cs="Arial"/>
          <w:b/>
          <w:sz w:val="24"/>
          <w:szCs w:val="24"/>
        </w:rPr>
      </w:pPr>
      <w:r w:rsidRPr="009F16FF">
        <w:rPr>
          <w:rFonts w:ascii="Arial" w:hAnsi="Arial" w:cs="Arial"/>
          <w:sz w:val="24"/>
          <w:szCs w:val="24"/>
        </w:rPr>
        <w:lastRenderedPageBreak/>
        <w:t xml:space="preserve">Dofinansowaniem nie może zostać objęty projekt, którego </w:t>
      </w:r>
      <w:r w:rsidR="00D2660A" w:rsidRPr="009F16FF">
        <w:rPr>
          <w:rFonts w:ascii="Arial" w:hAnsi="Arial" w:cs="Arial"/>
          <w:sz w:val="24"/>
          <w:szCs w:val="24"/>
        </w:rPr>
        <w:t>w</w:t>
      </w:r>
      <w:r w:rsidRPr="009F16FF">
        <w:rPr>
          <w:rFonts w:ascii="Arial" w:hAnsi="Arial" w:cs="Arial"/>
          <w:sz w:val="24"/>
          <w:szCs w:val="24"/>
        </w:rPr>
        <w:t xml:space="preserve">nioskodawca został wykluczony z możliwości otrzymania dofinansowania oraz </w:t>
      </w:r>
      <w:r w:rsidR="00D2660A" w:rsidRPr="009F16FF">
        <w:rPr>
          <w:rFonts w:ascii="Arial" w:hAnsi="Arial" w:cs="Arial"/>
          <w:sz w:val="24"/>
          <w:szCs w:val="24"/>
        </w:rPr>
        <w:t>projekt, który</w:t>
      </w:r>
      <w:r w:rsidR="00F56B7F" w:rsidRPr="009F16FF">
        <w:rPr>
          <w:rFonts w:ascii="Arial" w:hAnsi="Arial" w:cs="Arial"/>
          <w:sz w:val="24"/>
          <w:szCs w:val="24"/>
        </w:rPr>
        <w:t xml:space="preserve"> został fizycznie ukończony (w przypadku robót budowlanych) lub w pełni wdrożony (w przypadku dostaw i usług) przed przedłożeniem wniosku o dofinansowanie projektu IZ FEŁ2027, niezależnie </w:t>
      </w:r>
      <w:r w:rsidR="00F56B7F" w:rsidRPr="009F16FF">
        <w:rPr>
          <w:rFonts w:ascii="Arial" w:hAnsi="Arial" w:cs="Arial"/>
          <w:bCs/>
          <w:sz w:val="24"/>
          <w:szCs w:val="24"/>
        </w:rPr>
        <w:t>od tego, czy wszystkie dotyczące tego projektu płatności zostały przez wnioskodawcę dokonane – z zastrzeżeniem zasad określonych dla pomocy publicznej.</w:t>
      </w:r>
      <w:r w:rsidR="00F56B7F" w:rsidRPr="009F16FF">
        <w:rPr>
          <w:rStyle w:val="Odwoanieprzypisudolnego"/>
          <w:rFonts w:cs="Arial"/>
          <w:bCs/>
          <w:sz w:val="24"/>
          <w:szCs w:val="24"/>
        </w:rPr>
        <w:footnoteReference w:id="8"/>
      </w:r>
      <w:r w:rsidR="00F56B7F" w:rsidRPr="009F16FF">
        <w:rPr>
          <w:rFonts w:ascii="Arial" w:hAnsi="Arial" w:cs="Arial"/>
          <w:bCs/>
          <w:sz w:val="24"/>
          <w:szCs w:val="24"/>
        </w:rPr>
        <w:t xml:space="preserve"> </w:t>
      </w:r>
    </w:p>
    <w:p w14:paraId="401CA68B" w14:textId="08981E28" w:rsidR="00C25976" w:rsidRPr="00457DD7" w:rsidRDefault="00C25976" w:rsidP="00457DD7">
      <w:pPr>
        <w:pStyle w:val="Akapitzlist"/>
        <w:numPr>
          <w:ilvl w:val="0"/>
          <w:numId w:val="7"/>
        </w:numPr>
        <w:spacing w:line="360" w:lineRule="auto"/>
        <w:contextualSpacing w:val="0"/>
        <w:rPr>
          <w:rFonts w:ascii="Arial" w:hAnsi="Arial" w:cs="Arial"/>
          <w:b/>
          <w:sz w:val="24"/>
          <w:szCs w:val="24"/>
        </w:rPr>
      </w:pPr>
      <w:r w:rsidRPr="00457DD7">
        <w:rPr>
          <w:rFonts w:ascii="Arial" w:hAnsi="Arial" w:cs="Arial"/>
          <w:b/>
          <w:sz w:val="24"/>
          <w:szCs w:val="24"/>
        </w:rPr>
        <w:t>Zatrudnianie nauczycieli.</w:t>
      </w:r>
    </w:p>
    <w:p w14:paraId="262DFA8A" w14:textId="77777777" w:rsidR="00C25976" w:rsidRPr="009F16FF" w:rsidRDefault="00C25976" w:rsidP="009F16FF">
      <w:pPr>
        <w:spacing w:line="360" w:lineRule="auto"/>
        <w:rPr>
          <w:rFonts w:ascii="Arial" w:hAnsi="Arial" w:cs="Arial"/>
          <w:b/>
          <w:sz w:val="24"/>
          <w:szCs w:val="24"/>
        </w:rPr>
      </w:pPr>
      <w:r w:rsidRPr="009F16FF">
        <w:rPr>
          <w:rFonts w:ascii="Arial" w:hAnsi="Arial" w:cs="Arial"/>
          <w:b/>
          <w:sz w:val="24"/>
          <w:szCs w:val="24"/>
        </w:rPr>
        <w:t>W celu realizacji zajęć dodatkowych w ramach programów finansowanych ze środków pochodzących z budżetu Unii Europejskiej istnieje możliwość:</w:t>
      </w:r>
    </w:p>
    <w:p w14:paraId="4CF14404" w14:textId="77777777" w:rsidR="00C25976" w:rsidRPr="009F16FF" w:rsidRDefault="00C25976" w:rsidP="00704F1C">
      <w:pPr>
        <w:pStyle w:val="Akapitzlist"/>
        <w:numPr>
          <w:ilvl w:val="0"/>
          <w:numId w:val="56"/>
        </w:numPr>
        <w:spacing w:line="360" w:lineRule="auto"/>
        <w:ind w:left="426"/>
        <w:contextualSpacing w:val="0"/>
        <w:rPr>
          <w:rFonts w:ascii="Arial" w:hAnsi="Arial" w:cs="Arial"/>
          <w:b/>
          <w:sz w:val="24"/>
          <w:szCs w:val="24"/>
        </w:rPr>
      </w:pPr>
      <w:r w:rsidRPr="009F16FF">
        <w:rPr>
          <w:rFonts w:ascii="Arial" w:hAnsi="Arial" w:cs="Arial"/>
          <w:b/>
          <w:sz w:val="24"/>
          <w:szCs w:val="24"/>
        </w:rPr>
        <w:t>przydzielenia zajęć nauczycielowi już zatrudnionemu w danej szkole</w:t>
      </w:r>
      <w:r w:rsidRPr="009F16FF">
        <w:rPr>
          <w:rStyle w:val="Odwoanieprzypisudolnego"/>
          <w:rFonts w:cs="Arial"/>
          <w:b/>
          <w:sz w:val="24"/>
          <w:szCs w:val="24"/>
        </w:rPr>
        <w:footnoteReference w:id="9"/>
      </w:r>
      <w:r w:rsidRPr="009F16FF">
        <w:rPr>
          <w:rFonts w:ascii="Arial" w:hAnsi="Arial" w:cs="Arial"/>
          <w:b/>
          <w:sz w:val="24"/>
          <w:szCs w:val="24"/>
        </w:rPr>
        <w:t>,</w:t>
      </w:r>
    </w:p>
    <w:p w14:paraId="35F0D46A" w14:textId="2E038FCA" w:rsidR="00C25976" w:rsidRPr="009F16FF" w:rsidRDefault="00C25976" w:rsidP="00704F1C">
      <w:pPr>
        <w:pStyle w:val="Akapitzlist"/>
        <w:numPr>
          <w:ilvl w:val="0"/>
          <w:numId w:val="56"/>
        </w:numPr>
        <w:spacing w:line="360" w:lineRule="auto"/>
        <w:ind w:left="426"/>
        <w:contextualSpacing w:val="0"/>
        <w:rPr>
          <w:rFonts w:ascii="Arial" w:hAnsi="Arial" w:cs="Arial"/>
          <w:b/>
          <w:sz w:val="24"/>
          <w:szCs w:val="24"/>
        </w:rPr>
      </w:pPr>
      <w:r w:rsidRPr="009F16FF">
        <w:rPr>
          <w:rFonts w:ascii="Arial" w:hAnsi="Arial" w:cs="Arial"/>
          <w:b/>
          <w:sz w:val="24"/>
          <w:szCs w:val="24"/>
        </w:rPr>
        <w:t>zatrudnienia nauczyciela z innej szkoły lub placówki</w:t>
      </w:r>
      <w:r w:rsidRPr="009F16FF">
        <w:rPr>
          <w:rStyle w:val="Odwoanieprzypisudolnego"/>
          <w:rFonts w:cs="Arial"/>
          <w:b/>
          <w:sz w:val="24"/>
          <w:szCs w:val="24"/>
        </w:rPr>
        <w:footnoteReference w:id="10"/>
      </w:r>
      <w:r w:rsidRPr="009F16FF">
        <w:rPr>
          <w:rFonts w:ascii="Arial" w:hAnsi="Arial" w:cs="Arial"/>
          <w:b/>
          <w:sz w:val="24"/>
          <w:szCs w:val="24"/>
        </w:rPr>
        <w:t>.</w:t>
      </w:r>
    </w:p>
    <w:p w14:paraId="7311BA0D" w14:textId="28B0EF39" w:rsidR="00C25976" w:rsidRPr="009F16FF" w:rsidRDefault="00C25976" w:rsidP="009F16FF">
      <w:pPr>
        <w:spacing w:line="360" w:lineRule="auto"/>
        <w:rPr>
          <w:rFonts w:ascii="Arial" w:hAnsi="Arial" w:cs="Arial"/>
          <w:sz w:val="24"/>
          <w:szCs w:val="24"/>
        </w:rPr>
      </w:pPr>
      <w:r w:rsidRPr="00AC4D64">
        <w:rPr>
          <w:rFonts w:ascii="Arial" w:hAnsi="Arial" w:cs="Arial"/>
          <w:b/>
          <w:sz w:val="24"/>
          <w:szCs w:val="24"/>
        </w:rPr>
        <w:t xml:space="preserve">W przypadku </w:t>
      </w:r>
      <w:r w:rsidR="005B77F2">
        <w:rPr>
          <w:rFonts w:ascii="Arial" w:hAnsi="Arial" w:cs="Arial"/>
          <w:b/>
          <w:sz w:val="24"/>
          <w:szCs w:val="24"/>
        </w:rPr>
        <w:t xml:space="preserve">pkt </w:t>
      </w:r>
      <w:r w:rsidRPr="00AC4D64">
        <w:rPr>
          <w:rFonts w:ascii="Arial" w:hAnsi="Arial" w:cs="Arial"/>
          <w:b/>
          <w:sz w:val="24"/>
          <w:szCs w:val="24"/>
        </w:rPr>
        <w:t>a</w:t>
      </w:r>
      <w:r w:rsidR="00AC4D64">
        <w:rPr>
          <w:rFonts w:ascii="Arial" w:hAnsi="Arial" w:cs="Arial"/>
          <w:sz w:val="24"/>
          <w:szCs w:val="24"/>
        </w:rPr>
        <w:t>,</w:t>
      </w:r>
      <w:r w:rsidRPr="009F16FF">
        <w:rPr>
          <w:rFonts w:ascii="Arial" w:hAnsi="Arial" w:cs="Arial"/>
          <w:sz w:val="24"/>
          <w:szCs w:val="24"/>
        </w:rPr>
        <w:t xml:space="preserve"> tj. przydzielenia nauczycielowi zajęć, w ramach programów finansowanych ze środków pochodzących z budżetu Unii Europejskiej prowadzonych bezpośrednio z uczniami lub wychowankami albo na ich rzecz:</w:t>
      </w:r>
    </w:p>
    <w:p w14:paraId="0A1B72DF" w14:textId="77777777" w:rsidR="00C25976" w:rsidRPr="009F16FF" w:rsidRDefault="00C25976" w:rsidP="00704F1C">
      <w:pPr>
        <w:pStyle w:val="Akapitzlist"/>
        <w:numPr>
          <w:ilvl w:val="0"/>
          <w:numId w:val="50"/>
        </w:numPr>
        <w:spacing w:line="360" w:lineRule="auto"/>
        <w:ind w:left="426"/>
        <w:contextualSpacing w:val="0"/>
        <w:rPr>
          <w:rFonts w:ascii="Arial" w:hAnsi="Arial" w:cs="Arial"/>
          <w:sz w:val="24"/>
          <w:szCs w:val="24"/>
        </w:rPr>
      </w:pPr>
      <w:r w:rsidRPr="009F16FF">
        <w:rPr>
          <w:rFonts w:ascii="Arial" w:hAnsi="Arial" w:cs="Arial"/>
          <w:sz w:val="24"/>
          <w:szCs w:val="24"/>
        </w:rPr>
        <w:t>za każdą godzinę prowadzenia tych zajęć nauczycielowi przysługuje wynagrodzenie w wysokości ustalonej, jak za godziny ponadwymiarowe - w sposób określony w art. 35 ust. 3 ustawy – Karta Nauczyciela (za każdą godzinę przysługuje wynagrodzenie według stawki osobistego wynagrodzenia z uwzględnieniem dodatku za warunki pracy);</w:t>
      </w:r>
    </w:p>
    <w:p w14:paraId="5A128916" w14:textId="77777777" w:rsidR="00C25976" w:rsidRPr="009F16FF" w:rsidRDefault="00C25976" w:rsidP="00704F1C">
      <w:pPr>
        <w:pStyle w:val="Akapitzlist"/>
        <w:numPr>
          <w:ilvl w:val="0"/>
          <w:numId w:val="50"/>
        </w:numPr>
        <w:spacing w:line="360" w:lineRule="auto"/>
        <w:ind w:left="426"/>
        <w:contextualSpacing w:val="0"/>
        <w:rPr>
          <w:rFonts w:ascii="Arial" w:hAnsi="Arial" w:cs="Arial"/>
          <w:sz w:val="24"/>
          <w:szCs w:val="24"/>
        </w:rPr>
      </w:pPr>
      <w:r w:rsidRPr="009F16FF">
        <w:rPr>
          <w:rFonts w:ascii="Arial" w:hAnsi="Arial" w:cs="Arial"/>
          <w:sz w:val="24"/>
          <w:szCs w:val="24"/>
        </w:rPr>
        <w:t>zajęcia te nie są wliczane do tygodniowego obowiązkowego wymiaru godzin zajęć dydaktycznych, wychowawczych i opiekuńczych, prowadzonych bezpośrednio z uczniami lub wychowankami albo na ich rzecz. Nie wlicza się ich do przydzielonych nauczycielowi godzin ponadwymiarowych. Należy jednak pamiętać, że tygodniowy czas pracy nauczyciela w ramach jednego stosunku pracy wynosi do 40 godzin.</w:t>
      </w:r>
    </w:p>
    <w:p w14:paraId="1421F40D" w14:textId="154A8905" w:rsidR="00C25976" w:rsidRPr="009F16FF" w:rsidRDefault="00C25976" w:rsidP="009F16FF">
      <w:pPr>
        <w:spacing w:line="360" w:lineRule="auto"/>
        <w:rPr>
          <w:rFonts w:ascii="Arial" w:hAnsi="Arial" w:cs="Arial"/>
          <w:sz w:val="24"/>
          <w:szCs w:val="24"/>
        </w:rPr>
      </w:pPr>
      <w:r w:rsidRPr="005B77F2">
        <w:rPr>
          <w:rFonts w:ascii="Arial" w:hAnsi="Arial" w:cs="Arial"/>
          <w:b/>
          <w:sz w:val="24"/>
          <w:szCs w:val="24"/>
        </w:rPr>
        <w:lastRenderedPageBreak/>
        <w:t>W przypadku b</w:t>
      </w:r>
      <w:r w:rsidRPr="009F16FF">
        <w:rPr>
          <w:rFonts w:ascii="Arial" w:hAnsi="Arial" w:cs="Arial"/>
          <w:sz w:val="24"/>
          <w:szCs w:val="24"/>
        </w:rPr>
        <w:t>.</w:t>
      </w:r>
      <w:r w:rsidR="005B77F2">
        <w:rPr>
          <w:rFonts w:ascii="Arial" w:hAnsi="Arial" w:cs="Arial"/>
          <w:sz w:val="24"/>
          <w:szCs w:val="24"/>
        </w:rPr>
        <w:t>,</w:t>
      </w:r>
      <w:r w:rsidRPr="009F16FF">
        <w:rPr>
          <w:rFonts w:ascii="Arial" w:hAnsi="Arial" w:cs="Arial"/>
          <w:sz w:val="24"/>
          <w:szCs w:val="24"/>
        </w:rPr>
        <w:t xml:space="preserve"> tj. zatrudnienia nauczyciela w szkole lub placówce publicznej, w celu realizacji zajęć w ramach programów finansowanych ze środków pochodzących z budżetu Unii Europejskiej, prowadzon</w:t>
      </w:r>
      <w:r w:rsidR="005B77F2">
        <w:rPr>
          <w:rFonts w:ascii="Arial" w:hAnsi="Arial" w:cs="Arial"/>
          <w:sz w:val="24"/>
          <w:szCs w:val="24"/>
        </w:rPr>
        <w:t xml:space="preserve">ych bezpośrednio z uczniami lub </w:t>
      </w:r>
      <w:r w:rsidRPr="009F16FF">
        <w:rPr>
          <w:rFonts w:ascii="Arial" w:hAnsi="Arial" w:cs="Arial"/>
          <w:sz w:val="24"/>
          <w:szCs w:val="24"/>
        </w:rPr>
        <w:t>wychowankami albo na ich rzecz, nauczyciel:</w:t>
      </w:r>
    </w:p>
    <w:p w14:paraId="759C4F24" w14:textId="77777777" w:rsidR="00C25976" w:rsidRPr="009F16FF" w:rsidRDefault="00C25976" w:rsidP="00704F1C">
      <w:pPr>
        <w:pStyle w:val="Akapitzlist"/>
        <w:numPr>
          <w:ilvl w:val="0"/>
          <w:numId w:val="57"/>
        </w:numPr>
        <w:spacing w:line="360" w:lineRule="auto"/>
        <w:ind w:left="426"/>
        <w:contextualSpacing w:val="0"/>
        <w:rPr>
          <w:rFonts w:ascii="Arial" w:hAnsi="Arial" w:cs="Arial"/>
          <w:sz w:val="24"/>
          <w:szCs w:val="24"/>
        </w:rPr>
      </w:pPr>
      <w:r w:rsidRPr="009F16FF">
        <w:rPr>
          <w:rFonts w:ascii="Arial" w:hAnsi="Arial" w:cs="Arial"/>
          <w:sz w:val="24"/>
          <w:szCs w:val="24"/>
        </w:rPr>
        <w:t>musi posiadać kwalifikacje określone w przepisach wydanych na podstawie art. 9 ust. 2 i 3 ustawy z dnia 26 stycznia 1982 r. – Karta Nauczyciela oraz</w:t>
      </w:r>
    </w:p>
    <w:p w14:paraId="08950FAB" w14:textId="77777777" w:rsidR="00C25976" w:rsidRPr="009F16FF" w:rsidRDefault="00C25976" w:rsidP="00704F1C">
      <w:pPr>
        <w:pStyle w:val="Akapitzlist"/>
        <w:numPr>
          <w:ilvl w:val="0"/>
          <w:numId w:val="57"/>
        </w:numPr>
        <w:spacing w:line="360" w:lineRule="auto"/>
        <w:ind w:left="426"/>
        <w:contextualSpacing w:val="0"/>
        <w:rPr>
          <w:rFonts w:ascii="Arial" w:hAnsi="Arial" w:cs="Arial"/>
          <w:sz w:val="24"/>
          <w:szCs w:val="24"/>
        </w:rPr>
      </w:pPr>
      <w:r w:rsidRPr="009F16FF">
        <w:rPr>
          <w:rFonts w:ascii="Arial" w:hAnsi="Arial" w:cs="Arial"/>
          <w:sz w:val="24"/>
          <w:szCs w:val="24"/>
        </w:rPr>
        <w:t>musi spełniać warunki określone w art. 10 ust. 5 pkt 2-4a Karty Nauczyciela. Jest obowiązany przedstawić dyrektorowi szkoły lub placówki informację z Krajowego Rejestru Karnego;</w:t>
      </w:r>
    </w:p>
    <w:p w14:paraId="5986C2B3" w14:textId="77777777" w:rsidR="00C25976" w:rsidRPr="009F16FF" w:rsidRDefault="00C25976" w:rsidP="00704F1C">
      <w:pPr>
        <w:pStyle w:val="Akapitzlist"/>
        <w:numPr>
          <w:ilvl w:val="0"/>
          <w:numId w:val="57"/>
        </w:numPr>
        <w:spacing w:line="360" w:lineRule="auto"/>
        <w:ind w:left="426"/>
        <w:contextualSpacing w:val="0"/>
        <w:rPr>
          <w:rFonts w:ascii="Arial" w:hAnsi="Arial" w:cs="Arial"/>
          <w:sz w:val="24"/>
          <w:szCs w:val="24"/>
        </w:rPr>
      </w:pPr>
      <w:r w:rsidRPr="009F16FF">
        <w:rPr>
          <w:rFonts w:ascii="Arial" w:hAnsi="Arial" w:cs="Arial"/>
          <w:sz w:val="24"/>
          <w:szCs w:val="24"/>
        </w:rPr>
        <w:t>zatrudniony jest na zasadach określonych w Kodeksie pracy, zatem tygodniowy czas jego pracy w przypadku pełnego wymiaru wynosi 40 godzin;</w:t>
      </w:r>
    </w:p>
    <w:p w14:paraId="78D7EE35" w14:textId="17894ECE" w:rsidR="003A32E6" w:rsidRPr="00352CBC" w:rsidRDefault="00C25976" w:rsidP="00704F1C">
      <w:pPr>
        <w:pStyle w:val="Akapitzlist"/>
        <w:numPr>
          <w:ilvl w:val="0"/>
          <w:numId w:val="57"/>
        </w:numPr>
        <w:spacing w:line="360" w:lineRule="auto"/>
        <w:ind w:left="426"/>
        <w:contextualSpacing w:val="0"/>
        <w:rPr>
          <w:rFonts w:ascii="Arial" w:hAnsi="Arial" w:cs="Arial"/>
          <w:sz w:val="24"/>
          <w:szCs w:val="24"/>
        </w:rPr>
      </w:pPr>
      <w:r w:rsidRPr="009F16FF">
        <w:rPr>
          <w:rFonts w:ascii="Arial" w:hAnsi="Arial" w:cs="Arial"/>
          <w:sz w:val="24"/>
          <w:szCs w:val="24"/>
        </w:rPr>
        <w:t xml:space="preserve">za każdą godzinę prowadzenia zajęć, nauczycielowi przysługuje wynagrodzenie nie wyższe niż wynagrodzenie za jedną godzinę prowadzenia zajęć ponadwymiarową dla nauczyciela dyplomowanego posiadającego wykształcenie wyższe magisterskie i realizującego tygodniowy obowiązkowy wymiar godzin zajęć, o którym mowa w art. 42 ust. 3 </w:t>
      </w:r>
      <w:r w:rsidR="005B77F2">
        <w:rPr>
          <w:rFonts w:ascii="Arial" w:hAnsi="Arial" w:cs="Arial"/>
          <w:sz w:val="24"/>
          <w:szCs w:val="24"/>
        </w:rPr>
        <w:t xml:space="preserve">w tabeli w lp. 3 ustawy – Karta </w:t>
      </w:r>
      <w:r w:rsidRPr="009F16FF">
        <w:rPr>
          <w:rFonts w:ascii="Arial" w:hAnsi="Arial" w:cs="Arial"/>
          <w:sz w:val="24"/>
          <w:szCs w:val="24"/>
        </w:rPr>
        <w:t>Nauczyciela.</w:t>
      </w:r>
    </w:p>
    <w:p w14:paraId="4913F1CF" w14:textId="77777777" w:rsidR="00F644E7" w:rsidRDefault="00F644E7" w:rsidP="009F16FF">
      <w:pPr>
        <w:spacing w:line="360" w:lineRule="auto"/>
        <w:rPr>
          <w:rFonts w:ascii="Arial" w:eastAsiaTheme="majorEastAsia" w:hAnsi="Arial" w:cs="Arial"/>
          <w:b/>
          <w:bCs/>
          <w:color w:val="365F91" w:themeColor="accent1" w:themeShade="BF"/>
          <w:sz w:val="24"/>
          <w:szCs w:val="24"/>
        </w:rPr>
      </w:pPr>
    </w:p>
    <w:p w14:paraId="496BFBCB" w14:textId="51050815" w:rsidR="001905CD" w:rsidRPr="009F16FF" w:rsidRDefault="00D86D60" w:rsidP="009F16FF">
      <w:pPr>
        <w:spacing w:line="360" w:lineRule="auto"/>
        <w:rPr>
          <w:rFonts w:ascii="Arial" w:eastAsiaTheme="majorEastAsia" w:hAnsi="Arial" w:cs="Arial"/>
          <w:b/>
          <w:bCs/>
          <w:color w:val="365F91" w:themeColor="accent1" w:themeShade="BF"/>
          <w:sz w:val="24"/>
          <w:szCs w:val="24"/>
        </w:rPr>
      </w:pPr>
      <w:r w:rsidRPr="009F16FF">
        <w:rPr>
          <w:rFonts w:ascii="Arial" w:eastAsiaTheme="majorEastAsia" w:hAnsi="Arial" w:cs="Arial"/>
          <w:b/>
          <w:bCs/>
          <w:color w:val="365F91" w:themeColor="accent1" w:themeShade="BF"/>
          <w:sz w:val="24"/>
          <w:szCs w:val="24"/>
        </w:rPr>
        <w:t>§ 1</w:t>
      </w:r>
      <w:r w:rsidR="00D416CB" w:rsidRPr="009F16FF">
        <w:rPr>
          <w:rFonts w:ascii="Arial" w:eastAsiaTheme="majorEastAsia" w:hAnsi="Arial" w:cs="Arial"/>
          <w:b/>
          <w:bCs/>
          <w:color w:val="365F91" w:themeColor="accent1" w:themeShade="BF"/>
          <w:sz w:val="24"/>
          <w:szCs w:val="24"/>
        </w:rPr>
        <w:t>0</w:t>
      </w:r>
    </w:p>
    <w:p w14:paraId="0A6880F4" w14:textId="27E0D946" w:rsidR="00270758" w:rsidRPr="009F16FF" w:rsidRDefault="00BC1DDE" w:rsidP="009F16FF">
      <w:pPr>
        <w:pStyle w:val="Nagwek1"/>
        <w:spacing w:before="0" w:after="200" w:line="360" w:lineRule="auto"/>
      </w:pPr>
      <w:bookmarkStart w:id="20" w:name="_Toc143706297"/>
      <w:bookmarkStart w:id="21" w:name="_Hlk116992663"/>
      <w:r w:rsidRPr="009F16FF">
        <w:t>Wskaźniki</w:t>
      </w:r>
      <w:bookmarkEnd w:id="20"/>
    </w:p>
    <w:bookmarkEnd w:id="21"/>
    <w:p w14:paraId="1859E62F" w14:textId="1776F582" w:rsidR="00970287" w:rsidRPr="009F16FF" w:rsidRDefault="00970287" w:rsidP="00852C9D">
      <w:pPr>
        <w:pStyle w:val="Akapitzlist"/>
        <w:numPr>
          <w:ilvl w:val="0"/>
          <w:numId w:val="13"/>
        </w:numPr>
        <w:spacing w:line="360" w:lineRule="auto"/>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 xml:space="preserve">W celu zapewnienia pełnej i rzetelnej informacji na temat efektów wsparcia </w:t>
      </w:r>
      <w:r w:rsidR="0037539B" w:rsidRPr="009F16FF">
        <w:rPr>
          <w:rFonts w:ascii="Arial" w:eastAsia="Times New Roman" w:hAnsi="Arial" w:cs="Arial"/>
          <w:sz w:val="24"/>
          <w:szCs w:val="24"/>
          <w:lang w:eastAsia="pl-PL"/>
        </w:rPr>
        <w:t>w</w:t>
      </w:r>
      <w:r w:rsidRPr="009F16FF">
        <w:rPr>
          <w:rFonts w:ascii="Arial" w:eastAsia="Times New Roman" w:hAnsi="Arial" w:cs="Arial"/>
          <w:sz w:val="24"/>
          <w:szCs w:val="24"/>
          <w:lang w:eastAsia="pl-PL"/>
        </w:rPr>
        <w:t xml:space="preserve">nioskodawca ma obowiązek zastosowania w projekcie wszystkich wskaźników rezultatu bezpośredniego i produktu adekwatnych do zakresu i celu realizowanego projektu oraz monitorowania ich w trakcie realizacji projektu. </w:t>
      </w:r>
    </w:p>
    <w:p w14:paraId="1AB9E661" w14:textId="7B4AAC06" w:rsidR="00D33449" w:rsidRPr="009F16FF" w:rsidRDefault="00D33449" w:rsidP="00852C9D">
      <w:pPr>
        <w:pStyle w:val="Akapitzlist"/>
        <w:numPr>
          <w:ilvl w:val="0"/>
          <w:numId w:val="13"/>
        </w:numPr>
        <w:spacing w:line="360" w:lineRule="auto"/>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 xml:space="preserve">W ramach </w:t>
      </w:r>
      <w:r w:rsidR="00C34370" w:rsidRPr="009F16FF">
        <w:rPr>
          <w:rFonts w:ascii="Arial" w:eastAsia="Times New Roman" w:hAnsi="Arial" w:cs="Arial"/>
          <w:sz w:val="24"/>
          <w:szCs w:val="24"/>
          <w:lang w:eastAsia="pl-PL"/>
        </w:rPr>
        <w:t>naboru</w:t>
      </w:r>
      <w:r w:rsidRPr="009F16FF">
        <w:rPr>
          <w:rFonts w:ascii="Arial" w:eastAsia="Times New Roman" w:hAnsi="Arial" w:cs="Arial"/>
          <w:sz w:val="24"/>
          <w:szCs w:val="24"/>
          <w:lang w:eastAsia="pl-PL"/>
        </w:rPr>
        <w:t xml:space="preserve"> obowiązują następujące </w:t>
      </w:r>
      <w:r w:rsidRPr="00740B51">
        <w:rPr>
          <w:rFonts w:ascii="Arial" w:eastAsia="Times New Roman" w:hAnsi="Arial" w:cs="Arial"/>
          <w:b/>
          <w:sz w:val="24"/>
          <w:szCs w:val="24"/>
          <w:lang w:eastAsia="pl-PL"/>
        </w:rPr>
        <w:t>wskaźnik</w:t>
      </w:r>
      <w:r w:rsidR="007065ED" w:rsidRPr="00740B51">
        <w:rPr>
          <w:rFonts w:ascii="Arial" w:eastAsia="Times New Roman" w:hAnsi="Arial" w:cs="Arial"/>
          <w:b/>
          <w:sz w:val="24"/>
          <w:szCs w:val="24"/>
          <w:lang w:eastAsia="pl-PL"/>
        </w:rPr>
        <w:t>i produktu</w:t>
      </w:r>
      <w:r w:rsidR="007065ED" w:rsidRPr="009F16FF">
        <w:rPr>
          <w:rFonts w:ascii="Arial" w:eastAsia="Times New Roman" w:hAnsi="Arial" w:cs="Arial"/>
          <w:sz w:val="24"/>
          <w:szCs w:val="24"/>
          <w:lang w:eastAsia="pl-PL"/>
        </w:rPr>
        <w:t xml:space="preserve">: </w:t>
      </w:r>
    </w:p>
    <w:p w14:paraId="40CEAD53" w14:textId="06CF2B82" w:rsidR="00571BB1" w:rsidRPr="00082C03" w:rsidRDefault="00571BB1" w:rsidP="00F644E7">
      <w:pPr>
        <w:pStyle w:val="Akapitzlist"/>
        <w:numPr>
          <w:ilvl w:val="0"/>
          <w:numId w:val="59"/>
        </w:numPr>
        <w:spacing w:line="360" w:lineRule="auto"/>
        <w:ind w:left="425"/>
        <w:contextualSpacing w:val="0"/>
        <w:rPr>
          <w:rFonts w:ascii="Arial" w:eastAsia="Times New Roman" w:hAnsi="Arial" w:cs="Arial"/>
          <w:sz w:val="24"/>
          <w:szCs w:val="24"/>
          <w:lang w:eastAsia="pl-PL"/>
        </w:rPr>
      </w:pPr>
      <w:r w:rsidRPr="00082C03">
        <w:rPr>
          <w:rFonts w:ascii="Arial" w:eastAsia="Times New Roman" w:hAnsi="Arial" w:cs="Arial"/>
          <w:sz w:val="24"/>
          <w:szCs w:val="24"/>
          <w:lang w:eastAsia="pl-PL"/>
        </w:rPr>
        <w:t>PLFCO0</w:t>
      </w:r>
      <w:r w:rsidR="00D10172">
        <w:rPr>
          <w:rFonts w:ascii="Arial" w:eastAsia="Times New Roman" w:hAnsi="Arial" w:cs="Arial"/>
          <w:sz w:val="24"/>
          <w:szCs w:val="24"/>
          <w:lang w:eastAsia="pl-PL"/>
        </w:rPr>
        <w:t>3</w:t>
      </w:r>
      <w:r w:rsidR="0020373D" w:rsidRPr="00082C03">
        <w:rPr>
          <w:rFonts w:ascii="Arial" w:eastAsia="Times New Roman" w:hAnsi="Arial" w:cs="Arial"/>
          <w:sz w:val="24"/>
          <w:szCs w:val="24"/>
          <w:lang w:eastAsia="pl-PL"/>
        </w:rPr>
        <w:t xml:space="preserve"> </w:t>
      </w:r>
      <w:r w:rsidRPr="00082C03">
        <w:rPr>
          <w:rFonts w:ascii="Arial" w:eastAsia="Times New Roman" w:hAnsi="Arial" w:cs="Arial"/>
          <w:sz w:val="24"/>
          <w:szCs w:val="24"/>
          <w:lang w:eastAsia="pl-PL"/>
        </w:rPr>
        <w:t>Liczba uczniów szkół i placówek systemu oświaty prowadzących</w:t>
      </w:r>
    </w:p>
    <w:p w14:paraId="402ED72D" w14:textId="3CA7D96F" w:rsidR="00457DD7" w:rsidRPr="00082C03" w:rsidRDefault="00571BB1" w:rsidP="00F644E7">
      <w:pPr>
        <w:pStyle w:val="Akapitzlist"/>
        <w:spacing w:line="360" w:lineRule="auto"/>
        <w:ind w:left="425"/>
        <w:contextualSpacing w:val="0"/>
        <w:rPr>
          <w:rFonts w:ascii="Arial" w:eastAsia="Times New Roman" w:hAnsi="Arial" w:cs="Arial"/>
          <w:sz w:val="24"/>
          <w:szCs w:val="24"/>
          <w:lang w:eastAsia="pl-PL"/>
        </w:rPr>
      </w:pPr>
      <w:r w:rsidRPr="00082C03">
        <w:rPr>
          <w:rFonts w:ascii="Arial" w:eastAsia="Times New Roman" w:hAnsi="Arial" w:cs="Arial"/>
          <w:sz w:val="24"/>
          <w:szCs w:val="24"/>
          <w:lang w:eastAsia="pl-PL"/>
        </w:rPr>
        <w:t xml:space="preserve">kształcenie ogólne objętych wsparciem </w:t>
      </w:r>
      <w:r w:rsidR="00457DD7" w:rsidRPr="00082C03">
        <w:rPr>
          <w:rFonts w:ascii="Arial" w:eastAsia="Times New Roman" w:hAnsi="Arial" w:cs="Arial"/>
          <w:sz w:val="24"/>
          <w:szCs w:val="24"/>
          <w:lang w:eastAsia="pl-PL"/>
        </w:rPr>
        <w:t>(osoby),</w:t>
      </w:r>
    </w:p>
    <w:p w14:paraId="5FD5C570" w14:textId="5F8DB7EE" w:rsidR="0020373D" w:rsidRPr="00082C03" w:rsidRDefault="0020373D" w:rsidP="00F644E7">
      <w:pPr>
        <w:pStyle w:val="Akapitzlist"/>
        <w:numPr>
          <w:ilvl w:val="0"/>
          <w:numId w:val="59"/>
        </w:numPr>
        <w:spacing w:line="360" w:lineRule="auto"/>
        <w:ind w:left="425"/>
        <w:contextualSpacing w:val="0"/>
        <w:rPr>
          <w:rFonts w:ascii="Arial" w:eastAsia="Times New Roman" w:hAnsi="Arial" w:cs="Arial"/>
          <w:sz w:val="24"/>
          <w:szCs w:val="24"/>
          <w:lang w:eastAsia="pl-PL"/>
        </w:rPr>
      </w:pPr>
      <w:r w:rsidRPr="00082C03">
        <w:rPr>
          <w:rFonts w:ascii="Arial" w:eastAsia="Times New Roman" w:hAnsi="Arial" w:cs="Arial"/>
          <w:sz w:val="24"/>
          <w:szCs w:val="24"/>
          <w:lang w:eastAsia="pl-PL"/>
        </w:rPr>
        <w:lastRenderedPageBreak/>
        <w:t>PLFCO06 Liczba przedstawicieli kadry szkół i placówek systemu oświaty objętych wsparciem (osoby)</w:t>
      </w:r>
    </w:p>
    <w:p w14:paraId="5AD5FD6D" w14:textId="3BBEE685" w:rsidR="0020373D" w:rsidRPr="00082C03" w:rsidRDefault="0020373D" w:rsidP="00F644E7">
      <w:pPr>
        <w:pStyle w:val="Akapitzlist"/>
        <w:numPr>
          <w:ilvl w:val="0"/>
          <w:numId w:val="59"/>
        </w:numPr>
        <w:spacing w:line="360" w:lineRule="auto"/>
        <w:ind w:left="425"/>
        <w:contextualSpacing w:val="0"/>
        <w:rPr>
          <w:rFonts w:ascii="Arial" w:eastAsia="Times New Roman" w:hAnsi="Arial" w:cs="Arial"/>
          <w:sz w:val="24"/>
          <w:szCs w:val="24"/>
          <w:lang w:eastAsia="pl-PL"/>
        </w:rPr>
      </w:pPr>
      <w:r w:rsidRPr="00082C03">
        <w:rPr>
          <w:rFonts w:ascii="Arial" w:eastAsia="Times New Roman" w:hAnsi="Arial" w:cs="Arial"/>
          <w:sz w:val="24"/>
          <w:szCs w:val="24"/>
          <w:lang w:eastAsia="pl-PL"/>
        </w:rPr>
        <w:t>PLFCO07 Liczba szkół i placówek systemu oświaty objętych wsparciem (podmioty)</w:t>
      </w:r>
    </w:p>
    <w:p w14:paraId="259E3F61" w14:textId="532B39D5" w:rsidR="0020373D" w:rsidRPr="00082C03" w:rsidRDefault="0020373D" w:rsidP="00F644E7">
      <w:pPr>
        <w:pStyle w:val="Akapitzlist"/>
        <w:numPr>
          <w:ilvl w:val="0"/>
          <w:numId w:val="59"/>
        </w:numPr>
        <w:spacing w:line="360" w:lineRule="auto"/>
        <w:ind w:left="425"/>
        <w:contextualSpacing w:val="0"/>
        <w:rPr>
          <w:rFonts w:ascii="Arial" w:eastAsia="Times New Roman" w:hAnsi="Arial" w:cs="Arial"/>
          <w:sz w:val="24"/>
          <w:szCs w:val="24"/>
          <w:lang w:eastAsia="pl-PL"/>
        </w:rPr>
      </w:pPr>
      <w:r w:rsidRPr="00082C03">
        <w:rPr>
          <w:rFonts w:ascii="Arial" w:eastAsia="Times New Roman" w:hAnsi="Arial" w:cs="Arial"/>
          <w:sz w:val="24"/>
          <w:szCs w:val="24"/>
          <w:lang w:eastAsia="pl-PL"/>
        </w:rPr>
        <w:t>PLFCO08 Liczba dzieci/uczniów o specjalnych potrzebach rozwojowych i edukacyjnych, objętych wsparciem (osoby)</w:t>
      </w:r>
    </w:p>
    <w:p w14:paraId="3C568C0D" w14:textId="0785A783" w:rsidR="0020373D" w:rsidRPr="00082C03" w:rsidRDefault="0020373D" w:rsidP="00F644E7">
      <w:pPr>
        <w:pStyle w:val="Akapitzlist"/>
        <w:numPr>
          <w:ilvl w:val="0"/>
          <w:numId w:val="59"/>
        </w:numPr>
        <w:spacing w:line="360" w:lineRule="auto"/>
        <w:ind w:left="425"/>
        <w:contextualSpacing w:val="0"/>
        <w:rPr>
          <w:rFonts w:ascii="Arial" w:eastAsia="Times New Roman" w:hAnsi="Arial" w:cs="Arial"/>
          <w:sz w:val="24"/>
          <w:szCs w:val="24"/>
          <w:lang w:eastAsia="pl-PL"/>
        </w:rPr>
      </w:pPr>
      <w:r w:rsidRPr="00082C03">
        <w:rPr>
          <w:rFonts w:ascii="Arial" w:eastAsia="Times New Roman" w:hAnsi="Arial" w:cs="Arial"/>
          <w:sz w:val="24"/>
          <w:szCs w:val="24"/>
          <w:lang w:eastAsia="pl-PL"/>
        </w:rPr>
        <w:t>PLFCO09 Liczba dzieci lub uczniów o specjalnych potrzebach rozwojowych i edukacyjnych, którzy zostali objęci usługami asystenta (osoby)</w:t>
      </w:r>
    </w:p>
    <w:p w14:paraId="2D77FE92" w14:textId="537BDB15" w:rsidR="0020373D" w:rsidRPr="00082C03" w:rsidRDefault="0020373D" w:rsidP="00F644E7">
      <w:pPr>
        <w:pStyle w:val="Akapitzlist"/>
        <w:numPr>
          <w:ilvl w:val="0"/>
          <w:numId w:val="59"/>
        </w:numPr>
        <w:spacing w:line="360" w:lineRule="auto"/>
        <w:ind w:left="425"/>
        <w:contextualSpacing w:val="0"/>
        <w:rPr>
          <w:rFonts w:ascii="Arial" w:eastAsia="Times New Roman" w:hAnsi="Arial" w:cs="Arial"/>
          <w:sz w:val="24"/>
          <w:szCs w:val="24"/>
          <w:lang w:eastAsia="pl-PL"/>
        </w:rPr>
      </w:pPr>
      <w:r w:rsidRPr="00082C03">
        <w:rPr>
          <w:rFonts w:ascii="Arial" w:eastAsia="Times New Roman" w:hAnsi="Arial" w:cs="Arial"/>
          <w:sz w:val="24"/>
          <w:szCs w:val="24"/>
          <w:lang w:eastAsia="pl-PL"/>
        </w:rPr>
        <w:t>PLFCO10 Liczba obiektów edukacyjnych dostosowanych do potrzeb osób z niepełnosprawnościami (sztuki)</w:t>
      </w:r>
    </w:p>
    <w:p w14:paraId="6316F7B2" w14:textId="21823E72" w:rsidR="0020373D" w:rsidRPr="00082C03" w:rsidRDefault="0020373D" w:rsidP="00F644E7">
      <w:pPr>
        <w:pStyle w:val="Akapitzlist"/>
        <w:numPr>
          <w:ilvl w:val="0"/>
          <w:numId w:val="59"/>
        </w:numPr>
        <w:spacing w:line="360" w:lineRule="auto"/>
        <w:ind w:left="425"/>
        <w:contextualSpacing w:val="0"/>
        <w:rPr>
          <w:rFonts w:ascii="Arial" w:eastAsia="Times New Roman" w:hAnsi="Arial" w:cs="Arial"/>
          <w:sz w:val="24"/>
          <w:szCs w:val="24"/>
          <w:lang w:eastAsia="pl-PL"/>
        </w:rPr>
      </w:pPr>
      <w:r w:rsidRPr="00082C03">
        <w:rPr>
          <w:rFonts w:ascii="Arial" w:eastAsia="Times New Roman" w:hAnsi="Arial" w:cs="Arial"/>
          <w:sz w:val="24"/>
          <w:szCs w:val="24"/>
          <w:lang w:eastAsia="pl-PL"/>
        </w:rPr>
        <w:t>PLFCO12 Liczba ogólnodostępnych szkół i placówek systemu oświaty objętych wsparciem w zakresie edukacji włączającej (sztuki)</w:t>
      </w:r>
    </w:p>
    <w:p w14:paraId="1CA257BC" w14:textId="2D3C285B" w:rsidR="00571BB1" w:rsidRPr="00082C03" w:rsidRDefault="00571BB1" w:rsidP="00F644E7">
      <w:pPr>
        <w:pStyle w:val="Akapitzlist"/>
        <w:numPr>
          <w:ilvl w:val="0"/>
          <w:numId w:val="59"/>
        </w:numPr>
        <w:spacing w:line="360" w:lineRule="auto"/>
        <w:ind w:left="425"/>
        <w:contextualSpacing w:val="0"/>
        <w:rPr>
          <w:rFonts w:ascii="Arial" w:eastAsia="Times New Roman" w:hAnsi="Arial" w:cs="Arial"/>
          <w:sz w:val="24"/>
          <w:szCs w:val="24"/>
          <w:lang w:eastAsia="pl-PL"/>
        </w:rPr>
      </w:pPr>
      <w:r w:rsidRPr="00082C03">
        <w:rPr>
          <w:rFonts w:ascii="Arial" w:eastAsia="Times New Roman" w:hAnsi="Arial" w:cs="Arial"/>
          <w:sz w:val="24"/>
          <w:szCs w:val="24"/>
          <w:lang w:eastAsia="pl-PL"/>
        </w:rPr>
        <w:t>PLFCO13 Liczba uczniów uczestniczących w doradztwie zawodowym (osoby)</w:t>
      </w:r>
    </w:p>
    <w:p w14:paraId="04E65149" w14:textId="4714770A" w:rsidR="00085AB6" w:rsidRPr="00082C03" w:rsidRDefault="0020373D" w:rsidP="00F644E7">
      <w:pPr>
        <w:pStyle w:val="Akapitzlist"/>
        <w:numPr>
          <w:ilvl w:val="0"/>
          <w:numId w:val="59"/>
        </w:numPr>
        <w:spacing w:line="360" w:lineRule="auto"/>
        <w:ind w:left="425"/>
        <w:contextualSpacing w:val="0"/>
        <w:rPr>
          <w:rFonts w:ascii="Arial" w:eastAsia="Times New Roman" w:hAnsi="Arial" w:cs="Arial"/>
          <w:sz w:val="24"/>
          <w:szCs w:val="24"/>
          <w:lang w:eastAsia="pl-PL"/>
        </w:rPr>
      </w:pPr>
      <w:r w:rsidRPr="00082C03">
        <w:rPr>
          <w:rFonts w:ascii="Arial" w:eastAsia="Times New Roman" w:hAnsi="Arial" w:cs="Arial"/>
          <w:sz w:val="24"/>
          <w:szCs w:val="24"/>
          <w:lang w:eastAsia="pl-PL"/>
        </w:rPr>
        <w:t>PLFCO14 Liczba przedstawicieli kadr szkół i placówek systemu oświaty objętych wsparciem świadczonym przez szkoły ćwiczeń (osoby)</w:t>
      </w:r>
    </w:p>
    <w:p w14:paraId="7314AB9C" w14:textId="5FE68DE2" w:rsidR="008D1B51" w:rsidRPr="009F16FF" w:rsidRDefault="007065ED" w:rsidP="00852C9D">
      <w:pPr>
        <w:pStyle w:val="Akapitzlist"/>
        <w:numPr>
          <w:ilvl w:val="0"/>
          <w:numId w:val="13"/>
        </w:numPr>
        <w:spacing w:line="360" w:lineRule="auto"/>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 xml:space="preserve">W ramach przedmiotowego naboru obowiązują następujące </w:t>
      </w:r>
      <w:r w:rsidRPr="00740B51">
        <w:rPr>
          <w:rFonts w:ascii="Arial" w:eastAsia="Times New Roman" w:hAnsi="Arial" w:cs="Arial"/>
          <w:b/>
          <w:sz w:val="24"/>
          <w:szCs w:val="24"/>
          <w:lang w:eastAsia="pl-PL"/>
        </w:rPr>
        <w:t>wskaźniki rezultatu</w:t>
      </w:r>
      <w:r w:rsidRPr="009F16FF">
        <w:rPr>
          <w:rFonts w:ascii="Arial" w:eastAsia="Times New Roman" w:hAnsi="Arial" w:cs="Arial"/>
          <w:sz w:val="24"/>
          <w:szCs w:val="24"/>
          <w:lang w:eastAsia="pl-PL"/>
        </w:rPr>
        <w:t xml:space="preserve">: </w:t>
      </w:r>
    </w:p>
    <w:p w14:paraId="551BA753" w14:textId="29DEA62E" w:rsidR="00571BB1" w:rsidRPr="00571BB1" w:rsidRDefault="00571BB1" w:rsidP="00571BB1">
      <w:pPr>
        <w:pStyle w:val="Akapitzlist"/>
        <w:numPr>
          <w:ilvl w:val="0"/>
          <w:numId w:val="60"/>
        </w:numPr>
        <w:spacing w:line="360" w:lineRule="auto"/>
        <w:ind w:left="567"/>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PLFCR01 Liczba uczniów, którzy nabyli kwalifikacje po opuszczeniu programu (osoby)</w:t>
      </w:r>
    </w:p>
    <w:p w14:paraId="783FEB9B" w14:textId="7446A458" w:rsidR="00D306AA" w:rsidRPr="009F16FF" w:rsidRDefault="00DF6948" w:rsidP="00704F1C">
      <w:pPr>
        <w:pStyle w:val="Akapitzlist"/>
        <w:numPr>
          <w:ilvl w:val="0"/>
          <w:numId w:val="60"/>
        </w:numPr>
        <w:spacing w:line="360" w:lineRule="auto"/>
        <w:ind w:left="567"/>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PLFCR02  Liczba przedstawicieli kadry szkół i placówek systemu oświaty, którzy uzyskali kwalifikacje po opuszczeniu programu (osoby)</w:t>
      </w:r>
    </w:p>
    <w:p w14:paraId="4200B02D" w14:textId="77777777" w:rsidR="00A544EE" w:rsidRPr="00A544EE" w:rsidRDefault="00A544EE" w:rsidP="00A544EE">
      <w:pPr>
        <w:pStyle w:val="Akapitzlist"/>
        <w:ind w:left="426"/>
        <w:rPr>
          <w:rFonts w:ascii="Arial" w:eastAsia="Times New Roman" w:hAnsi="Arial" w:cs="Arial"/>
          <w:sz w:val="24"/>
          <w:szCs w:val="24"/>
          <w:lang w:eastAsia="pl-PL"/>
        </w:rPr>
      </w:pPr>
    </w:p>
    <w:p w14:paraId="7DB0BEB2" w14:textId="3B05D7B5" w:rsidR="004C5E11" w:rsidRPr="009F16FF" w:rsidRDefault="00740849" w:rsidP="00852C9D">
      <w:pPr>
        <w:pStyle w:val="Akapitzlist"/>
        <w:numPr>
          <w:ilvl w:val="0"/>
          <w:numId w:val="13"/>
        </w:numPr>
        <w:spacing w:line="360" w:lineRule="auto"/>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 xml:space="preserve"> </w:t>
      </w:r>
      <w:r w:rsidR="00A544EE">
        <w:rPr>
          <w:rFonts w:ascii="Arial" w:eastAsia="Times New Roman" w:hAnsi="Arial" w:cs="Arial"/>
          <w:sz w:val="24"/>
          <w:szCs w:val="24"/>
          <w:lang w:eastAsia="pl-PL"/>
        </w:rPr>
        <w:t>W</w:t>
      </w:r>
      <w:r w:rsidRPr="009F16FF">
        <w:rPr>
          <w:rFonts w:ascii="Arial" w:eastAsia="Times New Roman" w:hAnsi="Arial" w:cs="Arial"/>
          <w:sz w:val="24"/>
          <w:szCs w:val="24"/>
          <w:lang w:eastAsia="pl-PL"/>
        </w:rPr>
        <w:t>spólne wskaźniki produktu</w:t>
      </w:r>
      <w:r w:rsidR="00E37064" w:rsidRPr="009F16FF">
        <w:rPr>
          <w:rFonts w:ascii="Arial" w:eastAsia="Times New Roman" w:hAnsi="Arial" w:cs="Arial"/>
          <w:sz w:val="24"/>
          <w:szCs w:val="24"/>
          <w:lang w:eastAsia="pl-PL"/>
        </w:rPr>
        <w:t xml:space="preserve"> mierzone we wszystkich celach szczegółowych</w:t>
      </w:r>
      <w:r w:rsidR="00091A74" w:rsidRPr="009F16FF">
        <w:rPr>
          <w:rFonts w:ascii="Arial" w:eastAsia="Times New Roman" w:hAnsi="Arial" w:cs="Arial"/>
          <w:sz w:val="24"/>
          <w:szCs w:val="24"/>
          <w:lang w:eastAsia="pl-PL"/>
        </w:rPr>
        <w:t>.</w:t>
      </w:r>
    </w:p>
    <w:p w14:paraId="370719D3" w14:textId="1391720C" w:rsidR="004C5E11" w:rsidRPr="009F16FF" w:rsidRDefault="004C5E11" w:rsidP="009F16FF">
      <w:pPr>
        <w:pStyle w:val="Akapitzlist"/>
        <w:spacing w:line="360" w:lineRule="auto"/>
        <w:ind w:left="360"/>
        <w:contextualSpacing w:val="0"/>
        <w:rPr>
          <w:rFonts w:ascii="Arial" w:hAnsi="Arial" w:cs="Arial"/>
          <w:sz w:val="24"/>
          <w:szCs w:val="24"/>
        </w:rPr>
      </w:pPr>
      <w:r w:rsidRPr="009F16FF">
        <w:rPr>
          <w:rFonts w:ascii="Arial" w:hAnsi="Arial" w:cs="Arial"/>
          <w:sz w:val="24"/>
          <w:szCs w:val="24"/>
        </w:rPr>
        <w:t xml:space="preserve">W przypadku wspólnych wskaźników produktu dotyczących osób z niepełnosprawnościami, z krajów trzecich, obcego pochodzenia, należących do mniejszości, w tym społeczności marginalizowanych, w kryzysie bezdomności lub dotkniętych wykluczeniem z dostępu do mieszkań, zbieranie danych </w:t>
      </w:r>
      <w:r w:rsidR="004C01DD" w:rsidRPr="009F16FF">
        <w:rPr>
          <w:rFonts w:ascii="Arial" w:hAnsi="Arial" w:cs="Arial"/>
          <w:sz w:val="24"/>
          <w:szCs w:val="24"/>
        </w:rPr>
        <w:t>nie może się odbywać przy zast</w:t>
      </w:r>
      <w:r w:rsidR="00D515B1" w:rsidRPr="009F16FF">
        <w:rPr>
          <w:rFonts w:ascii="Arial" w:hAnsi="Arial" w:cs="Arial"/>
          <w:sz w:val="24"/>
          <w:szCs w:val="24"/>
        </w:rPr>
        <w:t>osowaniu wiarygodnych szacunków.</w:t>
      </w:r>
    </w:p>
    <w:p w14:paraId="20A3F5C1" w14:textId="544299B1" w:rsidR="00DF6948" w:rsidRPr="009F16FF" w:rsidRDefault="00DF6948" w:rsidP="00F644E7">
      <w:pPr>
        <w:pStyle w:val="Akapitzlist"/>
        <w:numPr>
          <w:ilvl w:val="0"/>
          <w:numId w:val="61"/>
        </w:numPr>
        <w:spacing w:line="360" w:lineRule="auto"/>
        <w:ind w:left="425" w:hanging="357"/>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lastRenderedPageBreak/>
        <w:t>PL0CO01 Liczba projektów, w których sfinansowana koszty racjonalnych usprawnień dla osób z niepełnosprawnościami</w:t>
      </w:r>
      <w:r w:rsidRPr="009F16FF">
        <w:rPr>
          <w:rFonts w:ascii="Arial" w:hAnsi="Arial" w:cs="Arial"/>
          <w:sz w:val="24"/>
          <w:szCs w:val="24"/>
        </w:rPr>
        <w:t xml:space="preserve"> (</w:t>
      </w:r>
      <w:r w:rsidRPr="009F16FF">
        <w:rPr>
          <w:rFonts w:ascii="Arial" w:eastAsia="Times New Roman" w:hAnsi="Arial" w:cs="Arial"/>
          <w:sz w:val="24"/>
          <w:szCs w:val="24"/>
          <w:lang w:eastAsia="pl-PL"/>
        </w:rPr>
        <w:t>sztuki)</w:t>
      </w:r>
    </w:p>
    <w:p w14:paraId="37D6EE39" w14:textId="71E0B3F5" w:rsidR="00DF6948" w:rsidRPr="009F16FF" w:rsidRDefault="00DF6948" w:rsidP="00F644E7">
      <w:pPr>
        <w:pStyle w:val="Akapitzlist"/>
        <w:numPr>
          <w:ilvl w:val="0"/>
          <w:numId w:val="61"/>
        </w:numPr>
        <w:spacing w:line="360" w:lineRule="auto"/>
        <w:ind w:left="425" w:hanging="357"/>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PL0CO02 Liczba obiektów dostosowanych do potrzeb osób z niepełnosprawnościami</w:t>
      </w:r>
      <w:r w:rsidRPr="009F16FF">
        <w:rPr>
          <w:rFonts w:ascii="Arial" w:hAnsi="Arial" w:cs="Arial"/>
          <w:sz w:val="24"/>
          <w:szCs w:val="24"/>
        </w:rPr>
        <w:t xml:space="preserve"> (</w:t>
      </w:r>
      <w:r w:rsidRPr="009F16FF">
        <w:rPr>
          <w:rFonts w:ascii="Arial" w:eastAsia="Times New Roman" w:hAnsi="Arial" w:cs="Arial"/>
          <w:sz w:val="24"/>
          <w:szCs w:val="24"/>
          <w:lang w:eastAsia="pl-PL"/>
        </w:rPr>
        <w:t>sztuki)</w:t>
      </w:r>
    </w:p>
    <w:p w14:paraId="0F71C25B" w14:textId="5C3C33B8" w:rsidR="00DF6948" w:rsidRPr="009F16FF" w:rsidRDefault="00DF6948" w:rsidP="00F644E7">
      <w:pPr>
        <w:pStyle w:val="Akapitzlist"/>
        <w:numPr>
          <w:ilvl w:val="0"/>
          <w:numId w:val="61"/>
        </w:numPr>
        <w:spacing w:line="360" w:lineRule="auto"/>
        <w:ind w:left="425" w:hanging="357"/>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EECO12 Liczba osób z niepełnosprawnościami objętych wsparciem w programie (osoby)</w:t>
      </w:r>
    </w:p>
    <w:p w14:paraId="0C98F3B0" w14:textId="31D55E2D" w:rsidR="00DF6948" w:rsidRPr="009F16FF" w:rsidRDefault="00DF6948" w:rsidP="00F644E7">
      <w:pPr>
        <w:pStyle w:val="Akapitzlist"/>
        <w:numPr>
          <w:ilvl w:val="0"/>
          <w:numId w:val="61"/>
        </w:numPr>
        <w:spacing w:line="360" w:lineRule="auto"/>
        <w:ind w:left="425" w:hanging="357"/>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EECO13 Liczba osób z krajów trzecich objętych wsparciem w programie (osoby)</w:t>
      </w:r>
    </w:p>
    <w:p w14:paraId="618ABD83" w14:textId="4C1F98A0" w:rsidR="00DF6948" w:rsidRPr="009F16FF" w:rsidRDefault="00DF6948" w:rsidP="00F644E7">
      <w:pPr>
        <w:pStyle w:val="Akapitzlist"/>
        <w:numPr>
          <w:ilvl w:val="0"/>
          <w:numId w:val="61"/>
        </w:numPr>
        <w:spacing w:line="360" w:lineRule="auto"/>
        <w:ind w:left="425" w:hanging="357"/>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EECO14 Liczba osób obcego pochodzenia objętych wsparciem w programie (osoby)</w:t>
      </w:r>
    </w:p>
    <w:p w14:paraId="732EFD5A" w14:textId="40DEA2B6" w:rsidR="00DF6948" w:rsidRPr="009F16FF" w:rsidRDefault="00DF6948" w:rsidP="00F644E7">
      <w:pPr>
        <w:pStyle w:val="Akapitzlist"/>
        <w:numPr>
          <w:ilvl w:val="0"/>
          <w:numId w:val="61"/>
        </w:numPr>
        <w:spacing w:line="360" w:lineRule="auto"/>
        <w:ind w:left="425" w:hanging="357"/>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EECO15 Liczba osób należących do mniejszości, w tym społeczności marginalizowanych takich jak Romowie, objętych wsparciem w programie (osoby)</w:t>
      </w:r>
    </w:p>
    <w:p w14:paraId="3815044C" w14:textId="215345FB" w:rsidR="00DF6948" w:rsidRPr="009F16FF" w:rsidRDefault="00DF6948" w:rsidP="00F644E7">
      <w:pPr>
        <w:pStyle w:val="Akapitzlist"/>
        <w:numPr>
          <w:ilvl w:val="0"/>
          <w:numId w:val="61"/>
        </w:numPr>
        <w:spacing w:line="360" w:lineRule="auto"/>
        <w:ind w:left="425" w:hanging="357"/>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EECO16 Liczba osób w kryzysie bezdomności lub dotkniętych wykluczeniem z dostępu do mieszkań, objętych wsparciem w programie (osoby)</w:t>
      </w:r>
    </w:p>
    <w:p w14:paraId="12B07AC3" w14:textId="32385ADF" w:rsidR="00DF6948" w:rsidRPr="009F16FF" w:rsidRDefault="00DF6948" w:rsidP="00F644E7">
      <w:pPr>
        <w:pStyle w:val="Akapitzlist"/>
        <w:numPr>
          <w:ilvl w:val="0"/>
          <w:numId w:val="61"/>
        </w:numPr>
        <w:spacing w:line="360" w:lineRule="auto"/>
        <w:ind w:left="425" w:hanging="357"/>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EECO18 Liczba objętych wsparciem podmiotów administracji publicznej lub służb publicznych na szczeblu krajowym, regionalnym lub lokalnym (podmioty)</w:t>
      </w:r>
    </w:p>
    <w:p w14:paraId="54461FDE" w14:textId="6A675A5A" w:rsidR="005C1AC7" w:rsidRPr="009F16FF" w:rsidRDefault="00DF6948" w:rsidP="00F644E7">
      <w:pPr>
        <w:pStyle w:val="Akapitzlist"/>
        <w:numPr>
          <w:ilvl w:val="0"/>
          <w:numId w:val="61"/>
        </w:numPr>
        <w:spacing w:line="360" w:lineRule="auto"/>
        <w:ind w:left="425" w:hanging="357"/>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EECO19 Liczba objętych wsparciem mikro-, małych i średnich przedsiębiorstw (w tym spółdzielni i przedsiębiorstw społecznych) (przedsiębiorstwa)</w:t>
      </w:r>
    </w:p>
    <w:p w14:paraId="59E7F598" w14:textId="678F4064" w:rsidR="007E2B81" w:rsidRPr="009F16FF" w:rsidRDefault="00DF6948" w:rsidP="00A544EE">
      <w:pPr>
        <w:pStyle w:val="Akapitzlist"/>
        <w:numPr>
          <w:ilvl w:val="0"/>
          <w:numId w:val="13"/>
        </w:numPr>
        <w:autoSpaceDE w:val="0"/>
        <w:autoSpaceDN w:val="0"/>
        <w:adjustRightInd w:val="0"/>
        <w:spacing w:line="360" w:lineRule="auto"/>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 xml:space="preserve">Definicje ww. wskaźników znajdują się w </w:t>
      </w:r>
      <w:r w:rsidR="007E2B81" w:rsidRPr="009F16FF">
        <w:rPr>
          <w:rFonts w:ascii="Arial" w:eastAsia="Times New Roman" w:hAnsi="Arial" w:cs="Arial"/>
          <w:sz w:val="24"/>
          <w:szCs w:val="24"/>
          <w:lang w:eastAsia="pl-PL"/>
        </w:rPr>
        <w:t xml:space="preserve">Załączniku nr 4 - Lista definicji wskaźników dla Priorytetu 8 Fundusze europejskie dla edukacji i kadr </w:t>
      </w:r>
      <w:r w:rsidR="00500FB5">
        <w:rPr>
          <w:rFonts w:ascii="Arial" w:eastAsia="Times New Roman" w:hAnsi="Arial" w:cs="Arial"/>
          <w:sz w:val="24"/>
          <w:szCs w:val="24"/>
          <w:lang w:eastAsia="pl-PL"/>
        </w:rPr>
        <w:t>w Łódzkiem, Działanie FELD.08.07</w:t>
      </w:r>
      <w:r w:rsidR="007E2B81" w:rsidRPr="009F16FF">
        <w:rPr>
          <w:rFonts w:ascii="Arial" w:eastAsia="Times New Roman" w:hAnsi="Arial" w:cs="Arial"/>
          <w:sz w:val="24"/>
          <w:szCs w:val="24"/>
          <w:lang w:eastAsia="pl-PL"/>
        </w:rPr>
        <w:t xml:space="preserve"> </w:t>
      </w:r>
      <w:r w:rsidR="00500FB5">
        <w:rPr>
          <w:rFonts w:ascii="Arial" w:eastAsia="Times New Roman" w:hAnsi="Arial" w:cs="Arial"/>
          <w:sz w:val="24"/>
          <w:szCs w:val="24"/>
          <w:lang w:eastAsia="pl-PL"/>
        </w:rPr>
        <w:t>Kształcenie ogólne.</w:t>
      </w:r>
    </w:p>
    <w:p w14:paraId="3C216884" w14:textId="2844290F" w:rsidR="00E37064" w:rsidRPr="009F16FF" w:rsidRDefault="00E37064" w:rsidP="00852C9D">
      <w:pPr>
        <w:pStyle w:val="Akapitzlist"/>
        <w:numPr>
          <w:ilvl w:val="0"/>
          <w:numId w:val="13"/>
        </w:numPr>
        <w:autoSpaceDE w:val="0"/>
        <w:autoSpaceDN w:val="0"/>
        <w:adjustRightInd w:val="0"/>
        <w:spacing w:line="360" w:lineRule="auto"/>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Na poziomie projektu, obok obligatoryjnych wskaźników z Listy Wskaźników Kluczowych 2021-2027 – EFS+</w:t>
      </w:r>
      <w:r w:rsidR="002D0C17" w:rsidRPr="009F16FF">
        <w:rPr>
          <w:rFonts w:ascii="Arial" w:eastAsia="Times New Roman" w:hAnsi="Arial" w:cs="Arial"/>
          <w:sz w:val="24"/>
          <w:szCs w:val="24"/>
          <w:lang w:eastAsia="pl-PL"/>
        </w:rPr>
        <w:t xml:space="preserve">, </w:t>
      </w:r>
      <w:r w:rsidR="0037539B" w:rsidRPr="009F16FF">
        <w:rPr>
          <w:rFonts w:ascii="Arial" w:eastAsia="Times New Roman" w:hAnsi="Arial" w:cs="Arial"/>
          <w:sz w:val="24"/>
          <w:szCs w:val="24"/>
          <w:lang w:eastAsia="pl-PL"/>
        </w:rPr>
        <w:t>w</w:t>
      </w:r>
      <w:r w:rsidR="002D0C17" w:rsidRPr="009F16FF">
        <w:rPr>
          <w:rFonts w:ascii="Arial" w:eastAsia="Times New Roman" w:hAnsi="Arial" w:cs="Arial"/>
          <w:sz w:val="24"/>
          <w:szCs w:val="24"/>
          <w:lang w:eastAsia="pl-PL"/>
        </w:rPr>
        <w:t>nioskodawca może</w:t>
      </w:r>
      <w:r w:rsidRPr="009F16FF">
        <w:rPr>
          <w:rFonts w:ascii="Arial" w:eastAsia="Times New Roman" w:hAnsi="Arial" w:cs="Arial"/>
          <w:sz w:val="24"/>
          <w:szCs w:val="24"/>
          <w:lang w:eastAsia="pl-PL"/>
        </w:rPr>
        <w:t xml:space="preserve"> określ</w:t>
      </w:r>
      <w:r w:rsidR="002D0C17" w:rsidRPr="009F16FF">
        <w:rPr>
          <w:rFonts w:ascii="Arial" w:eastAsia="Times New Roman" w:hAnsi="Arial" w:cs="Arial"/>
          <w:sz w:val="24"/>
          <w:szCs w:val="24"/>
          <w:lang w:eastAsia="pl-PL"/>
        </w:rPr>
        <w:t>ić</w:t>
      </w:r>
      <w:r w:rsidRPr="009F16FF">
        <w:rPr>
          <w:rFonts w:ascii="Arial" w:eastAsia="Times New Roman" w:hAnsi="Arial" w:cs="Arial"/>
          <w:sz w:val="24"/>
          <w:szCs w:val="24"/>
          <w:lang w:eastAsia="pl-PL"/>
        </w:rPr>
        <w:t xml:space="preserve"> wskaźnik</w:t>
      </w:r>
      <w:r w:rsidR="002D0C17" w:rsidRPr="009F16FF">
        <w:rPr>
          <w:rFonts w:ascii="Arial" w:eastAsia="Times New Roman" w:hAnsi="Arial" w:cs="Arial"/>
          <w:sz w:val="24"/>
          <w:szCs w:val="24"/>
          <w:lang w:eastAsia="pl-PL"/>
        </w:rPr>
        <w:t>i</w:t>
      </w:r>
      <w:r w:rsidRPr="009F16FF">
        <w:rPr>
          <w:rFonts w:ascii="Arial" w:eastAsia="Times New Roman" w:hAnsi="Arial" w:cs="Arial"/>
          <w:sz w:val="24"/>
          <w:szCs w:val="24"/>
          <w:lang w:eastAsia="pl-PL"/>
        </w:rPr>
        <w:t xml:space="preserve"> uwzględniając</w:t>
      </w:r>
      <w:r w:rsidR="002D0C17" w:rsidRPr="009F16FF">
        <w:rPr>
          <w:rFonts w:ascii="Arial" w:eastAsia="Times New Roman" w:hAnsi="Arial" w:cs="Arial"/>
          <w:sz w:val="24"/>
          <w:szCs w:val="24"/>
          <w:lang w:eastAsia="pl-PL"/>
        </w:rPr>
        <w:t>e</w:t>
      </w:r>
      <w:r w:rsidRPr="009F16FF">
        <w:rPr>
          <w:rFonts w:ascii="Arial" w:eastAsia="Times New Roman" w:hAnsi="Arial" w:cs="Arial"/>
          <w:sz w:val="24"/>
          <w:szCs w:val="24"/>
          <w:lang w:eastAsia="pl-PL"/>
        </w:rPr>
        <w:t xml:space="preserve"> specyfikę danego projektu w odniesieniu do poszczególnych zadań. Określone przez wnioskodawcę wskaźniki </w:t>
      </w:r>
      <w:r w:rsidR="00091A74" w:rsidRPr="009F16FF">
        <w:rPr>
          <w:rFonts w:ascii="Arial" w:eastAsia="Times New Roman" w:hAnsi="Arial" w:cs="Arial"/>
          <w:sz w:val="24"/>
          <w:szCs w:val="24"/>
          <w:lang w:eastAsia="pl-PL"/>
        </w:rPr>
        <w:t xml:space="preserve">własne </w:t>
      </w:r>
      <w:r w:rsidRPr="009F16FF">
        <w:rPr>
          <w:rFonts w:ascii="Arial" w:eastAsia="Times New Roman" w:hAnsi="Arial" w:cs="Arial"/>
          <w:sz w:val="24"/>
          <w:szCs w:val="24"/>
          <w:lang w:eastAsia="pl-PL"/>
        </w:rPr>
        <w:t>będą podlegać monitorowaniu jedynie na poziomie projektu</w:t>
      </w:r>
      <w:r w:rsidR="002D0C17" w:rsidRPr="009F16FF">
        <w:rPr>
          <w:rFonts w:ascii="Arial" w:eastAsia="Times New Roman" w:hAnsi="Arial" w:cs="Arial"/>
          <w:sz w:val="24"/>
          <w:szCs w:val="24"/>
          <w:lang w:eastAsia="pl-PL"/>
        </w:rPr>
        <w:t>.</w:t>
      </w:r>
    </w:p>
    <w:p w14:paraId="5893E9AC" w14:textId="492A0E75" w:rsidR="003A5098" w:rsidRPr="009F16FF" w:rsidRDefault="003A5098" w:rsidP="00852C9D">
      <w:pPr>
        <w:pStyle w:val="Akapitzlist"/>
        <w:numPr>
          <w:ilvl w:val="0"/>
          <w:numId w:val="13"/>
        </w:numPr>
        <w:spacing w:line="360" w:lineRule="auto"/>
        <w:contextualSpacing w:val="0"/>
        <w:rPr>
          <w:rFonts w:ascii="Arial" w:hAnsi="Arial" w:cs="Arial"/>
          <w:sz w:val="24"/>
          <w:szCs w:val="24"/>
        </w:rPr>
      </w:pPr>
      <w:r w:rsidRPr="009F16FF">
        <w:rPr>
          <w:rFonts w:ascii="Arial" w:hAnsi="Arial" w:cs="Arial"/>
          <w:sz w:val="24"/>
          <w:szCs w:val="24"/>
        </w:rPr>
        <w:t>W przypadku gdy projekt spełni</w:t>
      </w:r>
      <w:r w:rsidR="00FA235F" w:rsidRPr="009F16FF">
        <w:rPr>
          <w:rFonts w:ascii="Arial" w:hAnsi="Arial" w:cs="Arial"/>
          <w:sz w:val="24"/>
          <w:szCs w:val="24"/>
        </w:rPr>
        <w:t>a</w:t>
      </w:r>
      <w:r w:rsidRPr="009F16FF">
        <w:rPr>
          <w:rFonts w:ascii="Arial" w:hAnsi="Arial" w:cs="Arial"/>
          <w:sz w:val="24"/>
          <w:szCs w:val="24"/>
        </w:rPr>
        <w:t xml:space="preserve"> kryteria/um premiujące, mogą zostać określone wskaźniki produktu odnoszące się do obszaru spełnionego kryterium, o ile forma </w:t>
      </w:r>
      <w:r w:rsidRPr="009F16FF">
        <w:rPr>
          <w:rFonts w:ascii="Arial" w:hAnsi="Arial" w:cs="Arial"/>
          <w:sz w:val="24"/>
          <w:szCs w:val="24"/>
        </w:rPr>
        <w:lastRenderedPageBreak/>
        <w:t xml:space="preserve">kryterium pozwala na określenie mierzalnego wskaźnika. Zgodnie z definicją kryteriów weryfikowane będą one przede wszystkim na podstawie </w:t>
      </w:r>
      <w:r w:rsidR="00DC13BE">
        <w:rPr>
          <w:rFonts w:ascii="Arial" w:hAnsi="Arial" w:cs="Arial"/>
          <w:sz w:val="24"/>
          <w:szCs w:val="24"/>
        </w:rPr>
        <w:t>treści</w:t>
      </w:r>
      <w:r w:rsidR="00DC13BE" w:rsidRPr="009F16FF">
        <w:rPr>
          <w:rFonts w:ascii="Arial" w:hAnsi="Arial" w:cs="Arial"/>
          <w:sz w:val="24"/>
          <w:szCs w:val="24"/>
        </w:rPr>
        <w:t xml:space="preserve"> </w:t>
      </w:r>
      <w:r w:rsidRPr="009F16FF">
        <w:rPr>
          <w:rFonts w:ascii="Arial" w:hAnsi="Arial" w:cs="Arial"/>
          <w:sz w:val="24"/>
          <w:szCs w:val="24"/>
        </w:rPr>
        <w:t>wniosku o dofinansowanie.</w:t>
      </w:r>
    </w:p>
    <w:p w14:paraId="6E327C8C" w14:textId="18B3B31E" w:rsidR="00E37064" w:rsidRPr="009F16FF" w:rsidRDefault="00E37064" w:rsidP="00852C9D">
      <w:pPr>
        <w:pStyle w:val="Akapitzlist"/>
        <w:numPr>
          <w:ilvl w:val="0"/>
          <w:numId w:val="13"/>
        </w:numPr>
        <w:autoSpaceDE w:val="0"/>
        <w:autoSpaceDN w:val="0"/>
        <w:adjustRightInd w:val="0"/>
        <w:spacing w:line="360" w:lineRule="auto"/>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Monitorowanie postępu rzeczowego w trakcie realizacji projektu odbywa się na pods</w:t>
      </w:r>
      <w:r w:rsidR="00616C55" w:rsidRPr="009F16FF">
        <w:rPr>
          <w:rFonts w:ascii="Arial" w:eastAsia="Times New Roman" w:hAnsi="Arial" w:cs="Arial"/>
          <w:sz w:val="24"/>
          <w:szCs w:val="24"/>
          <w:lang w:eastAsia="pl-PL"/>
        </w:rPr>
        <w:t>tawie danych zebranych w CST2021</w:t>
      </w:r>
      <w:r w:rsidRPr="009F16FF">
        <w:rPr>
          <w:rFonts w:ascii="Arial" w:eastAsia="Times New Roman" w:hAnsi="Arial" w:cs="Arial"/>
          <w:sz w:val="24"/>
          <w:szCs w:val="24"/>
          <w:lang w:eastAsia="pl-PL"/>
        </w:rPr>
        <w:t>. Podstawą do wprowadzenia informacji o udziale uczestnika będącego osobą fizyczną w projekcie jest zapewnienie d</w:t>
      </w:r>
      <w:r w:rsidR="00616C55" w:rsidRPr="009F16FF">
        <w:rPr>
          <w:rFonts w:ascii="Arial" w:eastAsia="Times New Roman" w:hAnsi="Arial" w:cs="Arial"/>
          <w:sz w:val="24"/>
          <w:szCs w:val="24"/>
          <w:lang w:eastAsia="pl-PL"/>
        </w:rPr>
        <w:t>anych obejmujących: dane uczestnika</w:t>
      </w:r>
      <w:r w:rsidRPr="009F16FF">
        <w:rPr>
          <w:rFonts w:ascii="Arial" w:eastAsia="Times New Roman" w:hAnsi="Arial" w:cs="Arial"/>
          <w:sz w:val="24"/>
          <w:szCs w:val="24"/>
          <w:lang w:eastAsia="pl-PL"/>
        </w:rPr>
        <w:t xml:space="preserve"> (m.in. imię, nazwisko, </w:t>
      </w:r>
      <w:r w:rsidR="00616C55" w:rsidRPr="009F16FF">
        <w:rPr>
          <w:rFonts w:ascii="Arial" w:eastAsia="Times New Roman" w:hAnsi="Arial" w:cs="Arial"/>
          <w:sz w:val="24"/>
          <w:szCs w:val="24"/>
          <w:lang w:eastAsia="pl-PL"/>
        </w:rPr>
        <w:t xml:space="preserve">obywatelstwo, </w:t>
      </w:r>
      <w:r w:rsidRPr="009F16FF">
        <w:rPr>
          <w:rFonts w:ascii="Arial" w:eastAsia="Times New Roman" w:hAnsi="Arial" w:cs="Arial"/>
          <w:sz w:val="24"/>
          <w:szCs w:val="24"/>
          <w:lang w:eastAsia="pl-PL"/>
        </w:rPr>
        <w:t>PESEL, płeć</w:t>
      </w:r>
      <w:r w:rsidR="00616C55" w:rsidRPr="009F16FF">
        <w:rPr>
          <w:rFonts w:ascii="Arial" w:eastAsia="Times New Roman" w:hAnsi="Arial" w:cs="Arial"/>
          <w:sz w:val="24"/>
          <w:szCs w:val="24"/>
          <w:lang w:eastAsia="pl-PL"/>
        </w:rPr>
        <w:t>, wiek w chwili przystąpienia do projektu, wykształcenie</w:t>
      </w:r>
      <w:r w:rsidRPr="009F16FF">
        <w:rPr>
          <w:rFonts w:ascii="Arial" w:eastAsia="Times New Roman" w:hAnsi="Arial" w:cs="Arial"/>
          <w:sz w:val="24"/>
          <w:szCs w:val="24"/>
          <w:lang w:eastAsia="pl-PL"/>
        </w:rPr>
        <w:t>), dane kontaktowe</w:t>
      </w:r>
      <w:r w:rsidR="00616C55" w:rsidRPr="009F16FF">
        <w:rPr>
          <w:rFonts w:ascii="Arial" w:eastAsia="Times New Roman" w:hAnsi="Arial" w:cs="Arial"/>
          <w:sz w:val="24"/>
          <w:szCs w:val="24"/>
          <w:lang w:eastAsia="pl-PL"/>
        </w:rPr>
        <w:t xml:space="preserve"> (tel. kontaktowy, adres e-mail, kraj, województwo, powiat, gmina, miejscowość, kod pocztowy, obszar zamieszkania wg stopnia urbanizacji DEGURBA)</w:t>
      </w:r>
      <w:r w:rsidRPr="009F16FF">
        <w:rPr>
          <w:rFonts w:ascii="Arial" w:eastAsia="Times New Roman" w:hAnsi="Arial" w:cs="Arial"/>
          <w:sz w:val="24"/>
          <w:szCs w:val="24"/>
          <w:lang w:eastAsia="pl-PL"/>
        </w:rPr>
        <w:t xml:space="preserve">, szczegóły wsparcia (m.in. data </w:t>
      </w:r>
      <w:r w:rsidR="00616C55" w:rsidRPr="009F16FF">
        <w:rPr>
          <w:rFonts w:ascii="Arial" w:eastAsia="Times New Roman" w:hAnsi="Arial" w:cs="Arial"/>
          <w:sz w:val="24"/>
          <w:szCs w:val="24"/>
          <w:lang w:eastAsia="pl-PL"/>
        </w:rPr>
        <w:t>rozpoczęcia i zakończenia udziału w projekcie</w:t>
      </w:r>
      <w:r w:rsidRPr="009F16FF">
        <w:rPr>
          <w:rFonts w:ascii="Arial" w:eastAsia="Times New Roman" w:hAnsi="Arial" w:cs="Arial"/>
          <w:sz w:val="24"/>
          <w:szCs w:val="24"/>
          <w:lang w:eastAsia="pl-PL"/>
        </w:rPr>
        <w:t>,</w:t>
      </w:r>
      <w:r w:rsidR="00616C55" w:rsidRPr="009F16FF">
        <w:rPr>
          <w:rFonts w:ascii="Arial" w:eastAsia="Times New Roman" w:hAnsi="Arial" w:cs="Arial"/>
          <w:sz w:val="24"/>
          <w:szCs w:val="24"/>
          <w:lang w:eastAsia="pl-PL"/>
        </w:rPr>
        <w:t xml:space="preserve"> data rozpoczęcia udziału we wsparciu, status na rynku pracy w chwili przystąpienia do projektu</w:t>
      </w:r>
      <w:r w:rsidR="001171E2" w:rsidRPr="009F16FF">
        <w:rPr>
          <w:rFonts w:ascii="Arial" w:eastAsia="Times New Roman" w:hAnsi="Arial" w:cs="Arial"/>
          <w:sz w:val="24"/>
          <w:szCs w:val="24"/>
          <w:lang w:eastAsia="pl-PL"/>
        </w:rPr>
        <w:t>, planowana data zakończenia edukacji w placówce edukacyjnej, w której skorzystano ze wsparcia, sytuacja po zakończeniu udziału w projekcie, zakończenie udziału osoby w projekcie zgodnie z zaplanowaną dla niej ścieżką uczestnictwa, rodzaj otrzymanego wsparcia, data założenia działalności gospodarczej)</w:t>
      </w:r>
      <w:r w:rsidRPr="009F16FF">
        <w:rPr>
          <w:rFonts w:ascii="Arial" w:eastAsia="Times New Roman" w:hAnsi="Arial" w:cs="Arial"/>
          <w:sz w:val="24"/>
          <w:szCs w:val="24"/>
          <w:lang w:eastAsia="pl-PL"/>
        </w:rPr>
        <w:t xml:space="preserve"> oraz status uczestnika projektu</w:t>
      </w:r>
      <w:r w:rsidR="001171E2" w:rsidRPr="009F16FF">
        <w:rPr>
          <w:rFonts w:ascii="Arial" w:eastAsia="Times New Roman" w:hAnsi="Arial" w:cs="Arial"/>
          <w:sz w:val="24"/>
          <w:szCs w:val="24"/>
          <w:lang w:eastAsia="pl-PL"/>
        </w:rPr>
        <w:t xml:space="preserve"> (przynależność do mniejszości narodowej lub etnicznej, migrantów, obce pochodzenie, bezdomność i wykluczenie mieszkaniowe, niepełnosprawność)</w:t>
      </w:r>
      <w:r w:rsidRPr="009F16FF">
        <w:rPr>
          <w:rFonts w:ascii="Arial" w:eastAsia="Times New Roman" w:hAnsi="Arial" w:cs="Arial"/>
          <w:sz w:val="24"/>
          <w:szCs w:val="24"/>
          <w:lang w:eastAsia="pl-PL"/>
        </w:rPr>
        <w:t xml:space="preserve">. </w:t>
      </w:r>
    </w:p>
    <w:p w14:paraId="4E7A3DC6" w14:textId="2BE724CE" w:rsidR="00E37064" w:rsidRPr="009F16FF" w:rsidRDefault="00E37064" w:rsidP="00852C9D">
      <w:pPr>
        <w:pStyle w:val="Akapitzlist"/>
        <w:numPr>
          <w:ilvl w:val="0"/>
          <w:numId w:val="13"/>
        </w:numPr>
        <w:autoSpaceDE w:val="0"/>
        <w:autoSpaceDN w:val="0"/>
        <w:adjustRightInd w:val="0"/>
        <w:spacing w:line="360" w:lineRule="auto"/>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 xml:space="preserve">Szczegółowy zakres danych dotyczących uczestników projektów zawiera załącznik nr </w:t>
      </w:r>
      <w:r w:rsidR="00BA3CA7" w:rsidRPr="009F16FF">
        <w:rPr>
          <w:rFonts w:ascii="Arial" w:eastAsia="Times New Roman" w:hAnsi="Arial" w:cs="Arial"/>
          <w:sz w:val="24"/>
          <w:szCs w:val="24"/>
          <w:lang w:eastAsia="pl-PL"/>
        </w:rPr>
        <w:t>1</w:t>
      </w:r>
      <w:r w:rsidRPr="009F16FF">
        <w:rPr>
          <w:rFonts w:ascii="Arial" w:eastAsia="Times New Roman" w:hAnsi="Arial" w:cs="Arial"/>
          <w:sz w:val="24"/>
          <w:szCs w:val="24"/>
          <w:lang w:eastAsia="pl-PL"/>
        </w:rPr>
        <w:t xml:space="preserve"> do </w:t>
      </w:r>
      <w:r w:rsidRPr="009F16FF">
        <w:rPr>
          <w:rFonts w:ascii="Arial" w:eastAsia="Times New Roman" w:hAnsi="Arial" w:cs="Arial"/>
          <w:i/>
          <w:sz w:val="24"/>
          <w:szCs w:val="24"/>
          <w:lang w:eastAsia="pl-PL"/>
        </w:rPr>
        <w:t xml:space="preserve">Wytycznych </w:t>
      </w:r>
      <w:r w:rsidR="00BA3CA7" w:rsidRPr="009F16FF">
        <w:rPr>
          <w:rFonts w:ascii="Arial" w:eastAsia="Times New Roman" w:hAnsi="Arial" w:cs="Arial"/>
          <w:i/>
          <w:sz w:val="24"/>
          <w:szCs w:val="24"/>
          <w:lang w:eastAsia="pl-PL"/>
        </w:rPr>
        <w:t xml:space="preserve">dotyczących </w:t>
      </w:r>
      <w:r w:rsidRPr="009F16FF">
        <w:rPr>
          <w:rFonts w:ascii="Arial" w:eastAsia="Times New Roman" w:hAnsi="Arial" w:cs="Arial"/>
          <w:i/>
          <w:sz w:val="24"/>
          <w:szCs w:val="24"/>
          <w:lang w:eastAsia="pl-PL"/>
        </w:rPr>
        <w:t xml:space="preserve">monitorowania postępu rzeczowego realizacji programów </w:t>
      </w:r>
      <w:r w:rsidR="00BA3CA7" w:rsidRPr="009F16FF">
        <w:rPr>
          <w:rFonts w:ascii="Arial" w:eastAsia="Times New Roman" w:hAnsi="Arial" w:cs="Arial"/>
          <w:i/>
          <w:sz w:val="24"/>
          <w:szCs w:val="24"/>
          <w:lang w:eastAsia="pl-PL"/>
        </w:rPr>
        <w:t>na lata 2021</w:t>
      </w:r>
      <w:r w:rsidRPr="009F16FF">
        <w:rPr>
          <w:rFonts w:ascii="Arial" w:eastAsia="Times New Roman" w:hAnsi="Arial" w:cs="Arial"/>
          <w:i/>
          <w:sz w:val="24"/>
          <w:szCs w:val="24"/>
          <w:lang w:eastAsia="pl-PL"/>
        </w:rPr>
        <w:t>-202</w:t>
      </w:r>
      <w:r w:rsidR="00BA3CA7" w:rsidRPr="009F16FF">
        <w:rPr>
          <w:rFonts w:ascii="Arial" w:eastAsia="Times New Roman" w:hAnsi="Arial" w:cs="Arial"/>
          <w:i/>
          <w:sz w:val="24"/>
          <w:szCs w:val="24"/>
          <w:lang w:eastAsia="pl-PL"/>
        </w:rPr>
        <w:t>7</w:t>
      </w:r>
      <w:r w:rsidRPr="009F16FF">
        <w:rPr>
          <w:rFonts w:ascii="Arial" w:eastAsia="Times New Roman" w:hAnsi="Arial" w:cs="Arial"/>
          <w:sz w:val="24"/>
          <w:szCs w:val="24"/>
          <w:lang w:eastAsia="pl-PL"/>
        </w:rPr>
        <w:t xml:space="preserve">. </w:t>
      </w:r>
    </w:p>
    <w:p w14:paraId="6818F80D" w14:textId="0974312B" w:rsidR="003A32E6" w:rsidRPr="002F460A" w:rsidRDefault="00B22312" w:rsidP="00852C9D">
      <w:pPr>
        <w:pStyle w:val="Akapitzlist"/>
        <w:numPr>
          <w:ilvl w:val="0"/>
          <w:numId w:val="13"/>
        </w:numPr>
        <w:autoSpaceDE w:val="0"/>
        <w:autoSpaceDN w:val="0"/>
        <w:adjustRightInd w:val="0"/>
        <w:spacing w:line="360" w:lineRule="auto"/>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Szczegółowe zasady monitorowania wskaźników opisano w Wytycznych dotyczących monitorowania postępu rzeczowego realizacji programów na lata 2021-2027.</w:t>
      </w:r>
    </w:p>
    <w:p w14:paraId="29DCD789" w14:textId="1AB47D1D" w:rsidR="005C398E" w:rsidRPr="009F16FF" w:rsidRDefault="005C398E" w:rsidP="009F16FF">
      <w:pPr>
        <w:spacing w:line="360" w:lineRule="auto"/>
        <w:rPr>
          <w:rFonts w:ascii="Arial" w:eastAsiaTheme="majorEastAsia" w:hAnsi="Arial" w:cs="Arial"/>
          <w:b/>
          <w:bCs/>
          <w:color w:val="365F91" w:themeColor="accent1" w:themeShade="BF"/>
          <w:sz w:val="24"/>
          <w:szCs w:val="24"/>
        </w:rPr>
      </w:pPr>
      <w:r w:rsidRPr="009F16FF">
        <w:rPr>
          <w:rFonts w:ascii="Arial" w:eastAsiaTheme="majorEastAsia" w:hAnsi="Arial" w:cs="Arial"/>
          <w:b/>
          <w:bCs/>
          <w:color w:val="365F91" w:themeColor="accent1" w:themeShade="BF"/>
          <w:sz w:val="24"/>
          <w:szCs w:val="24"/>
        </w:rPr>
        <w:t>§ 1</w:t>
      </w:r>
      <w:r w:rsidR="00D416CB" w:rsidRPr="009F16FF">
        <w:rPr>
          <w:rFonts w:ascii="Arial" w:eastAsiaTheme="majorEastAsia" w:hAnsi="Arial" w:cs="Arial"/>
          <w:b/>
          <w:bCs/>
          <w:color w:val="365F91" w:themeColor="accent1" w:themeShade="BF"/>
          <w:sz w:val="24"/>
          <w:szCs w:val="24"/>
        </w:rPr>
        <w:t>1</w:t>
      </w:r>
    </w:p>
    <w:p w14:paraId="16374A22" w14:textId="6127D3F2" w:rsidR="002A5D3B" w:rsidRPr="009F16FF" w:rsidRDefault="005C398E" w:rsidP="009F16FF">
      <w:pPr>
        <w:pStyle w:val="Nagwek1"/>
        <w:spacing w:before="0" w:after="200" w:line="360" w:lineRule="auto"/>
      </w:pPr>
      <w:bookmarkStart w:id="22" w:name="_Hlk116993055"/>
      <w:bookmarkStart w:id="23" w:name="_Toc143706298"/>
      <w:r w:rsidRPr="009F16FF">
        <w:t>Zasady finansowania projektu</w:t>
      </w:r>
      <w:bookmarkEnd w:id="22"/>
      <w:bookmarkEnd w:id="23"/>
    </w:p>
    <w:p w14:paraId="5DEB8654" w14:textId="150381E6" w:rsidR="00FF4998" w:rsidRPr="009F16FF" w:rsidRDefault="00FF4998" w:rsidP="009F16FF">
      <w:pPr>
        <w:pStyle w:val="Akapitzlist"/>
        <w:keepNext/>
        <w:numPr>
          <w:ilvl w:val="0"/>
          <w:numId w:val="1"/>
        </w:numPr>
        <w:spacing w:line="360" w:lineRule="auto"/>
        <w:contextualSpacing w:val="0"/>
        <w:rPr>
          <w:rFonts w:ascii="Arial" w:hAnsi="Arial" w:cs="Arial"/>
          <w:sz w:val="24"/>
          <w:szCs w:val="24"/>
        </w:rPr>
      </w:pPr>
      <w:r w:rsidRPr="009F16FF">
        <w:rPr>
          <w:rFonts w:ascii="Arial" w:hAnsi="Arial" w:cs="Arial"/>
          <w:sz w:val="24"/>
          <w:szCs w:val="24"/>
        </w:rPr>
        <w:t>Szczegółowe zasady finansowania projektu określa umowa o dofinansowanie.</w:t>
      </w:r>
    </w:p>
    <w:p w14:paraId="35C58FDB" w14:textId="52DB5243" w:rsidR="00E6216A" w:rsidRPr="009F16FF" w:rsidRDefault="00E6216A" w:rsidP="009F16FF">
      <w:pPr>
        <w:pStyle w:val="Akapitzlist"/>
        <w:keepNext/>
        <w:numPr>
          <w:ilvl w:val="0"/>
          <w:numId w:val="1"/>
        </w:numPr>
        <w:spacing w:line="360" w:lineRule="auto"/>
        <w:contextualSpacing w:val="0"/>
        <w:rPr>
          <w:rFonts w:ascii="Arial" w:hAnsi="Arial" w:cs="Arial"/>
          <w:sz w:val="24"/>
          <w:szCs w:val="24"/>
        </w:rPr>
      </w:pPr>
      <w:r w:rsidRPr="009F16FF">
        <w:rPr>
          <w:rFonts w:ascii="Arial" w:hAnsi="Arial" w:cs="Arial"/>
          <w:sz w:val="24"/>
          <w:szCs w:val="24"/>
        </w:rPr>
        <w:t>Wkład</w:t>
      </w:r>
      <w:r w:rsidR="00CB7C14" w:rsidRPr="009F16FF">
        <w:rPr>
          <w:rFonts w:ascii="Arial" w:hAnsi="Arial" w:cs="Arial"/>
          <w:sz w:val="24"/>
          <w:szCs w:val="24"/>
        </w:rPr>
        <w:t xml:space="preserve"> własny</w:t>
      </w:r>
      <w:r w:rsidRPr="009F16FF">
        <w:rPr>
          <w:rFonts w:ascii="Arial" w:hAnsi="Arial" w:cs="Arial"/>
          <w:sz w:val="24"/>
          <w:szCs w:val="24"/>
        </w:rPr>
        <w:t xml:space="preserve"> </w:t>
      </w:r>
      <w:r w:rsidR="00B26152" w:rsidRPr="009F16FF">
        <w:rPr>
          <w:rFonts w:ascii="Arial" w:hAnsi="Arial" w:cs="Arial"/>
          <w:sz w:val="24"/>
          <w:szCs w:val="24"/>
        </w:rPr>
        <w:t xml:space="preserve">stanowi wkład beneficjenta do projektu (pieniężny lub niepieniężny), który nie zostanie beneficjentowi przekazany w formie </w:t>
      </w:r>
      <w:r w:rsidR="00B26152" w:rsidRPr="009F16FF">
        <w:rPr>
          <w:rFonts w:ascii="Arial" w:hAnsi="Arial" w:cs="Arial"/>
          <w:sz w:val="24"/>
          <w:szCs w:val="24"/>
        </w:rPr>
        <w:lastRenderedPageBreak/>
        <w:t xml:space="preserve">dofinansowania (różnica między kwotą wydatków kwalifikowalnych a kwotą dofinansowania przekazaną beneficjentowi, zgodnie ze stopą dofinansowania dla projektu </w:t>
      </w:r>
      <w:r w:rsidR="00D2660A" w:rsidRPr="009F16FF">
        <w:rPr>
          <w:rFonts w:ascii="Arial" w:hAnsi="Arial" w:cs="Arial"/>
          <w:sz w:val="24"/>
          <w:szCs w:val="24"/>
        </w:rPr>
        <w:t>rozumianą jako</w:t>
      </w:r>
      <w:r w:rsidR="00B26152" w:rsidRPr="009F16FF">
        <w:rPr>
          <w:rFonts w:ascii="Arial" w:hAnsi="Arial" w:cs="Arial"/>
          <w:sz w:val="24"/>
          <w:szCs w:val="24"/>
        </w:rPr>
        <w:t xml:space="preserve"> % dofinansowania wydatków kwalifikowalnych).</w:t>
      </w:r>
    </w:p>
    <w:p w14:paraId="70010E7C" w14:textId="3A3154C8" w:rsidR="00B469BB" w:rsidRPr="009F16FF" w:rsidRDefault="00B469BB" w:rsidP="009F16FF">
      <w:pPr>
        <w:pStyle w:val="Akapitzlist"/>
        <w:keepNext/>
        <w:numPr>
          <w:ilvl w:val="0"/>
          <w:numId w:val="1"/>
        </w:numPr>
        <w:spacing w:line="360" w:lineRule="auto"/>
        <w:contextualSpacing w:val="0"/>
        <w:rPr>
          <w:rFonts w:ascii="Arial" w:hAnsi="Arial" w:cs="Arial"/>
          <w:sz w:val="24"/>
          <w:szCs w:val="24"/>
        </w:rPr>
      </w:pPr>
      <w:r w:rsidRPr="009F16FF">
        <w:rPr>
          <w:rFonts w:ascii="Arial" w:hAnsi="Arial" w:cs="Arial"/>
          <w:sz w:val="24"/>
          <w:szCs w:val="24"/>
        </w:rPr>
        <w:t xml:space="preserve">Wkład własny może zostać wniesiony w formie pieniężnej lub niepieniężnej. </w:t>
      </w:r>
    </w:p>
    <w:p w14:paraId="118E5B98" w14:textId="4A2AB8A1" w:rsidR="0003774F" w:rsidRPr="009F16FF" w:rsidRDefault="0003774F" w:rsidP="009F16FF">
      <w:pPr>
        <w:pStyle w:val="Akapitzlist"/>
        <w:keepNext/>
        <w:numPr>
          <w:ilvl w:val="0"/>
          <w:numId w:val="1"/>
        </w:numPr>
        <w:spacing w:line="360" w:lineRule="auto"/>
        <w:contextualSpacing w:val="0"/>
        <w:rPr>
          <w:rFonts w:ascii="Arial" w:hAnsi="Arial" w:cs="Arial"/>
          <w:sz w:val="24"/>
          <w:szCs w:val="24"/>
        </w:rPr>
      </w:pPr>
      <w:r w:rsidRPr="009F16FF">
        <w:rPr>
          <w:rFonts w:ascii="Arial" w:hAnsi="Arial" w:cs="Arial"/>
          <w:sz w:val="24"/>
          <w:szCs w:val="24"/>
        </w:rPr>
        <w:t xml:space="preserve">Wkład własny jest wykazywany we wniosku o dofinansowanie, przy czym to </w:t>
      </w:r>
      <w:r w:rsidR="0037539B" w:rsidRPr="009F16FF">
        <w:rPr>
          <w:rFonts w:ascii="Arial" w:hAnsi="Arial" w:cs="Arial"/>
          <w:sz w:val="24"/>
          <w:szCs w:val="24"/>
        </w:rPr>
        <w:t>w</w:t>
      </w:r>
      <w:r w:rsidRPr="009F16FF">
        <w:rPr>
          <w:rFonts w:ascii="Arial" w:hAnsi="Arial" w:cs="Arial"/>
          <w:sz w:val="24"/>
          <w:szCs w:val="24"/>
        </w:rPr>
        <w:t xml:space="preserve">nioskodawca określa formę wniesienia wkładu własnego. Istnieje możliwość łączenia różnych form wkładu własnego. W przypadku niewniesienia przez wnioskodawcę i partnerów (jeśli dotyczy) wkładu własnego w kwocie określonej w umowie o dofinansowanie projektu, IZ FEŁ2027 może obniżyć kwotę przyznanego dofinansowania proporcjonalnie do jej udziału w całkowitej wartości projektu. Wkład własny, który zostanie rozliczony ponad wysokość wskazaną w umowie o dofinansowanie może zostać uznany za niekwalifikowalny. </w:t>
      </w:r>
    </w:p>
    <w:p w14:paraId="7317A441" w14:textId="3C328381" w:rsidR="000D47BE" w:rsidRPr="009F16FF" w:rsidRDefault="000D47BE" w:rsidP="009F16FF">
      <w:pPr>
        <w:pStyle w:val="Akapitzlist"/>
        <w:keepNext/>
        <w:numPr>
          <w:ilvl w:val="0"/>
          <w:numId w:val="1"/>
        </w:numPr>
        <w:spacing w:line="360" w:lineRule="auto"/>
        <w:contextualSpacing w:val="0"/>
        <w:rPr>
          <w:rFonts w:ascii="Arial" w:hAnsi="Arial" w:cs="Arial"/>
          <w:sz w:val="24"/>
          <w:szCs w:val="24"/>
        </w:rPr>
      </w:pPr>
      <w:r w:rsidRPr="009F16FF">
        <w:rPr>
          <w:rFonts w:ascii="Arial" w:hAnsi="Arial" w:cs="Arial"/>
          <w:sz w:val="24"/>
          <w:szCs w:val="24"/>
        </w:rPr>
        <w:t xml:space="preserve">Wkład własny w formie pieniężnej lub jego część może być wniesiony w kosztach pośrednich. </w:t>
      </w:r>
    </w:p>
    <w:p w14:paraId="2E559E9F" w14:textId="2FF65566" w:rsidR="00B469BB" w:rsidRPr="009F16FF" w:rsidRDefault="00B469BB" w:rsidP="00F644E7">
      <w:pPr>
        <w:pStyle w:val="Akapitzlist"/>
        <w:numPr>
          <w:ilvl w:val="0"/>
          <w:numId w:val="1"/>
        </w:numPr>
        <w:spacing w:line="360" w:lineRule="auto"/>
        <w:ind w:left="357" w:hanging="357"/>
        <w:contextualSpacing w:val="0"/>
        <w:rPr>
          <w:rFonts w:ascii="Arial" w:hAnsi="Arial" w:cs="Arial"/>
          <w:sz w:val="24"/>
          <w:szCs w:val="24"/>
        </w:rPr>
      </w:pPr>
      <w:r w:rsidRPr="009F16FF">
        <w:rPr>
          <w:rFonts w:ascii="Arial" w:hAnsi="Arial" w:cs="Arial"/>
          <w:sz w:val="24"/>
          <w:szCs w:val="24"/>
        </w:rPr>
        <w:t>W</w:t>
      </w:r>
      <w:r w:rsidR="005550FB" w:rsidRPr="009F16FF">
        <w:rPr>
          <w:rFonts w:ascii="Arial" w:hAnsi="Arial" w:cs="Arial"/>
          <w:sz w:val="24"/>
          <w:szCs w:val="24"/>
        </w:rPr>
        <w:t>kład niepieniężny polega na wniesieniu (wykorzystaniu na rzecz projektu) nieruchomości, urządzeń, materiałów (surowców), wartości niematerialnych i prawnych, ekspertyz lub nieodpłatnej pracy wykonywanej przez wolontariuszy na podstawie ustawy o działalności pożytku publicznego i o wolontariacie lub nieodpłatnej pracy społecznej członków stowarzyszenia wykonywanej na podstawie ustawy z dnia 7 kwietnia 1</w:t>
      </w:r>
      <w:r w:rsidRPr="009F16FF">
        <w:rPr>
          <w:rFonts w:ascii="Arial" w:hAnsi="Arial" w:cs="Arial"/>
          <w:sz w:val="24"/>
          <w:szCs w:val="24"/>
        </w:rPr>
        <w:t>989 r. Prawo o stowarzyszeniach</w:t>
      </w:r>
      <w:r w:rsidR="005550FB" w:rsidRPr="009F16FF">
        <w:rPr>
          <w:rFonts w:ascii="Arial" w:hAnsi="Arial" w:cs="Arial"/>
          <w:sz w:val="24"/>
          <w:szCs w:val="24"/>
        </w:rPr>
        <w:t xml:space="preserve"> – ze składników majątku beneficjenta lub majątku innych podmiotów, jeżeli możliwość</w:t>
      </w:r>
      <w:r w:rsidR="00F644E7">
        <w:rPr>
          <w:rFonts w:ascii="Arial" w:hAnsi="Arial" w:cs="Arial"/>
          <w:sz w:val="24"/>
          <w:szCs w:val="24"/>
        </w:rPr>
        <w:t xml:space="preserve"> t</w:t>
      </w:r>
      <w:r w:rsidR="005550FB" w:rsidRPr="009F16FF">
        <w:rPr>
          <w:rFonts w:ascii="Arial" w:hAnsi="Arial" w:cs="Arial"/>
          <w:sz w:val="24"/>
          <w:szCs w:val="24"/>
        </w:rPr>
        <w:t>aka wynika z przepisów prawa oraz zostanie to ujęte w zatwierdzonym wniosku o dofinansowanie projektu</w:t>
      </w:r>
      <w:r w:rsidRPr="009F16FF">
        <w:rPr>
          <w:rFonts w:ascii="Arial" w:hAnsi="Arial" w:cs="Arial"/>
          <w:sz w:val="24"/>
          <w:szCs w:val="24"/>
        </w:rPr>
        <w:t>.</w:t>
      </w:r>
    </w:p>
    <w:p w14:paraId="228A650B" w14:textId="40181B3A" w:rsidR="005550FB" w:rsidRPr="009F16FF" w:rsidRDefault="00B469BB" w:rsidP="00F644E7">
      <w:pPr>
        <w:pStyle w:val="Akapitzlist"/>
        <w:numPr>
          <w:ilvl w:val="0"/>
          <w:numId w:val="1"/>
        </w:numPr>
        <w:spacing w:line="360" w:lineRule="auto"/>
        <w:contextualSpacing w:val="0"/>
        <w:rPr>
          <w:rFonts w:ascii="Arial" w:hAnsi="Arial" w:cs="Arial"/>
          <w:sz w:val="24"/>
          <w:szCs w:val="24"/>
        </w:rPr>
      </w:pPr>
      <w:r w:rsidRPr="009F16FF">
        <w:rPr>
          <w:rFonts w:ascii="Arial" w:hAnsi="Arial" w:cs="Arial"/>
          <w:sz w:val="24"/>
          <w:szCs w:val="24"/>
        </w:rPr>
        <w:t>W</w:t>
      </w:r>
      <w:r w:rsidR="005550FB" w:rsidRPr="009F16FF">
        <w:rPr>
          <w:rFonts w:ascii="Arial" w:hAnsi="Arial" w:cs="Arial"/>
          <w:sz w:val="24"/>
          <w:szCs w:val="24"/>
        </w:rPr>
        <w:t>arto</w:t>
      </w:r>
      <w:r w:rsidRPr="009F16FF">
        <w:rPr>
          <w:rFonts w:ascii="Arial" w:hAnsi="Arial" w:cs="Arial"/>
          <w:sz w:val="24"/>
          <w:szCs w:val="24"/>
        </w:rPr>
        <w:t>ść wkładu niepieniężnego powinna zostać</w:t>
      </w:r>
      <w:r w:rsidR="005550FB" w:rsidRPr="009F16FF">
        <w:rPr>
          <w:rFonts w:ascii="Arial" w:hAnsi="Arial" w:cs="Arial"/>
          <w:sz w:val="24"/>
          <w:szCs w:val="24"/>
        </w:rPr>
        <w:t xml:space="preserve"> należycie potwierdzona dokumentami o wartości dowodowej równoważnej </w:t>
      </w:r>
      <w:r w:rsidRPr="009F16FF">
        <w:rPr>
          <w:rFonts w:ascii="Arial" w:hAnsi="Arial" w:cs="Arial"/>
          <w:sz w:val="24"/>
          <w:szCs w:val="24"/>
        </w:rPr>
        <w:t>fakturom lub innymi dokumentami.</w:t>
      </w:r>
    </w:p>
    <w:p w14:paraId="77D95316" w14:textId="5BEA3F0D" w:rsidR="00B469BB" w:rsidRPr="009F16FF" w:rsidRDefault="00B469BB" w:rsidP="00F644E7">
      <w:pPr>
        <w:pStyle w:val="Akapitzlist"/>
        <w:numPr>
          <w:ilvl w:val="0"/>
          <w:numId w:val="1"/>
        </w:numPr>
        <w:spacing w:line="360" w:lineRule="auto"/>
        <w:contextualSpacing w:val="0"/>
        <w:rPr>
          <w:rFonts w:ascii="Arial" w:hAnsi="Arial" w:cs="Arial"/>
          <w:sz w:val="24"/>
          <w:szCs w:val="24"/>
        </w:rPr>
      </w:pPr>
      <w:r w:rsidRPr="009F16FF">
        <w:rPr>
          <w:rFonts w:ascii="Arial" w:hAnsi="Arial" w:cs="Arial"/>
          <w:sz w:val="24"/>
          <w:szCs w:val="24"/>
        </w:rPr>
        <w:t>Wartość przypisana wkładowi niepieniężnemu nie może przekraczać stawek rynkowych.</w:t>
      </w:r>
    </w:p>
    <w:p w14:paraId="4481B58E" w14:textId="49BA2FE8" w:rsidR="00B469BB" w:rsidRPr="009F16FF" w:rsidRDefault="00B469BB" w:rsidP="00F644E7">
      <w:pPr>
        <w:pStyle w:val="Akapitzlist"/>
        <w:numPr>
          <w:ilvl w:val="0"/>
          <w:numId w:val="1"/>
        </w:numPr>
        <w:spacing w:line="360" w:lineRule="auto"/>
        <w:contextualSpacing w:val="0"/>
        <w:rPr>
          <w:rFonts w:ascii="Arial" w:hAnsi="Arial" w:cs="Arial"/>
          <w:sz w:val="24"/>
          <w:szCs w:val="24"/>
        </w:rPr>
      </w:pPr>
      <w:r w:rsidRPr="009F16FF">
        <w:rPr>
          <w:rFonts w:ascii="Arial" w:hAnsi="Arial" w:cs="Arial"/>
          <w:sz w:val="24"/>
          <w:szCs w:val="24"/>
        </w:rPr>
        <w:t xml:space="preserve">Wkładem własnym niepieniężnym wnoszonym do projektu nie może być wkład, który uprzednio był finansowany ze środków UE. </w:t>
      </w:r>
    </w:p>
    <w:p w14:paraId="71DE71C7" w14:textId="20300924" w:rsidR="00077AAF" w:rsidRPr="009F16FF" w:rsidRDefault="00077AAF" w:rsidP="00F644E7">
      <w:pPr>
        <w:pStyle w:val="Akapitzlist"/>
        <w:numPr>
          <w:ilvl w:val="0"/>
          <w:numId w:val="1"/>
        </w:numPr>
        <w:spacing w:line="360" w:lineRule="auto"/>
        <w:contextualSpacing w:val="0"/>
        <w:rPr>
          <w:rFonts w:ascii="Arial" w:hAnsi="Arial" w:cs="Arial"/>
          <w:sz w:val="24"/>
          <w:szCs w:val="24"/>
        </w:rPr>
      </w:pPr>
      <w:r w:rsidRPr="009F16FF">
        <w:rPr>
          <w:rFonts w:ascii="Arial" w:hAnsi="Arial" w:cs="Arial"/>
          <w:sz w:val="24"/>
          <w:szCs w:val="24"/>
        </w:rPr>
        <w:lastRenderedPageBreak/>
        <w:t xml:space="preserve">W przypadku wykorzystania środków trwałych lub wartości niematerialnych i prawnych na rzecz projektu, ich wartość określana jest proporcjonalnie do zakresu ich wykorzystania w projekcie. </w:t>
      </w:r>
    </w:p>
    <w:p w14:paraId="08900A19" w14:textId="77777777" w:rsidR="00077AAF" w:rsidRPr="009F16FF" w:rsidRDefault="00077AAF" w:rsidP="00F644E7">
      <w:pPr>
        <w:pStyle w:val="Akapitzlist"/>
        <w:numPr>
          <w:ilvl w:val="0"/>
          <w:numId w:val="1"/>
        </w:numPr>
        <w:spacing w:line="360" w:lineRule="auto"/>
        <w:ind w:left="357" w:hanging="357"/>
        <w:contextualSpacing w:val="0"/>
        <w:rPr>
          <w:rFonts w:ascii="Arial" w:hAnsi="Arial" w:cs="Arial"/>
          <w:sz w:val="24"/>
          <w:szCs w:val="24"/>
        </w:rPr>
      </w:pPr>
      <w:r w:rsidRPr="009F16FF">
        <w:rPr>
          <w:rFonts w:ascii="Arial" w:hAnsi="Arial" w:cs="Arial"/>
          <w:sz w:val="24"/>
          <w:szCs w:val="24"/>
        </w:rPr>
        <w:t xml:space="preserve">W przypadku wkładu niepieniężnego wnoszonego w postaci nieodpłatnej pracy powinny zostać spełnione łącznie następujące warunki: </w:t>
      </w:r>
    </w:p>
    <w:p w14:paraId="00A27F57" w14:textId="77777777" w:rsidR="00077AAF" w:rsidRPr="009F16FF" w:rsidRDefault="00077AAF" w:rsidP="00F644E7">
      <w:pPr>
        <w:pStyle w:val="Akapitzlist"/>
        <w:numPr>
          <w:ilvl w:val="0"/>
          <w:numId w:val="20"/>
        </w:numPr>
        <w:spacing w:line="360" w:lineRule="auto"/>
        <w:contextualSpacing w:val="0"/>
        <w:rPr>
          <w:rFonts w:ascii="Arial" w:hAnsi="Arial" w:cs="Arial"/>
          <w:sz w:val="24"/>
          <w:szCs w:val="24"/>
        </w:rPr>
      </w:pPr>
      <w:r w:rsidRPr="009F16FF">
        <w:rPr>
          <w:rFonts w:ascii="Arial" w:hAnsi="Arial" w:cs="Arial"/>
          <w:sz w:val="24"/>
          <w:szCs w:val="24"/>
        </w:rPr>
        <w:t xml:space="preserve">osoba jest świadoma charakteru swojego udziału w realizacji projektu (tzn. świadoma nieodpłatnego udziału), </w:t>
      </w:r>
    </w:p>
    <w:p w14:paraId="32D4166C" w14:textId="77777777" w:rsidR="00077AAF" w:rsidRPr="009F16FF" w:rsidRDefault="00077AAF" w:rsidP="00F644E7">
      <w:pPr>
        <w:pStyle w:val="Akapitzlist"/>
        <w:numPr>
          <w:ilvl w:val="0"/>
          <w:numId w:val="20"/>
        </w:numPr>
        <w:spacing w:line="360" w:lineRule="auto"/>
        <w:contextualSpacing w:val="0"/>
        <w:rPr>
          <w:rFonts w:ascii="Arial" w:hAnsi="Arial" w:cs="Arial"/>
          <w:sz w:val="24"/>
          <w:szCs w:val="24"/>
        </w:rPr>
      </w:pPr>
      <w:r w:rsidRPr="009F16FF">
        <w:rPr>
          <w:rFonts w:ascii="Arial" w:hAnsi="Arial" w:cs="Arial"/>
          <w:sz w:val="24"/>
          <w:szCs w:val="24"/>
        </w:rPr>
        <w:t xml:space="preserve">należy zdefiniować rodzaj nieodpłatnej pracy (określić stanowisko w projekcie), zadania wykonywane i wykazywane przez tę osobę muszą być zgodne z tytułem nieodpłatnej pracy (stanowiska), </w:t>
      </w:r>
    </w:p>
    <w:p w14:paraId="4B33C1C5" w14:textId="46D79ACE" w:rsidR="00AF29C4" w:rsidRPr="009F16FF" w:rsidRDefault="00077AAF" w:rsidP="00F644E7">
      <w:pPr>
        <w:pStyle w:val="Akapitzlist"/>
        <w:numPr>
          <w:ilvl w:val="0"/>
          <w:numId w:val="20"/>
        </w:numPr>
        <w:spacing w:line="360" w:lineRule="auto"/>
        <w:contextualSpacing w:val="0"/>
        <w:rPr>
          <w:rFonts w:ascii="Arial" w:hAnsi="Arial" w:cs="Arial"/>
          <w:sz w:val="24"/>
          <w:szCs w:val="24"/>
        </w:rPr>
      </w:pPr>
      <w:r w:rsidRPr="009F16FF">
        <w:rPr>
          <w:rFonts w:ascii="Arial" w:hAnsi="Arial" w:cs="Arial"/>
          <w:sz w:val="24"/>
          <w:szCs w:val="24"/>
        </w:rPr>
        <w:t>wartość wkładu niepieniężnego w przypadku nieodpłatnej pracy określa się z uwzględnieniem ilości czasu poświęconego na jej wykonanie oraz średniej wysokości wynagrodzenia (wg stawki godzinowej lub dziennej) za dany rodzaj pracy obowiązującej u danego pracodawcy lub w danym regionie (wyliczonej np. w oparciu o dane GUS), lub płacy minimalnej określonej na podstawie obowiązujących przepisów</w:t>
      </w:r>
      <w:r w:rsidR="00AF29C4" w:rsidRPr="009F16FF">
        <w:rPr>
          <w:rFonts w:ascii="Arial" w:hAnsi="Arial" w:cs="Arial"/>
          <w:sz w:val="24"/>
          <w:szCs w:val="24"/>
        </w:rPr>
        <w:t>,</w:t>
      </w:r>
    </w:p>
    <w:p w14:paraId="465D5159" w14:textId="6D88FE3B" w:rsidR="00077AAF" w:rsidRPr="009F16FF" w:rsidRDefault="00077AAF" w:rsidP="00852C9D">
      <w:pPr>
        <w:pStyle w:val="Akapitzlist"/>
        <w:numPr>
          <w:ilvl w:val="0"/>
          <w:numId w:val="20"/>
        </w:numPr>
        <w:spacing w:line="360" w:lineRule="auto"/>
        <w:contextualSpacing w:val="0"/>
        <w:rPr>
          <w:rFonts w:ascii="Arial" w:hAnsi="Arial" w:cs="Arial"/>
          <w:sz w:val="24"/>
          <w:szCs w:val="24"/>
        </w:rPr>
      </w:pPr>
      <w:r w:rsidRPr="009F16FF">
        <w:rPr>
          <w:rFonts w:ascii="Arial" w:hAnsi="Arial" w:cs="Arial"/>
          <w:sz w:val="24"/>
          <w:szCs w:val="24"/>
        </w:rPr>
        <w:t>wycena nieodpłatnej dobrowolnej pracy może uwzględniać wszystkie koszty, które zostałyby poniesione w przypadku jej odpłatnego wykonywania przez podmiot działający na zasadach rynkowych</w:t>
      </w:r>
      <w:r w:rsidR="00AF29C4" w:rsidRPr="009F16FF">
        <w:rPr>
          <w:rFonts w:ascii="Arial" w:hAnsi="Arial" w:cs="Arial"/>
          <w:sz w:val="24"/>
          <w:szCs w:val="24"/>
        </w:rPr>
        <w:t>.</w:t>
      </w:r>
      <w:r w:rsidRPr="009F16FF">
        <w:rPr>
          <w:rFonts w:ascii="Arial" w:hAnsi="Arial" w:cs="Arial"/>
          <w:sz w:val="24"/>
          <w:szCs w:val="24"/>
        </w:rPr>
        <w:t xml:space="preserve"> </w:t>
      </w:r>
      <w:r w:rsidR="00AF29C4" w:rsidRPr="009F16FF">
        <w:rPr>
          <w:rFonts w:ascii="Arial" w:hAnsi="Arial" w:cs="Arial"/>
          <w:sz w:val="24"/>
          <w:szCs w:val="24"/>
        </w:rPr>
        <w:t>W</w:t>
      </w:r>
      <w:r w:rsidRPr="009F16FF">
        <w:rPr>
          <w:rFonts w:ascii="Arial" w:hAnsi="Arial" w:cs="Arial"/>
          <w:sz w:val="24"/>
          <w:szCs w:val="24"/>
        </w:rPr>
        <w:t>ycena uwzględnia zatem koszt składek na ubezpieczenia społeczne oraz wszystkie pozostałe koszty wynikające z charakteru danego świadczenia, koszt podróży służbowych i diet albo innych niezbędnych kosztów ponoszonych przez osobę świadczącą nieodpłatną pracę związan</w:t>
      </w:r>
      <w:r w:rsidR="00AF29C4" w:rsidRPr="009F16FF">
        <w:rPr>
          <w:rFonts w:ascii="Arial" w:hAnsi="Arial" w:cs="Arial"/>
          <w:sz w:val="24"/>
          <w:szCs w:val="24"/>
        </w:rPr>
        <w:t>ą</w:t>
      </w:r>
      <w:r w:rsidRPr="009F16FF">
        <w:rPr>
          <w:rFonts w:ascii="Arial" w:hAnsi="Arial" w:cs="Arial"/>
          <w:sz w:val="24"/>
          <w:szCs w:val="24"/>
        </w:rPr>
        <w:t xml:space="preserve"> z wykonywaniem świadczeń na rzecz beneficjenta,</w:t>
      </w:r>
      <w:r w:rsidR="00AF29C4" w:rsidRPr="009F16FF">
        <w:rPr>
          <w:rFonts w:ascii="Arial" w:hAnsi="Arial" w:cs="Arial"/>
          <w:sz w:val="24"/>
          <w:szCs w:val="24"/>
        </w:rPr>
        <w:t xml:space="preserve"> </w:t>
      </w:r>
      <w:r w:rsidRPr="009F16FF">
        <w:rPr>
          <w:rFonts w:ascii="Arial" w:hAnsi="Arial" w:cs="Arial"/>
          <w:sz w:val="24"/>
          <w:szCs w:val="24"/>
        </w:rPr>
        <w:t>wycena wykonywanego świadczenia może być przedmiotem odrębnej kontroli</w:t>
      </w:r>
      <w:r w:rsidR="00AF29C4" w:rsidRPr="009F16FF">
        <w:rPr>
          <w:rFonts w:ascii="Arial" w:hAnsi="Arial" w:cs="Arial"/>
          <w:sz w:val="24"/>
          <w:szCs w:val="24"/>
        </w:rPr>
        <w:t>.</w:t>
      </w:r>
    </w:p>
    <w:p w14:paraId="2EF0A433" w14:textId="336CFD02" w:rsidR="00460EDF" w:rsidRPr="009F16FF" w:rsidRDefault="00460EDF" w:rsidP="009F16FF">
      <w:pPr>
        <w:pStyle w:val="Akapitzlist"/>
        <w:numPr>
          <w:ilvl w:val="0"/>
          <w:numId w:val="1"/>
        </w:numPr>
        <w:spacing w:line="360" w:lineRule="auto"/>
        <w:contextualSpacing w:val="0"/>
        <w:rPr>
          <w:rFonts w:ascii="Arial" w:hAnsi="Arial" w:cs="Arial"/>
          <w:sz w:val="24"/>
          <w:szCs w:val="24"/>
        </w:rPr>
      </w:pPr>
      <w:r w:rsidRPr="009F16FF">
        <w:rPr>
          <w:rFonts w:ascii="Arial" w:hAnsi="Arial" w:cs="Arial"/>
          <w:sz w:val="24"/>
          <w:szCs w:val="24"/>
        </w:rPr>
        <w:t xml:space="preserve">Maksymalną wartość zaliczki określa się do wysokości </w:t>
      </w:r>
      <w:r w:rsidR="00B24E37" w:rsidRPr="009F16FF">
        <w:rPr>
          <w:rFonts w:ascii="Arial" w:hAnsi="Arial" w:cs="Arial"/>
          <w:sz w:val="24"/>
          <w:szCs w:val="24"/>
        </w:rPr>
        <w:t>100</w:t>
      </w:r>
      <w:r w:rsidRPr="009F16FF">
        <w:rPr>
          <w:rFonts w:ascii="Arial" w:hAnsi="Arial" w:cs="Arial"/>
          <w:sz w:val="24"/>
          <w:szCs w:val="24"/>
        </w:rPr>
        <w:t xml:space="preserve"> % dofinansowania.</w:t>
      </w:r>
    </w:p>
    <w:p w14:paraId="551148C6" w14:textId="091F508C" w:rsidR="00B26152" w:rsidRPr="009F16FF" w:rsidRDefault="00A21697" w:rsidP="009F16FF">
      <w:pPr>
        <w:pStyle w:val="Akapitzlist"/>
        <w:keepNext/>
        <w:numPr>
          <w:ilvl w:val="0"/>
          <w:numId w:val="1"/>
        </w:numPr>
        <w:spacing w:line="360" w:lineRule="auto"/>
        <w:contextualSpacing w:val="0"/>
        <w:rPr>
          <w:rFonts w:ascii="Arial" w:hAnsi="Arial" w:cs="Arial"/>
          <w:sz w:val="24"/>
          <w:szCs w:val="24"/>
        </w:rPr>
      </w:pPr>
      <w:r w:rsidRPr="009F16FF">
        <w:rPr>
          <w:rFonts w:ascii="Arial" w:hAnsi="Arial" w:cs="Arial"/>
          <w:sz w:val="24"/>
          <w:szCs w:val="24"/>
        </w:rPr>
        <w:t>W</w:t>
      </w:r>
      <w:r w:rsidR="00D2660A" w:rsidRPr="009F16FF">
        <w:rPr>
          <w:rFonts w:ascii="Arial" w:hAnsi="Arial" w:cs="Arial"/>
          <w:sz w:val="24"/>
          <w:szCs w:val="24"/>
        </w:rPr>
        <w:t xml:space="preserve">nioskodawca ma obowiązek udzielać zamówień w projekcie oraz realizować te zamówienia zgodnie z przepisami prawa powszechnie obowiązującego oraz </w:t>
      </w:r>
      <w:r w:rsidR="00D2660A" w:rsidRPr="009F16FF">
        <w:rPr>
          <w:rFonts w:ascii="Arial" w:hAnsi="Arial" w:cs="Arial"/>
          <w:sz w:val="24"/>
          <w:szCs w:val="24"/>
        </w:rPr>
        <w:lastRenderedPageBreak/>
        <w:t xml:space="preserve">zgodnie z zasadami określonymi w </w:t>
      </w:r>
      <w:r w:rsidR="00D80077" w:rsidRPr="009F16FF">
        <w:rPr>
          <w:rFonts w:ascii="Arial" w:hAnsi="Arial" w:cs="Arial"/>
          <w:i/>
          <w:sz w:val="24"/>
          <w:szCs w:val="24"/>
        </w:rPr>
        <w:t>Wytycznych dotyczących kwalifikowalności wydatków na lata</w:t>
      </w:r>
      <w:r w:rsidR="00257223" w:rsidRPr="009F16FF">
        <w:rPr>
          <w:rFonts w:ascii="Arial" w:hAnsi="Arial" w:cs="Arial"/>
          <w:i/>
          <w:sz w:val="24"/>
          <w:szCs w:val="24"/>
        </w:rPr>
        <w:t xml:space="preserve"> 2021-2027. </w:t>
      </w:r>
    </w:p>
    <w:p w14:paraId="4738D3EB" w14:textId="402D9C06" w:rsidR="00740B51" w:rsidRPr="00352CBC" w:rsidRDefault="00E21D0C" w:rsidP="00352CBC">
      <w:pPr>
        <w:pStyle w:val="Akapitzlist"/>
        <w:keepNext/>
        <w:numPr>
          <w:ilvl w:val="0"/>
          <w:numId w:val="1"/>
        </w:numPr>
        <w:spacing w:line="360" w:lineRule="auto"/>
        <w:contextualSpacing w:val="0"/>
        <w:rPr>
          <w:rFonts w:ascii="Arial" w:hAnsi="Arial" w:cs="Arial"/>
          <w:sz w:val="24"/>
          <w:szCs w:val="24"/>
        </w:rPr>
      </w:pPr>
      <w:r w:rsidRPr="009F16FF">
        <w:rPr>
          <w:rFonts w:ascii="Arial" w:hAnsi="Arial" w:cs="Arial"/>
          <w:sz w:val="24"/>
          <w:szCs w:val="24"/>
        </w:rPr>
        <w:t xml:space="preserve">W przypadku gdy wnioskodawca rozpoczyna realizację projektu na własne ryzyko przed podpisaniem </w:t>
      </w:r>
      <w:r w:rsidR="006D0AF6" w:rsidRPr="009F16FF">
        <w:rPr>
          <w:rFonts w:ascii="Arial" w:hAnsi="Arial" w:cs="Arial"/>
          <w:sz w:val="24"/>
          <w:szCs w:val="24"/>
        </w:rPr>
        <w:t>umowy</w:t>
      </w:r>
      <w:r w:rsidRPr="009F16FF">
        <w:rPr>
          <w:rFonts w:ascii="Arial" w:hAnsi="Arial" w:cs="Arial"/>
          <w:sz w:val="24"/>
          <w:szCs w:val="24"/>
        </w:rPr>
        <w:t xml:space="preserve"> o dofinansowanie projektu,</w:t>
      </w:r>
      <w:r w:rsidR="004D37C3" w:rsidRPr="009F16FF">
        <w:rPr>
          <w:rFonts w:ascii="Arial" w:hAnsi="Arial" w:cs="Arial"/>
          <w:sz w:val="24"/>
          <w:szCs w:val="24"/>
        </w:rPr>
        <w:t xml:space="preserve"> w zakresie zamówień objętych zasadą konkurencyjności</w:t>
      </w:r>
      <w:r w:rsidRPr="009F16FF">
        <w:rPr>
          <w:rFonts w:ascii="Arial" w:hAnsi="Arial" w:cs="Arial"/>
          <w:sz w:val="24"/>
          <w:szCs w:val="24"/>
        </w:rPr>
        <w:t xml:space="preserve"> upublicznia zapytanie ofertowe za pomocą BK2021</w:t>
      </w:r>
      <w:r w:rsidR="00EA45D2" w:rsidRPr="009F16FF">
        <w:rPr>
          <w:rFonts w:ascii="Arial" w:hAnsi="Arial" w:cs="Arial"/>
          <w:sz w:val="24"/>
          <w:szCs w:val="24"/>
        </w:rPr>
        <w:t xml:space="preserve"> </w:t>
      </w:r>
      <w:r w:rsidRPr="009F16FF">
        <w:rPr>
          <w:rFonts w:ascii="Arial" w:hAnsi="Arial" w:cs="Arial"/>
          <w:sz w:val="24"/>
          <w:szCs w:val="24"/>
        </w:rPr>
        <w:t xml:space="preserve">zgodnie z zasadami określonymi w </w:t>
      </w:r>
      <w:r w:rsidRPr="009F16FF">
        <w:rPr>
          <w:rFonts w:ascii="Arial" w:hAnsi="Arial" w:cs="Arial"/>
          <w:i/>
          <w:sz w:val="24"/>
          <w:szCs w:val="24"/>
        </w:rPr>
        <w:t>Wytycznych dotyczących kwalifikowaln</w:t>
      </w:r>
      <w:r w:rsidR="00190DC5" w:rsidRPr="009F16FF">
        <w:rPr>
          <w:rFonts w:ascii="Arial" w:hAnsi="Arial" w:cs="Arial"/>
          <w:i/>
          <w:sz w:val="24"/>
          <w:szCs w:val="24"/>
        </w:rPr>
        <w:t>ości wydatków na lata 2021-2027</w:t>
      </w:r>
      <w:r w:rsidR="00257223" w:rsidRPr="009F16FF">
        <w:rPr>
          <w:rFonts w:ascii="Arial" w:hAnsi="Arial" w:cs="Arial"/>
          <w:i/>
          <w:sz w:val="24"/>
          <w:szCs w:val="24"/>
        </w:rPr>
        <w:t>.</w:t>
      </w:r>
    </w:p>
    <w:p w14:paraId="5228E636" w14:textId="77777777" w:rsidR="00F644E7" w:rsidRDefault="00F644E7" w:rsidP="009F16FF">
      <w:pPr>
        <w:spacing w:line="360" w:lineRule="auto"/>
        <w:rPr>
          <w:rFonts w:ascii="Arial" w:eastAsiaTheme="majorEastAsia" w:hAnsi="Arial" w:cs="Arial"/>
          <w:b/>
          <w:bCs/>
          <w:color w:val="365F91" w:themeColor="accent1" w:themeShade="BF"/>
          <w:sz w:val="24"/>
          <w:szCs w:val="24"/>
        </w:rPr>
      </w:pPr>
    </w:p>
    <w:p w14:paraId="228ABDE9" w14:textId="38CAABAD" w:rsidR="00E04963" w:rsidRPr="009F16FF" w:rsidRDefault="005C398E" w:rsidP="009F16FF">
      <w:pPr>
        <w:spacing w:line="360" w:lineRule="auto"/>
        <w:rPr>
          <w:rFonts w:ascii="Arial" w:eastAsiaTheme="majorEastAsia" w:hAnsi="Arial" w:cs="Arial"/>
          <w:b/>
          <w:bCs/>
          <w:color w:val="365F91" w:themeColor="accent1" w:themeShade="BF"/>
          <w:sz w:val="24"/>
          <w:szCs w:val="24"/>
        </w:rPr>
      </w:pPr>
      <w:r w:rsidRPr="009F16FF">
        <w:rPr>
          <w:rFonts w:ascii="Arial" w:eastAsiaTheme="majorEastAsia" w:hAnsi="Arial" w:cs="Arial"/>
          <w:b/>
          <w:bCs/>
          <w:color w:val="365F91" w:themeColor="accent1" w:themeShade="BF"/>
          <w:sz w:val="24"/>
          <w:szCs w:val="24"/>
        </w:rPr>
        <w:t>§ 1</w:t>
      </w:r>
      <w:r w:rsidR="00D416CB" w:rsidRPr="009F16FF">
        <w:rPr>
          <w:rFonts w:ascii="Arial" w:eastAsiaTheme="majorEastAsia" w:hAnsi="Arial" w:cs="Arial"/>
          <w:b/>
          <w:bCs/>
          <w:color w:val="365F91" w:themeColor="accent1" w:themeShade="BF"/>
          <w:sz w:val="24"/>
          <w:szCs w:val="24"/>
        </w:rPr>
        <w:t>2</w:t>
      </w:r>
    </w:p>
    <w:p w14:paraId="7A7B4ED2" w14:textId="7611055C" w:rsidR="00AF68D3" w:rsidRPr="009F16FF" w:rsidRDefault="005C398E" w:rsidP="009F16FF">
      <w:pPr>
        <w:pStyle w:val="Nagwek1"/>
        <w:spacing w:before="0" w:after="200" w:line="360" w:lineRule="auto"/>
      </w:pPr>
      <w:bookmarkStart w:id="24" w:name="_Hlk116993074"/>
      <w:bookmarkStart w:id="25" w:name="_Toc143706299"/>
      <w:r w:rsidRPr="009F16FF">
        <w:t>Podstawowe warunki i procedury konstruowania budżetu projektu</w:t>
      </w:r>
      <w:bookmarkEnd w:id="24"/>
      <w:bookmarkEnd w:id="25"/>
    </w:p>
    <w:p w14:paraId="62177A2F" w14:textId="24787C57" w:rsidR="00E6216A" w:rsidRPr="009F16FF" w:rsidRDefault="002E7E63" w:rsidP="00852C9D">
      <w:pPr>
        <w:pStyle w:val="Akapitzlist"/>
        <w:keepNext/>
        <w:numPr>
          <w:ilvl w:val="0"/>
          <w:numId w:val="5"/>
        </w:numPr>
        <w:spacing w:line="360" w:lineRule="auto"/>
        <w:contextualSpacing w:val="0"/>
        <w:rPr>
          <w:rFonts w:ascii="Arial" w:hAnsi="Arial" w:cs="Arial"/>
          <w:sz w:val="24"/>
          <w:szCs w:val="24"/>
        </w:rPr>
      </w:pPr>
      <w:r w:rsidRPr="009F16FF">
        <w:rPr>
          <w:rFonts w:ascii="Arial" w:hAnsi="Arial" w:cs="Arial"/>
          <w:sz w:val="24"/>
          <w:szCs w:val="24"/>
        </w:rPr>
        <w:t xml:space="preserve">We wniosku o dofinansowanie projektu </w:t>
      </w:r>
      <w:r w:rsidR="00D2660A" w:rsidRPr="009F16FF">
        <w:rPr>
          <w:rFonts w:ascii="Arial" w:hAnsi="Arial" w:cs="Arial"/>
          <w:sz w:val="24"/>
          <w:szCs w:val="24"/>
        </w:rPr>
        <w:t>wnioskodawca przedstawia</w:t>
      </w:r>
      <w:r w:rsidRPr="009F16FF">
        <w:rPr>
          <w:rFonts w:ascii="Arial" w:hAnsi="Arial" w:cs="Arial"/>
          <w:sz w:val="24"/>
          <w:szCs w:val="24"/>
        </w:rPr>
        <w:t xml:space="preserve"> koszty </w:t>
      </w:r>
      <w:r w:rsidR="00D2660A" w:rsidRPr="009F16FF">
        <w:rPr>
          <w:rFonts w:ascii="Arial" w:hAnsi="Arial" w:cs="Arial"/>
          <w:sz w:val="24"/>
          <w:szCs w:val="24"/>
        </w:rPr>
        <w:t>bezpośrednie w</w:t>
      </w:r>
      <w:r w:rsidR="00E6216A" w:rsidRPr="009F16FF">
        <w:rPr>
          <w:rFonts w:ascii="Arial" w:hAnsi="Arial" w:cs="Arial"/>
          <w:sz w:val="24"/>
          <w:szCs w:val="24"/>
        </w:rPr>
        <w:t xml:space="preserve"> formie budżetu zadaniowego</w:t>
      </w:r>
      <w:r w:rsidR="00FA5287" w:rsidRPr="009F16FF">
        <w:rPr>
          <w:rFonts w:ascii="Arial" w:hAnsi="Arial" w:cs="Arial"/>
          <w:sz w:val="24"/>
          <w:szCs w:val="24"/>
        </w:rPr>
        <w:t>, wskazując opis i uzasadnienie poniesienia wydatków</w:t>
      </w:r>
      <w:r w:rsidRPr="009F16FF">
        <w:rPr>
          <w:rFonts w:ascii="Arial" w:hAnsi="Arial" w:cs="Arial"/>
          <w:sz w:val="24"/>
          <w:szCs w:val="24"/>
        </w:rPr>
        <w:t xml:space="preserve"> oraz koszty </w:t>
      </w:r>
      <w:r w:rsidR="00D2660A" w:rsidRPr="009F16FF">
        <w:rPr>
          <w:rFonts w:ascii="Arial" w:hAnsi="Arial" w:cs="Arial"/>
          <w:sz w:val="24"/>
          <w:szCs w:val="24"/>
        </w:rPr>
        <w:t>pośrednie</w:t>
      </w:r>
      <w:r w:rsidR="00A11B0F" w:rsidRPr="009F16FF">
        <w:rPr>
          <w:rFonts w:ascii="Arial" w:hAnsi="Arial" w:cs="Arial"/>
          <w:sz w:val="24"/>
          <w:szCs w:val="24"/>
        </w:rPr>
        <w:t xml:space="preserve">. </w:t>
      </w:r>
      <w:r w:rsidR="00306503" w:rsidRPr="009F16FF">
        <w:rPr>
          <w:rFonts w:ascii="Arial" w:hAnsi="Arial" w:cs="Arial"/>
          <w:sz w:val="24"/>
          <w:szCs w:val="24"/>
        </w:rPr>
        <w:t>Do wniosku należy  dodać zadanie związane z rozliczeniem kosztów pośrednich, zgodnie z instrukcją wypełniania wniosku, aby koszty pośrednie zostały naliczone w budżecie projektu.</w:t>
      </w:r>
    </w:p>
    <w:p w14:paraId="50068C07" w14:textId="1182C412" w:rsidR="00E04963" w:rsidRPr="009F16FF" w:rsidRDefault="00E04963" w:rsidP="00852C9D">
      <w:pPr>
        <w:pStyle w:val="Akapitzlist"/>
        <w:keepNext/>
        <w:numPr>
          <w:ilvl w:val="0"/>
          <w:numId w:val="5"/>
        </w:numPr>
        <w:spacing w:line="360" w:lineRule="auto"/>
        <w:contextualSpacing w:val="0"/>
        <w:rPr>
          <w:rFonts w:ascii="Arial" w:hAnsi="Arial" w:cs="Arial"/>
          <w:sz w:val="24"/>
          <w:szCs w:val="24"/>
        </w:rPr>
      </w:pPr>
      <w:r w:rsidRPr="009F16FF">
        <w:rPr>
          <w:rFonts w:ascii="Arial" w:hAnsi="Arial" w:cs="Arial"/>
          <w:sz w:val="24"/>
          <w:szCs w:val="24"/>
        </w:rPr>
        <w:t>Budżet jest podstawą do oceny kwalifikowalności wydatków na etapie oceny wniosku o dofinansowanie projektu.</w:t>
      </w:r>
    </w:p>
    <w:p w14:paraId="13B12C0C" w14:textId="5F2B60A1" w:rsidR="00E1306B" w:rsidRPr="009F16FF" w:rsidRDefault="00E1306B" w:rsidP="00852C9D">
      <w:pPr>
        <w:pStyle w:val="Akapitzlist"/>
        <w:numPr>
          <w:ilvl w:val="0"/>
          <w:numId w:val="5"/>
        </w:numPr>
        <w:spacing w:line="360" w:lineRule="auto"/>
        <w:contextualSpacing w:val="0"/>
        <w:rPr>
          <w:rFonts w:ascii="Arial" w:hAnsi="Arial" w:cs="Arial"/>
          <w:sz w:val="24"/>
          <w:szCs w:val="24"/>
        </w:rPr>
      </w:pPr>
      <w:r w:rsidRPr="009F16FF">
        <w:rPr>
          <w:rFonts w:ascii="Arial" w:hAnsi="Arial" w:cs="Arial"/>
          <w:sz w:val="24"/>
          <w:szCs w:val="24"/>
        </w:rPr>
        <w:t>Dopuszczalne jest dokonywanie przesunięć w budżecie projektu określonym w zatwierdzonym na etapie podpisania umowy o dofinansowanie projekcie w oparciu o zasady określone w umowie o dofinansowanie projektu.</w:t>
      </w:r>
    </w:p>
    <w:p w14:paraId="1E26F65A" w14:textId="06FA63A9" w:rsidR="00E1306B" w:rsidRPr="009F16FF" w:rsidRDefault="00E1306B" w:rsidP="00852C9D">
      <w:pPr>
        <w:pStyle w:val="Akapitzlist"/>
        <w:numPr>
          <w:ilvl w:val="0"/>
          <w:numId w:val="5"/>
        </w:numPr>
        <w:spacing w:line="360" w:lineRule="auto"/>
        <w:contextualSpacing w:val="0"/>
        <w:rPr>
          <w:rFonts w:ascii="Arial" w:hAnsi="Arial" w:cs="Arial"/>
          <w:sz w:val="24"/>
          <w:szCs w:val="24"/>
        </w:rPr>
      </w:pPr>
      <w:r w:rsidRPr="009F16FF">
        <w:rPr>
          <w:rFonts w:ascii="Arial" w:hAnsi="Arial" w:cs="Arial"/>
          <w:sz w:val="24"/>
          <w:szCs w:val="24"/>
        </w:rPr>
        <w:t>Przy rozliczaniu poniesionych wydatków nie jest możliwe przekroczenie łącznej kwoty wydatków kwalifikowalnych w ramach projektu, wynikającej z zatwierdzonego wniosku o dofinansowanie projektu.</w:t>
      </w:r>
    </w:p>
    <w:p w14:paraId="4ED4B989" w14:textId="06079C20" w:rsidR="00A92386" w:rsidRPr="009F16FF" w:rsidRDefault="00E6216A" w:rsidP="00852C9D">
      <w:pPr>
        <w:pStyle w:val="Akapitzlist"/>
        <w:keepNext/>
        <w:numPr>
          <w:ilvl w:val="0"/>
          <w:numId w:val="5"/>
        </w:numPr>
        <w:spacing w:line="360" w:lineRule="auto"/>
        <w:contextualSpacing w:val="0"/>
        <w:rPr>
          <w:rFonts w:ascii="Arial" w:hAnsi="Arial" w:cs="Arial"/>
          <w:sz w:val="24"/>
          <w:szCs w:val="24"/>
        </w:rPr>
      </w:pPr>
      <w:r w:rsidRPr="009F16FF">
        <w:rPr>
          <w:rFonts w:ascii="Arial" w:hAnsi="Arial" w:cs="Arial"/>
          <w:sz w:val="24"/>
          <w:szCs w:val="24"/>
        </w:rPr>
        <w:t xml:space="preserve">Koszty bezpośrednie </w:t>
      </w:r>
      <w:r w:rsidR="005C398E" w:rsidRPr="009F16FF">
        <w:rPr>
          <w:rFonts w:ascii="Arial" w:hAnsi="Arial" w:cs="Arial"/>
          <w:sz w:val="24"/>
          <w:szCs w:val="24"/>
        </w:rPr>
        <w:t>to</w:t>
      </w:r>
      <w:r w:rsidRPr="009F16FF">
        <w:rPr>
          <w:rFonts w:ascii="Arial" w:hAnsi="Arial" w:cs="Arial"/>
          <w:sz w:val="24"/>
          <w:szCs w:val="24"/>
        </w:rPr>
        <w:t xml:space="preserve"> koszty kwalifikowalne poszczególnych zadań realizowanych przez beneficjenta w ramach projektu (zadania merytoryczne wraz z odpowiednim limitem kosztów, które zostaną poniesione na ich realizację).</w:t>
      </w:r>
    </w:p>
    <w:p w14:paraId="2A545491" w14:textId="392EC68D" w:rsidR="009C1972" w:rsidRPr="009F16FF" w:rsidRDefault="009C1972" w:rsidP="00852C9D">
      <w:pPr>
        <w:pStyle w:val="Akapitzlist"/>
        <w:numPr>
          <w:ilvl w:val="0"/>
          <w:numId w:val="5"/>
        </w:numPr>
        <w:spacing w:line="360" w:lineRule="auto"/>
        <w:contextualSpacing w:val="0"/>
        <w:rPr>
          <w:rFonts w:ascii="Arial" w:hAnsi="Arial" w:cs="Arial"/>
          <w:sz w:val="24"/>
          <w:szCs w:val="24"/>
        </w:rPr>
      </w:pPr>
      <w:r w:rsidRPr="009F16FF">
        <w:rPr>
          <w:rFonts w:ascii="Arial" w:hAnsi="Arial" w:cs="Arial"/>
          <w:sz w:val="24"/>
          <w:szCs w:val="24"/>
        </w:rPr>
        <w:t xml:space="preserve">We wniosku o dofinansowanie projektu wnioskodawca wskazuje formę zaangażowania i szacunkowy wymiar czasu pracy personelu projektu niezbędnego do realizacji zadań merytorycznych (etat/liczba godzin), </w:t>
      </w:r>
      <w:r w:rsidRPr="009F16FF">
        <w:rPr>
          <w:rFonts w:ascii="Arial" w:hAnsi="Arial" w:cs="Arial"/>
          <w:sz w:val="24"/>
          <w:szCs w:val="24"/>
        </w:rPr>
        <w:lastRenderedPageBreak/>
        <w:t>uzasadnienie proponowanej kwoty w</w:t>
      </w:r>
      <w:r w:rsidR="00E1306B" w:rsidRPr="009F16FF">
        <w:rPr>
          <w:rFonts w:ascii="Arial" w:hAnsi="Arial" w:cs="Arial"/>
          <w:sz w:val="24"/>
          <w:szCs w:val="24"/>
        </w:rPr>
        <w:t>ynagrodzenia personelu projektu</w:t>
      </w:r>
      <w:r w:rsidRPr="009F16FF">
        <w:rPr>
          <w:rFonts w:ascii="Arial" w:hAnsi="Arial" w:cs="Arial"/>
          <w:sz w:val="24"/>
          <w:szCs w:val="24"/>
        </w:rPr>
        <w:t>, co stanowi podstawę do oceny kwalifikowalności wydatków personelu projektu na etapie wyboru projektu oraz w trakcie jego realizacji.</w:t>
      </w:r>
    </w:p>
    <w:p w14:paraId="22D25525" w14:textId="7629C51A" w:rsidR="009C1972" w:rsidRPr="009F16FF" w:rsidRDefault="009C1972" w:rsidP="00852C9D">
      <w:pPr>
        <w:pStyle w:val="Akapitzlist"/>
        <w:keepNext/>
        <w:numPr>
          <w:ilvl w:val="0"/>
          <w:numId w:val="5"/>
        </w:numPr>
        <w:spacing w:line="360" w:lineRule="auto"/>
        <w:contextualSpacing w:val="0"/>
        <w:rPr>
          <w:rFonts w:ascii="Arial" w:hAnsi="Arial" w:cs="Arial"/>
          <w:sz w:val="24"/>
          <w:szCs w:val="24"/>
        </w:rPr>
      </w:pPr>
      <w:r w:rsidRPr="009F16FF">
        <w:rPr>
          <w:rFonts w:ascii="Arial" w:hAnsi="Arial" w:cs="Arial"/>
          <w:sz w:val="24"/>
          <w:szCs w:val="24"/>
        </w:rPr>
        <w:t xml:space="preserve">Koszt wynagrodzenia personelu projektu EFS+ nie może przekroczyć kwoty wynagrodzenia pracowników beneficjenta na analogicznych stanowiskach lub na stanowiskach wymagających analogicznych kwalifikacji lub kwoty wynikającej z przepisów prawa pracy (art. 9 </w:t>
      </w:r>
      <w:r w:rsidRPr="009F16FF">
        <w:rPr>
          <w:rFonts w:ascii="Arial" w:eastAsiaTheme="majorEastAsia" w:hAnsi="Arial" w:cs="Arial"/>
          <w:bCs/>
          <w:sz w:val="24"/>
          <w:szCs w:val="24"/>
        </w:rPr>
        <w:t>§ 1 Kodeksu pracy z dnia 26 czerwca 1974 r.)</w:t>
      </w:r>
      <w:r w:rsidR="00BE11BC" w:rsidRPr="009F16FF">
        <w:rPr>
          <w:rFonts w:ascii="Arial" w:eastAsiaTheme="majorEastAsia" w:hAnsi="Arial" w:cs="Arial"/>
          <w:bCs/>
          <w:sz w:val="24"/>
          <w:szCs w:val="24"/>
        </w:rPr>
        <w:t xml:space="preserve"> lub statystyki publicznej</w:t>
      </w:r>
      <w:r w:rsidRPr="009F16FF">
        <w:rPr>
          <w:rFonts w:ascii="Arial" w:eastAsiaTheme="majorEastAsia" w:hAnsi="Arial" w:cs="Arial"/>
          <w:bCs/>
          <w:sz w:val="24"/>
          <w:szCs w:val="24"/>
        </w:rPr>
        <w:t xml:space="preserve">. </w:t>
      </w:r>
    </w:p>
    <w:p w14:paraId="72829B29" w14:textId="5370746D" w:rsidR="008B3C98" w:rsidRPr="009F16FF" w:rsidRDefault="008B3C98" w:rsidP="00852C9D">
      <w:pPr>
        <w:pStyle w:val="Akapitzlist"/>
        <w:keepNext/>
        <w:numPr>
          <w:ilvl w:val="0"/>
          <w:numId w:val="5"/>
        </w:numPr>
        <w:spacing w:line="360" w:lineRule="auto"/>
        <w:contextualSpacing w:val="0"/>
        <w:rPr>
          <w:rFonts w:ascii="Arial" w:hAnsi="Arial" w:cs="Arial"/>
          <w:sz w:val="24"/>
          <w:szCs w:val="24"/>
        </w:rPr>
      </w:pPr>
      <w:r w:rsidRPr="009F16FF">
        <w:rPr>
          <w:rFonts w:ascii="Arial" w:hAnsi="Arial" w:cs="Arial"/>
          <w:sz w:val="24"/>
          <w:szCs w:val="24"/>
        </w:rPr>
        <w:t xml:space="preserve">Koszty pośrednie stanowią koszty niezbędne do realizacji projektu, których nie można bezpośrednio przypisać do głównego celu projektu, w szczególności koszty administracyjne związane z obsługą projektu, która nie wymaga podejmowania merytorycznych działań zmierzających do osiągnięcia celu projektu. Szczegółowy katalog kosztów pośrednich wskazany został w </w:t>
      </w:r>
      <w:r w:rsidRPr="009F16FF">
        <w:rPr>
          <w:rFonts w:ascii="Arial" w:hAnsi="Arial" w:cs="Arial"/>
          <w:i/>
          <w:sz w:val="24"/>
          <w:szCs w:val="24"/>
        </w:rPr>
        <w:t>Wytycznych dotyczących kwalifikowalności wydatków na lata 2021-2027.</w:t>
      </w:r>
    </w:p>
    <w:p w14:paraId="750A1D61" w14:textId="474C90E5" w:rsidR="008B3C98" w:rsidRPr="009F16FF" w:rsidRDefault="008B3C98" w:rsidP="00852C9D">
      <w:pPr>
        <w:pStyle w:val="Akapitzlist"/>
        <w:keepNext/>
        <w:numPr>
          <w:ilvl w:val="0"/>
          <w:numId w:val="5"/>
        </w:numPr>
        <w:spacing w:line="360" w:lineRule="auto"/>
        <w:contextualSpacing w:val="0"/>
        <w:rPr>
          <w:rFonts w:ascii="Arial" w:hAnsi="Arial" w:cs="Arial"/>
          <w:sz w:val="24"/>
          <w:szCs w:val="24"/>
        </w:rPr>
      </w:pPr>
      <w:r w:rsidRPr="009F16FF">
        <w:rPr>
          <w:rFonts w:ascii="Arial" w:hAnsi="Arial" w:cs="Arial"/>
          <w:sz w:val="24"/>
          <w:szCs w:val="24"/>
        </w:rPr>
        <w:t>Koszty pośrednie rozliczane są wyłącznie z wykorzystaniem następujących stawek ryczałtowych:</w:t>
      </w:r>
    </w:p>
    <w:p w14:paraId="20160FAC" w14:textId="77777777" w:rsidR="008B3C98" w:rsidRPr="009F16FF" w:rsidRDefault="008B3C98" w:rsidP="00852C9D">
      <w:pPr>
        <w:numPr>
          <w:ilvl w:val="0"/>
          <w:numId w:val="21"/>
        </w:numPr>
        <w:spacing w:line="360" w:lineRule="auto"/>
        <w:ind w:left="709" w:hanging="283"/>
        <w:rPr>
          <w:rFonts w:ascii="Arial" w:hAnsi="Arial" w:cs="Arial"/>
          <w:sz w:val="24"/>
          <w:szCs w:val="24"/>
        </w:rPr>
      </w:pPr>
      <w:r w:rsidRPr="009F16FF">
        <w:rPr>
          <w:rFonts w:ascii="Arial" w:hAnsi="Arial" w:cs="Arial"/>
          <w:sz w:val="24"/>
          <w:szCs w:val="24"/>
        </w:rPr>
        <w:t>25% kosztów bezpośrednich – w przypadku projektów o wartości kosztów bezpośrednich</w:t>
      </w:r>
      <w:r w:rsidRPr="009F16FF">
        <w:rPr>
          <w:rFonts w:ascii="Arial" w:hAnsi="Arial" w:cs="Arial"/>
          <w:sz w:val="24"/>
          <w:szCs w:val="24"/>
          <w:vertAlign w:val="superscript"/>
        </w:rPr>
        <w:footnoteReference w:id="11"/>
      </w:r>
      <w:r w:rsidRPr="009F16FF">
        <w:rPr>
          <w:rFonts w:ascii="Arial" w:hAnsi="Arial" w:cs="Arial"/>
          <w:sz w:val="24"/>
          <w:szCs w:val="24"/>
        </w:rPr>
        <w:t xml:space="preserve"> do 830 tys. PLN włącznie,</w:t>
      </w:r>
    </w:p>
    <w:p w14:paraId="0963EFA9" w14:textId="77777777" w:rsidR="008B3C98" w:rsidRPr="009F16FF" w:rsidRDefault="008B3C98" w:rsidP="00852C9D">
      <w:pPr>
        <w:numPr>
          <w:ilvl w:val="0"/>
          <w:numId w:val="21"/>
        </w:numPr>
        <w:spacing w:line="360" w:lineRule="auto"/>
        <w:ind w:left="709" w:hanging="283"/>
        <w:rPr>
          <w:rFonts w:ascii="Arial" w:hAnsi="Arial" w:cs="Arial"/>
          <w:sz w:val="24"/>
          <w:szCs w:val="24"/>
        </w:rPr>
      </w:pPr>
      <w:r w:rsidRPr="009F16FF">
        <w:rPr>
          <w:rFonts w:ascii="Arial" w:hAnsi="Arial" w:cs="Arial"/>
          <w:sz w:val="24"/>
          <w:szCs w:val="24"/>
        </w:rPr>
        <w:t>20% kosztów bezpośrednich – w przypadku projektów o wartości kosztów bezpośrednich</w:t>
      </w:r>
      <w:r w:rsidRPr="009F16FF">
        <w:rPr>
          <w:rFonts w:ascii="Arial" w:hAnsi="Arial" w:cs="Arial"/>
          <w:sz w:val="24"/>
          <w:szCs w:val="24"/>
          <w:vertAlign w:val="superscript"/>
        </w:rPr>
        <w:footnoteReference w:id="12"/>
      </w:r>
      <w:r w:rsidRPr="009F16FF">
        <w:rPr>
          <w:rFonts w:ascii="Arial" w:hAnsi="Arial" w:cs="Arial"/>
          <w:sz w:val="24"/>
          <w:szCs w:val="24"/>
        </w:rPr>
        <w:t xml:space="preserve"> powyżej 830 tys. PLN</w:t>
      </w:r>
      <w:r w:rsidRPr="009F16FF" w:rsidDel="000F56C0">
        <w:rPr>
          <w:rFonts w:ascii="Arial" w:hAnsi="Arial" w:cs="Arial"/>
          <w:sz w:val="24"/>
          <w:szCs w:val="24"/>
        </w:rPr>
        <w:t xml:space="preserve"> </w:t>
      </w:r>
      <w:r w:rsidRPr="009F16FF">
        <w:rPr>
          <w:rFonts w:ascii="Arial" w:hAnsi="Arial" w:cs="Arial"/>
          <w:sz w:val="24"/>
          <w:szCs w:val="24"/>
        </w:rPr>
        <w:t>do 1 740 tys. PLN włącznie,</w:t>
      </w:r>
    </w:p>
    <w:p w14:paraId="59EDE662" w14:textId="77777777" w:rsidR="008B3C98" w:rsidRPr="009F16FF" w:rsidRDefault="008B3C98" w:rsidP="00852C9D">
      <w:pPr>
        <w:numPr>
          <w:ilvl w:val="0"/>
          <w:numId w:val="21"/>
        </w:numPr>
        <w:spacing w:line="360" w:lineRule="auto"/>
        <w:ind w:left="709" w:hanging="283"/>
        <w:rPr>
          <w:rFonts w:ascii="Arial" w:hAnsi="Arial" w:cs="Arial"/>
          <w:sz w:val="24"/>
          <w:szCs w:val="24"/>
        </w:rPr>
      </w:pPr>
      <w:r w:rsidRPr="009F16FF">
        <w:rPr>
          <w:rFonts w:ascii="Arial" w:hAnsi="Arial" w:cs="Arial"/>
          <w:sz w:val="24"/>
          <w:szCs w:val="24"/>
        </w:rPr>
        <w:t>15% kosztów bezpośrednich – w przypadku projektów o wartości kosztów bezpośrednich</w:t>
      </w:r>
      <w:r w:rsidRPr="009F16FF">
        <w:rPr>
          <w:rFonts w:ascii="Arial" w:hAnsi="Arial" w:cs="Arial"/>
          <w:sz w:val="24"/>
          <w:szCs w:val="24"/>
          <w:vertAlign w:val="superscript"/>
        </w:rPr>
        <w:footnoteReference w:id="13"/>
      </w:r>
      <w:r w:rsidRPr="009F16FF">
        <w:rPr>
          <w:rFonts w:ascii="Arial" w:hAnsi="Arial" w:cs="Arial"/>
          <w:sz w:val="24"/>
          <w:szCs w:val="24"/>
        </w:rPr>
        <w:t xml:space="preserve"> powyżej 1 740 tys. PLN</w:t>
      </w:r>
      <w:r w:rsidRPr="009F16FF" w:rsidDel="000F56C0">
        <w:rPr>
          <w:rFonts w:ascii="Arial" w:hAnsi="Arial" w:cs="Arial"/>
          <w:sz w:val="24"/>
          <w:szCs w:val="24"/>
        </w:rPr>
        <w:t xml:space="preserve"> </w:t>
      </w:r>
      <w:r w:rsidRPr="009F16FF">
        <w:rPr>
          <w:rFonts w:ascii="Arial" w:hAnsi="Arial" w:cs="Arial"/>
          <w:sz w:val="24"/>
          <w:szCs w:val="24"/>
        </w:rPr>
        <w:t>do 4 550 tys. PLN włącznie,</w:t>
      </w:r>
    </w:p>
    <w:p w14:paraId="16AC1C17" w14:textId="0B4B9213" w:rsidR="008B3C98" w:rsidRPr="009F16FF" w:rsidRDefault="008B3C98" w:rsidP="00852C9D">
      <w:pPr>
        <w:numPr>
          <w:ilvl w:val="0"/>
          <w:numId w:val="21"/>
        </w:numPr>
        <w:spacing w:line="360" w:lineRule="auto"/>
        <w:ind w:left="709" w:hanging="283"/>
        <w:rPr>
          <w:rFonts w:ascii="Arial" w:hAnsi="Arial" w:cs="Arial"/>
          <w:sz w:val="24"/>
          <w:szCs w:val="24"/>
        </w:rPr>
      </w:pPr>
      <w:r w:rsidRPr="009F16FF">
        <w:rPr>
          <w:rFonts w:ascii="Arial" w:hAnsi="Arial" w:cs="Arial"/>
          <w:sz w:val="24"/>
          <w:szCs w:val="24"/>
        </w:rPr>
        <w:t>10% kosztów bezpośrednich – w przypadku projektów o wartości kosztów bezpośrednich</w:t>
      </w:r>
      <w:r w:rsidRPr="009F16FF">
        <w:rPr>
          <w:rFonts w:ascii="Arial" w:hAnsi="Arial" w:cs="Arial"/>
          <w:sz w:val="24"/>
          <w:szCs w:val="24"/>
          <w:vertAlign w:val="superscript"/>
        </w:rPr>
        <w:footnoteReference w:id="14"/>
      </w:r>
      <w:r w:rsidRPr="009F16FF">
        <w:rPr>
          <w:rFonts w:ascii="Arial" w:hAnsi="Arial" w:cs="Arial"/>
          <w:sz w:val="24"/>
          <w:szCs w:val="24"/>
        </w:rPr>
        <w:t xml:space="preserve"> przekraczającej 4 550 tys. PLN.</w:t>
      </w:r>
    </w:p>
    <w:p w14:paraId="2840E90F" w14:textId="76858873" w:rsidR="00D05C96" w:rsidRPr="009F16FF" w:rsidRDefault="000563F3" w:rsidP="00F644E7">
      <w:pPr>
        <w:pStyle w:val="Akapitzlist"/>
        <w:numPr>
          <w:ilvl w:val="0"/>
          <w:numId w:val="5"/>
        </w:numPr>
        <w:spacing w:line="360" w:lineRule="auto"/>
        <w:contextualSpacing w:val="0"/>
        <w:rPr>
          <w:rFonts w:ascii="Arial" w:hAnsi="Arial" w:cs="Arial"/>
          <w:i/>
          <w:sz w:val="24"/>
          <w:szCs w:val="24"/>
        </w:rPr>
      </w:pPr>
      <w:r w:rsidRPr="009F16FF">
        <w:rPr>
          <w:rFonts w:ascii="Arial" w:hAnsi="Arial" w:cs="Arial"/>
          <w:sz w:val="24"/>
          <w:szCs w:val="24"/>
        </w:rPr>
        <w:t xml:space="preserve">Niedopuszczalna jest sytuacja, w której koszty pośrednie zostaną wykazane w ramach kosztów bezpośrednich. ION na etapie wyboru projektu weryfikuje, czy w </w:t>
      </w:r>
      <w:r w:rsidRPr="009F16FF">
        <w:rPr>
          <w:rFonts w:ascii="Arial" w:hAnsi="Arial" w:cs="Arial"/>
          <w:sz w:val="24"/>
          <w:szCs w:val="24"/>
        </w:rPr>
        <w:lastRenderedPageBreak/>
        <w:t>ramach zadań określonych w budżecie projektu (w kosztach bezpośrednich) nie zostały wykazane koszty, które stanowią koszty pośrednie. Dodatkowo, na etapie realizacji projektu, IZ FEŁ2027 weryfikuje, czy w zestawieniu poniesionych wydatków bezpośrednich załączanym do wniosku o płatność, nie zostały wykazane wydatki pośrednie.</w:t>
      </w:r>
      <w:r w:rsidR="00D05C96" w:rsidRPr="009F16FF">
        <w:rPr>
          <w:rFonts w:ascii="Arial" w:hAnsi="Arial" w:cs="Arial"/>
          <w:sz w:val="24"/>
          <w:szCs w:val="24"/>
        </w:rPr>
        <w:t xml:space="preserve"> W ramach kosztów pośrednich nie są wykazywane wydatki objęte cross-financingiem</w:t>
      </w:r>
      <w:r w:rsidR="00091A74" w:rsidRPr="009F16FF">
        <w:rPr>
          <w:rFonts w:ascii="Arial" w:hAnsi="Arial" w:cs="Arial"/>
          <w:sz w:val="24"/>
          <w:szCs w:val="24"/>
        </w:rPr>
        <w:t xml:space="preserve"> i innymi limitami np. limitem na dostępność</w:t>
      </w:r>
      <w:r w:rsidR="00D05C96" w:rsidRPr="009F16FF">
        <w:rPr>
          <w:rFonts w:ascii="Arial" w:hAnsi="Arial" w:cs="Arial"/>
          <w:sz w:val="24"/>
          <w:szCs w:val="24"/>
        </w:rPr>
        <w:t>.</w:t>
      </w:r>
    </w:p>
    <w:p w14:paraId="413CAA96" w14:textId="746547C6" w:rsidR="00CB56C1" w:rsidRPr="00352CBC" w:rsidRDefault="002021CC" w:rsidP="00F644E7">
      <w:pPr>
        <w:pStyle w:val="Akapitzlist"/>
        <w:numPr>
          <w:ilvl w:val="0"/>
          <w:numId w:val="5"/>
        </w:numPr>
        <w:spacing w:line="360" w:lineRule="auto"/>
        <w:ind w:left="357"/>
        <w:contextualSpacing w:val="0"/>
        <w:rPr>
          <w:rFonts w:ascii="Arial" w:hAnsi="Arial" w:cs="Arial"/>
          <w:i/>
          <w:sz w:val="24"/>
          <w:szCs w:val="24"/>
        </w:rPr>
      </w:pPr>
      <w:r w:rsidRPr="009F16FF">
        <w:rPr>
          <w:rFonts w:ascii="Arial" w:hAnsi="Arial" w:cs="Arial"/>
          <w:sz w:val="24"/>
          <w:szCs w:val="24"/>
        </w:rPr>
        <w:t>Inne uproszczone metody rozliczania wydatków</w:t>
      </w:r>
      <w:r w:rsidR="005F1EA8" w:rsidRPr="009F16FF">
        <w:rPr>
          <w:rFonts w:ascii="Arial" w:hAnsi="Arial" w:cs="Arial"/>
          <w:i/>
          <w:sz w:val="24"/>
          <w:szCs w:val="24"/>
        </w:rPr>
        <w:t>.</w:t>
      </w:r>
    </w:p>
    <w:p w14:paraId="62DFB499" w14:textId="77777777" w:rsidR="00F44916" w:rsidRPr="00F44916" w:rsidRDefault="00F44916" w:rsidP="00F644E7">
      <w:pPr>
        <w:spacing w:line="360" w:lineRule="auto"/>
        <w:rPr>
          <w:rFonts w:ascii="Arial" w:hAnsi="Arial" w:cs="Arial"/>
          <w:b/>
          <w:bCs/>
          <w:sz w:val="24"/>
          <w:szCs w:val="24"/>
        </w:rPr>
      </w:pPr>
      <w:r w:rsidRPr="00F44916">
        <w:rPr>
          <w:rFonts w:ascii="Arial" w:hAnsi="Arial" w:cs="Arial"/>
          <w:b/>
          <w:bCs/>
          <w:sz w:val="24"/>
          <w:szCs w:val="24"/>
        </w:rPr>
        <w:t xml:space="preserve">W ramach przedmiotowego konkursu </w:t>
      </w:r>
      <w:r w:rsidRPr="00F44916">
        <w:rPr>
          <w:rFonts w:ascii="Arial" w:eastAsia="Arial" w:hAnsi="Arial" w:cs="Arial"/>
          <w:b/>
          <w:bCs/>
          <w:sz w:val="24"/>
          <w:szCs w:val="24"/>
        </w:rPr>
        <w:t xml:space="preserve"> nie przewidziano możliwości rozliczenia wydatków przy użyciu stawek jednostkowych</w:t>
      </w:r>
      <w:r w:rsidRPr="00F44916">
        <w:rPr>
          <w:rFonts w:ascii="Arial" w:hAnsi="Arial" w:cs="Arial"/>
          <w:b/>
          <w:bCs/>
          <w:sz w:val="24"/>
          <w:szCs w:val="24"/>
        </w:rPr>
        <w:t>.</w:t>
      </w:r>
    </w:p>
    <w:p w14:paraId="0E801547" w14:textId="0055F975" w:rsidR="00F44916" w:rsidRDefault="00F44916" w:rsidP="00F644E7">
      <w:pPr>
        <w:spacing w:line="360" w:lineRule="auto"/>
        <w:rPr>
          <w:rFonts w:ascii="Arial" w:eastAsia="Arial" w:hAnsi="Arial" w:cs="Arial"/>
          <w:b/>
          <w:bCs/>
          <w:sz w:val="24"/>
          <w:szCs w:val="24"/>
        </w:rPr>
      </w:pPr>
      <w:r w:rsidRPr="00F44916">
        <w:rPr>
          <w:rFonts w:ascii="Arial" w:hAnsi="Arial" w:cs="Arial"/>
          <w:b/>
          <w:bCs/>
          <w:sz w:val="24"/>
          <w:szCs w:val="24"/>
        </w:rPr>
        <w:t xml:space="preserve">W ramach przedmiotowego konkursu </w:t>
      </w:r>
      <w:r w:rsidRPr="00F44916">
        <w:rPr>
          <w:rFonts w:ascii="Arial" w:eastAsia="Arial" w:hAnsi="Arial" w:cs="Arial"/>
          <w:b/>
          <w:bCs/>
          <w:sz w:val="24"/>
          <w:szCs w:val="24"/>
        </w:rPr>
        <w:t xml:space="preserve">możliwe do realizacji są jedynie projekty </w:t>
      </w:r>
      <w:r>
        <w:rPr>
          <w:rFonts w:ascii="Arial" w:eastAsia="Arial" w:hAnsi="Arial" w:cs="Arial"/>
          <w:b/>
          <w:bCs/>
          <w:sz w:val="24"/>
          <w:szCs w:val="24"/>
        </w:rPr>
        <w:t>których</w:t>
      </w:r>
      <w:r w:rsidRPr="00F44916">
        <w:rPr>
          <w:rFonts w:ascii="Arial" w:eastAsia="Arial" w:hAnsi="Arial" w:cs="Arial"/>
          <w:b/>
          <w:bCs/>
          <w:sz w:val="24"/>
          <w:szCs w:val="24"/>
        </w:rPr>
        <w:t xml:space="preserve"> </w:t>
      </w:r>
      <w:r>
        <w:rPr>
          <w:rFonts w:ascii="Arial" w:eastAsia="Arial" w:hAnsi="Arial" w:cs="Arial"/>
          <w:b/>
          <w:bCs/>
          <w:sz w:val="24"/>
          <w:szCs w:val="24"/>
        </w:rPr>
        <w:t>wartość</w:t>
      </w:r>
      <w:r w:rsidRPr="00F44916">
        <w:rPr>
          <w:rFonts w:ascii="Arial" w:eastAsia="Arial" w:hAnsi="Arial" w:cs="Arial"/>
          <w:b/>
          <w:bCs/>
          <w:sz w:val="24"/>
          <w:szCs w:val="24"/>
        </w:rPr>
        <w:t xml:space="preserve"> nie przekracz</w:t>
      </w:r>
      <w:r>
        <w:rPr>
          <w:rFonts w:ascii="Arial" w:eastAsia="Arial" w:hAnsi="Arial" w:cs="Arial"/>
          <w:b/>
          <w:bCs/>
          <w:sz w:val="24"/>
          <w:szCs w:val="24"/>
        </w:rPr>
        <w:t>a równowartości 200 tysięcy EUR. K</w:t>
      </w:r>
      <w:r w:rsidRPr="00F44916">
        <w:rPr>
          <w:rFonts w:ascii="Arial" w:eastAsia="Arial" w:hAnsi="Arial" w:cs="Arial"/>
          <w:b/>
          <w:bCs/>
          <w:sz w:val="24"/>
          <w:szCs w:val="24"/>
        </w:rPr>
        <w:t xml:space="preserve">oszty bezpośrednie projektu </w:t>
      </w:r>
      <w:r w:rsidRPr="00F44916">
        <w:rPr>
          <w:rFonts w:ascii="Arial" w:hAnsi="Arial" w:cs="Arial"/>
          <w:b/>
          <w:sz w:val="24"/>
          <w:szCs w:val="24"/>
        </w:rPr>
        <w:t>obligatoryjn</w:t>
      </w:r>
      <w:r w:rsidR="00017B09">
        <w:rPr>
          <w:rFonts w:ascii="Arial" w:hAnsi="Arial" w:cs="Arial"/>
          <w:b/>
          <w:sz w:val="24"/>
          <w:szCs w:val="24"/>
        </w:rPr>
        <w:t>i</w:t>
      </w:r>
      <w:r w:rsidRPr="00F44916">
        <w:rPr>
          <w:rFonts w:ascii="Arial" w:hAnsi="Arial" w:cs="Arial"/>
          <w:b/>
          <w:sz w:val="24"/>
          <w:szCs w:val="24"/>
        </w:rPr>
        <w:t>e</w:t>
      </w:r>
      <w:r w:rsidRPr="00F44916">
        <w:rPr>
          <w:rFonts w:ascii="Arial" w:eastAsia="Arial" w:hAnsi="Arial" w:cs="Arial"/>
          <w:b/>
          <w:bCs/>
          <w:sz w:val="24"/>
          <w:szCs w:val="24"/>
        </w:rPr>
        <w:t xml:space="preserve"> </w:t>
      </w:r>
      <w:r>
        <w:rPr>
          <w:rFonts w:ascii="Arial" w:eastAsia="Arial" w:hAnsi="Arial" w:cs="Arial"/>
          <w:b/>
          <w:bCs/>
          <w:sz w:val="24"/>
          <w:szCs w:val="24"/>
        </w:rPr>
        <w:t xml:space="preserve">rozliczane są </w:t>
      </w:r>
      <w:r w:rsidRPr="00F44916">
        <w:rPr>
          <w:rFonts w:ascii="Arial" w:eastAsia="Arial" w:hAnsi="Arial" w:cs="Arial"/>
          <w:b/>
          <w:bCs/>
          <w:sz w:val="24"/>
          <w:szCs w:val="24"/>
        </w:rPr>
        <w:t>z zastosowaniem kwot ryczałtowych o</w:t>
      </w:r>
      <w:r>
        <w:rPr>
          <w:rFonts w:ascii="Arial" w:eastAsia="Arial" w:hAnsi="Arial" w:cs="Arial"/>
          <w:b/>
          <w:bCs/>
          <w:sz w:val="24"/>
          <w:szCs w:val="24"/>
        </w:rPr>
        <w:t xml:space="preserve">kreślonych przez beneficjenta w </w:t>
      </w:r>
      <w:r w:rsidRPr="00F44916">
        <w:rPr>
          <w:rFonts w:ascii="Arial" w:eastAsia="Arial" w:hAnsi="Arial" w:cs="Arial"/>
          <w:b/>
          <w:bCs/>
          <w:sz w:val="24"/>
          <w:szCs w:val="24"/>
        </w:rPr>
        <w:t>oparciu o szczegółowy budżet projektu</w:t>
      </w:r>
      <w:r w:rsidR="00EA6142">
        <w:rPr>
          <w:rFonts w:ascii="Arial" w:eastAsia="Arial" w:hAnsi="Arial" w:cs="Arial"/>
          <w:b/>
          <w:bCs/>
          <w:sz w:val="24"/>
          <w:szCs w:val="24"/>
        </w:rPr>
        <w:t>.</w:t>
      </w:r>
    </w:p>
    <w:p w14:paraId="3B204113" w14:textId="72F64EFE" w:rsidR="00F44916" w:rsidRPr="00F44916" w:rsidRDefault="00F44916" w:rsidP="00F644E7">
      <w:pPr>
        <w:spacing w:line="360" w:lineRule="auto"/>
        <w:rPr>
          <w:rFonts w:ascii="Arial" w:eastAsia="Arial" w:hAnsi="Arial" w:cs="Arial"/>
          <w:b/>
          <w:bCs/>
          <w:sz w:val="24"/>
          <w:szCs w:val="24"/>
        </w:rPr>
      </w:pPr>
      <w:r>
        <w:rPr>
          <w:rFonts w:ascii="Arial" w:eastAsia="Arial" w:hAnsi="Arial" w:cs="Arial"/>
          <w:b/>
          <w:bCs/>
          <w:sz w:val="24"/>
          <w:szCs w:val="24"/>
        </w:rPr>
        <w:t xml:space="preserve">Do przeliczenia </w:t>
      </w:r>
      <w:r w:rsidRPr="00F44916">
        <w:rPr>
          <w:rFonts w:ascii="Arial" w:eastAsia="Arial" w:hAnsi="Arial" w:cs="Arial"/>
          <w:b/>
          <w:bCs/>
          <w:sz w:val="24"/>
          <w:szCs w:val="24"/>
        </w:rPr>
        <w:t>wartości projektu stosuje się miesięczny o</w:t>
      </w:r>
      <w:r>
        <w:rPr>
          <w:rFonts w:ascii="Arial" w:eastAsia="Arial" w:hAnsi="Arial" w:cs="Arial"/>
          <w:b/>
          <w:bCs/>
          <w:sz w:val="24"/>
          <w:szCs w:val="24"/>
        </w:rPr>
        <w:t xml:space="preserve">brachunkowy kurs wymiany waluty stosowany </w:t>
      </w:r>
      <w:r w:rsidRPr="00F44916">
        <w:rPr>
          <w:rFonts w:ascii="Arial" w:eastAsia="Arial" w:hAnsi="Arial" w:cs="Arial"/>
          <w:b/>
          <w:bCs/>
          <w:sz w:val="24"/>
          <w:szCs w:val="24"/>
        </w:rPr>
        <w:t>przez KE, aktua</w:t>
      </w:r>
      <w:r>
        <w:rPr>
          <w:rFonts w:ascii="Arial" w:eastAsia="Arial" w:hAnsi="Arial" w:cs="Arial"/>
          <w:b/>
          <w:bCs/>
          <w:sz w:val="24"/>
          <w:szCs w:val="24"/>
        </w:rPr>
        <w:t xml:space="preserve">lny na dzień ogłoszenia naboru: </w:t>
      </w:r>
      <w:hyperlink r:id="rId21" w:history="1">
        <w:r w:rsidRPr="0068637A">
          <w:rPr>
            <w:rStyle w:val="Hipercze"/>
            <w:rFonts w:ascii="Arial" w:eastAsia="Arial" w:hAnsi="Arial" w:cs="Arial"/>
            <w:b/>
            <w:bCs/>
            <w:sz w:val="24"/>
            <w:szCs w:val="24"/>
          </w:rPr>
          <w:t>https://ec.europa.eu/info/funding-tenders/procedures-guidelines-tenders/information-contractors-and-beneficiaries/exchange-rate-inforeuro_en</w:t>
        </w:r>
      </w:hyperlink>
      <w:r w:rsidRPr="00F44916">
        <w:rPr>
          <w:rFonts w:ascii="Arial" w:eastAsia="Arial" w:hAnsi="Arial" w:cs="Arial"/>
          <w:b/>
          <w:bCs/>
          <w:sz w:val="24"/>
          <w:szCs w:val="24"/>
        </w:rPr>
        <w:t>.</w:t>
      </w:r>
      <w:r>
        <w:rPr>
          <w:rFonts w:ascii="Arial" w:eastAsia="Arial" w:hAnsi="Arial" w:cs="Arial"/>
          <w:b/>
          <w:bCs/>
          <w:sz w:val="24"/>
          <w:szCs w:val="24"/>
        </w:rPr>
        <w:t xml:space="preserve"> </w:t>
      </w:r>
    </w:p>
    <w:p w14:paraId="0136EB14" w14:textId="4BDC1DEB" w:rsidR="00F44916" w:rsidRPr="00F44916" w:rsidRDefault="00F44916" w:rsidP="00F644E7">
      <w:pPr>
        <w:spacing w:line="360" w:lineRule="auto"/>
        <w:rPr>
          <w:rFonts w:ascii="Arial" w:hAnsi="Arial" w:cs="Arial"/>
          <w:b/>
          <w:bCs/>
          <w:sz w:val="24"/>
          <w:szCs w:val="24"/>
        </w:rPr>
      </w:pPr>
      <w:r w:rsidRPr="00F44916">
        <w:rPr>
          <w:rFonts w:ascii="Arial" w:hAnsi="Arial" w:cs="Arial"/>
          <w:b/>
          <w:bCs/>
          <w:sz w:val="24"/>
          <w:szCs w:val="24"/>
        </w:rPr>
        <w:t>Projekty, przewidujące inny sposób rozliczania będą odr</w:t>
      </w:r>
      <w:r>
        <w:rPr>
          <w:rFonts w:ascii="Arial" w:hAnsi="Arial" w:cs="Arial"/>
          <w:b/>
          <w:bCs/>
          <w:sz w:val="24"/>
          <w:szCs w:val="24"/>
        </w:rPr>
        <w:t xml:space="preserve">zucane na etapie oceny </w:t>
      </w:r>
      <w:r w:rsidRPr="00F44916">
        <w:rPr>
          <w:rFonts w:ascii="Arial" w:hAnsi="Arial" w:cs="Arial"/>
          <w:b/>
          <w:bCs/>
          <w:sz w:val="24"/>
          <w:szCs w:val="24"/>
        </w:rPr>
        <w:t>merytorycznej.</w:t>
      </w:r>
    </w:p>
    <w:p w14:paraId="32E4FF4F" w14:textId="77777777" w:rsidR="00F44916" w:rsidRPr="00F44916" w:rsidRDefault="00F44916" w:rsidP="00F644E7">
      <w:pPr>
        <w:spacing w:line="360" w:lineRule="auto"/>
        <w:rPr>
          <w:rFonts w:ascii="Arial" w:hAnsi="Arial" w:cs="Arial"/>
          <w:sz w:val="24"/>
          <w:szCs w:val="24"/>
        </w:rPr>
      </w:pPr>
      <w:r w:rsidRPr="00F44916">
        <w:rPr>
          <w:rFonts w:ascii="Arial" w:hAnsi="Arial" w:cs="Arial"/>
          <w:sz w:val="24"/>
          <w:szCs w:val="24"/>
        </w:rPr>
        <w:t>Kwotą ryczałtową jest kwota uzgodniona za wykonanie określonego w projekcie zadania na etapie zatwierdzenia wniosku o dofinansowanie projektu (jedna kwota ryczałtowa = jedno zadanie).</w:t>
      </w:r>
    </w:p>
    <w:p w14:paraId="16235783" w14:textId="4FE973AD" w:rsidR="00F44916" w:rsidRPr="00F44916" w:rsidRDefault="00F44916" w:rsidP="00F644E7">
      <w:pPr>
        <w:spacing w:line="360" w:lineRule="auto"/>
        <w:rPr>
          <w:rFonts w:ascii="Arial" w:hAnsi="Arial" w:cs="Arial"/>
          <w:sz w:val="24"/>
          <w:szCs w:val="24"/>
        </w:rPr>
      </w:pPr>
      <w:r w:rsidRPr="00F44916">
        <w:rPr>
          <w:rFonts w:ascii="Arial" w:hAnsi="Arial" w:cs="Arial"/>
          <w:sz w:val="24"/>
          <w:szCs w:val="24"/>
        </w:rPr>
        <w:t xml:space="preserve">W przypadku projektów rozliczanych z zastosowaniem kwot ryczałtowych, </w:t>
      </w:r>
      <w:r w:rsidR="008C687D">
        <w:rPr>
          <w:rFonts w:ascii="Arial" w:hAnsi="Arial" w:cs="Arial"/>
          <w:sz w:val="24"/>
          <w:szCs w:val="24"/>
        </w:rPr>
        <w:t xml:space="preserve">ION </w:t>
      </w:r>
      <w:r w:rsidRPr="00F44916">
        <w:rPr>
          <w:rFonts w:ascii="Arial" w:hAnsi="Arial" w:cs="Arial"/>
          <w:sz w:val="24"/>
          <w:szCs w:val="24"/>
        </w:rPr>
        <w:t xml:space="preserve"> nie dopuszcza możliwości, iż jedynie część z zadań w ramach projektu jest rozliczana kwotami ryczałtowymi, natomiast pozostałe zadania na podstawie rzeczywiście poniesionych wydatków.</w:t>
      </w:r>
    </w:p>
    <w:p w14:paraId="64E10B73" w14:textId="7FF03F3A" w:rsidR="00F44916" w:rsidRPr="00F44916" w:rsidRDefault="00F44916" w:rsidP="00F644E7">
      <w:pPr>
        <w:spacing w:line="360" w:lineRule="auto"/>
        <w:rPr>
          <w:rFonts w:ascii="Arial" w:hAnsi="Arial" w:cs="Arial"/>
          <w:sz w:val="24"/>
          <w:szCs w:val="24"/>
        </w:rPr>
      </w:pPr>
      <w:r w:rsidRPr="00F44916">
        <w:rPr>
          <w:rFonts w:ascii="Arial" w:hAnsi="Arial" w:cs="Arial"/>
          <w:sz w:val="24"/>
          <w:szCs w:val="24"/>
        </w:rPr>
        <w:t>W przypadku kwot ryczałtowych –</w:t>
      </w:r>
      <w:r w:rsidR="00E63878">
        <w:rPr>
          <w:rFonts w:ascii="Arial" w:hAnsi="Arial" w:cs="Arial"/>
          <w:sz w:val="24"/>
          <w:szCs w:val="24"/>
        </w:rPr>
        <w:t xml:space="preserve"> </w:t>
      </w:r>
      <w:r w:rsidRPr="00F44916">
        <w:rPr>
          <w:rFonts w:ascii="Arial" w:hAnsi="Arial" w:cs="Arial"/>
          <w:sz w:val="24"/>
          <w:szCs w:val="24"/>
        </w:rPr>
        <w:t>weryfikacja wydatków polega na sprawdzeniu czy działania zadeklarowane przez wnioskodawcę zostały zrealizowane i określ</w:t>
      </w:r>
      <w:r w:rsidR="00E63878">
        <w:rPr>
          <w:rFonts w:ascii="Arial" w:hAnsi="Arial" w:cs="Arial"/>
          <w:sz w:val="24"/>
          <w:szCs w:val="24"/>
        </w:rPr>
        <w:t xml:space="preserve">one </w:t>
      </w:r>
      <w:r w:rsidRPr="00F44916">
        <w:rPr>
          <w:rFonts w:ascii="Arial" w:hAnsi="Arial" w:cs="Arial"/>
          <w:sz w:val="24"/>
          <w:szCs w:val="24"/>
        </w:rPr>
        <w:t xml:space="preserve">wskaźniki zostały osiągnięte. Rozliczenie jest uzależnione od zrealizowania danego </w:t>
      </w:r>
      <w:r w:rsidRPr="00F44916">
        <w:rPr>
          <w:rFonts w:ascii="Arial" w:hAnsi="Arial" w:cs="Arial"/>
          <w:sz w:val="24"/>
          <w:szCs w:val="24"/>
        </w:rPr>
        <w:lastRenderedPageBreak/>
        <w:t>zadania</w:t>
      </w:r>
      <w:r w:rsidR="00E63878">
        <w:rPr>
          <w:rFonts w:ascii="Arial" w:hAnsi="Arial" w:cs="Arial"/>
          <w:sz w:val="24"/>
          <w:szCs w:val="24"/>
        </w:rPr>
        <w:t>/kwoty ryczałtowej</w:t>
      </w:r>
      <w:r w:rsidRPr="00F44916">
        <w:rPr>
          <w:rFonts w:ascii="Arial" w:hAnsi="Arial" w:cs="Arial"/>
          <w:sz w:val="24"/>
          <w:szCs w:val="24"/>
        </w:rPr>
        <w:t xml:space="preserve">. Niewykonanie </w:t>
      </w:r>
      <w:r w:rsidR="00E63878">
        <w:rPr>
          <w:rFonts w:ascii="Arial" w:hAnsi="Arial" w:cs="Arial"/>
          <w:sz w:val="24"/>
          <w:szCs w:val="24"/>
        </w:rPr>
        <w:t>kwoty ryczałtowej</w:t>
      </w:r>
      <w:r w:rsidRPr="00F44916">
        <w:rPr>
          <w:rFonts w:ascii="Arial" w:hAnsi="Arial" w:cs="Arial"/>
          <w:sz w:val="24"/>
          <w:szCs w:val="24"/>
        </w:rPr>
        <w:t xml:space="preserve"> oznacza brak zapłaty za zadanie (system 0‐1), bowiem kwalifikowanie kwot ryczałtowych odbywa się na podstawie zrealizowanych </w:t>
      </w:r>
      <w:r w:rsidR="00E63878">
        <w:rPr>
          <w:rFonts w:ascii="Arial" w:hAnsi="Arial" w:cs="Arial"/>
          <w:sz w:val="24"/>
          <w:szCs w:val="24"/>
        </w:rPr>
        <w:t>działań</w:t>
      </w:r>
      <w:r w:rsidR="00F644E7">
        <w:rPr>
          <w:rFonts w:ascii="Arial" w:hAnsi="Arial" w:cs="Arial"/>
          <w:sz w:val="24"/>
          <w:szCs w:val="24"/>
        </w:rPr>
        <w:t xml:space="preserve"> oraz osiągniętych wskaźników </w:t>
      </w:r>
      <w:r w:rsidRPr="00F44916">
        <w:rPr>
          <w:rFonts w:ascii="Arial" w:hAnsi="Arial" w:cs="Arial"/>
          <w:sz w:val="24"/>
          <w:szCs w:val="24"/>
        </w:rPr>
        <w:t xml:space="preserve">przyporządkowanych do </w:t>
      </w:r>
      <w:r w:rsidR="00E63878">
        <w:rPr>
          <w:rFonts w:ascii="Arial" w:hAnsi="Arial" w:cs="Arial"/>
          <w:sz w:val="24"/>
          <w:szCs w:val="24"/>
        </w:rPr>
        <w:t>kwot ryczałtowych</w:t>
      </w:r>
      <w:r w:rsidRPr="00F44916">
        <w:rPr>
          <w:rFonts w:ascii="Arial" w:hAnsi="Arial" w:cs="Arial"/>
          <w:sz w:val="24"/>
          <w:szCs w:val="24"/>
        </w:rPr>
        <w:t>.</w:t>
      </w:r>
    </w:p>
    <w:p w14:paraId="28812E95" w14:textId="77777777" w:rsidR="00F44916" w:rsidRPr="00F44916" w:rsidRDefault="00F44916" w:rsidP="00F644E7">
      <w:pPr>
        <w:spacing w:line="360" w:lineRule="auto"/>
        <w:rPr>
          <w:rFonts w:ascii="Arial" w:hAnsi="Arial" w:cs="Arial"/>
          <w:sz w:val="24"/>
          <w:szCs w:val="24"/>
        </w:rPr>
      </w:pPr>
      <w:r w:rsidRPr="00F44916">
        <w:rPr>
          <w:rFonts w:ascii="Arial" w:hAnsi="Arial" w:cs="Arial"/>
          <w:sz w:val="24"/>
          <w:szCs w:val="24"/>
        </w:rPr>
        <w:t>W przypadku niezrealizowania w pełni wskaźników objętych kwotą ryczałtową, dana kwota będzie uznana za niekwalifikowalną.</w:t>
      </w:r>
    </w:p>
    <w:p w14:paraId="2995461C" w14:textId="0B90F7FA" w:rsidR="00F44916" w:rsidRPr="00F44916" w:rsidRDefault="00F44916" w:rsidP="00F644E7">
      <w:pPr>
        <w:spacing w:line="360" w:lineRule="auto"/>
        <w:rPr>
          <w:rFonts w:ascii="Arial" w:hAnsi="Arial" w:cs="Arial"/>
          <w:sz w:val="24"/>
          <w:szCs w:val="24"/>
        </w:rPr>
      </w:pPr>
      <w:r w:rsidRPr="00F44916">
        <w:rPr>
          <w:rFonts w:ascii="Arial" w:hAnsi="Arial" w:cs="Arial"/>
          <w:sz w:val="24"/>
          <w:szCs w:val="24"/>
        </w:rPr>
        <w:t>W związku z obowiązującą formułą realizacji projektu w oparciu o kwoty ryczałtowe i dokonywaniu płatności za zrealizowanie danego zadania i jego wskaźników (potwierdzonych odpowiednią dokumentacją), zalecane jest takie rozplanowanie zadań w harmonogramie wniosku (odpowiednia sekwencyjność zadań), aby zminimalizować ryzyko utraty płynności finansowej.</w:t>
      </w:r>
    </w:p>
    <w:p w14:paraId="0AD1EED2" w14:textId="1A549765" w:rsidR="00F44916" w:rsidRPr="00F44916" w:rsidRDefault="00F44916" w:rsidP="00F644E7">
      <w:pPr>
        <w:spacing w:line="360" w:lineRule="auto"/>
        <w:rPr>
          <w:rFonts w:ascii="Arial" w:hAnsi="Arial" w:cs="Arial"/>
          <w:sz w:val="24"/>
          <w:szCs w:val="24"/>
        </w:rPr>
      </w:pPr>
      <w:r w:rsidRPr="00F44916">
        <w:rPr>
          <w:rFonts w:ascii="Arial" w:hAnsi="Arial" w:cs="Arial"/>
          <w:sz w:val="24"/>
          <w:szCs w:val="24"/>
        </w:rPr>
        <w:t>W przypadku rozliczania projektu za pomocą kwot ryczałtowych, koszty pośrednie są kalku</w:t>
      </w:r>
      <w:r w:rsidR="00824C2A">
        <w:rPr>
          <w:rFonts w:ascii="Arial" w:hAnsi="Arial" w:cs="Arial"/>
          <w:sz w:val="24"/>
          <w:szCs w:val="24"/>
        </w:rPr>
        <w:t>lowane zgodnie z podrozdziałem 3.12</w:t>
      </w:r>
      <w:r w:rsidRPr="00F44916">
        <w:rPr>
          <w:rFonts w:ascii="Arial" w:hAnsi="Arial" w:cs="Arial"/>
          <w:sz w:val="24"/>
          <w:szCs w:val="24"/>
        </w:rPr>
        <w:t xml:space="preserve"> Wytycznych </w:t>
      </w:r>
      <w:r w:rsidR="00824C2A">
        <w:rPr>
          <w:rFonts w:ascii="Arial" w:hAnsi="Arial" w:cs="Arial"/>
          <w:sz w:val="24"/>
          <w:szCs w:val="24"/>
        </w:rPr>
        <w:t>dotyczących</w:t>
      </w:r>
      <w:r w:rsidR="00824C2A" w:rsidRPr="00824C2A">
        <w:rPr>
          <w:rFonts w:ascii="Arial" w:hAnsi="Arial" w:cs="Arial"/>
          <w:sz w:val="24"/>
          <w:szCs w:val="24"/>
        </w:rPr>
        <w:t xml:space="preserve"> kwalifikowalności wydatków na lata 2021-2027</w:t>
      </w:r>
      <w:r w:rsidRPr="00F44916">
        <w:rPr>
          <w:rFonts w:ascii="Arial" w:hAnsi="Arial" w:cs="Arial"/>
          <w:sz w:val="24"/>
          <w:szCs w:val="24"/>
        </w:rPr>
        <w:t>.</w:t>
      </w:r>
    </w:p>
    <w:p w14:paraId="32C3A091" w14:textId="34527692" w:rsidR="00F44916" w:rsidRPr="00D97D70" w:rsidRDefault="00F44916" w:rsidP="00F644E7">
      <w:pPr>
        <w:spacing w:line="360" w:lineRule="auto"/>
        <w:rPr>
          <w:rFonts w:ascii="Arial" w:hAnsi="Arial" w:cs="Arial"/>
          <w:b/>
          <w:sz w:val="24"/>
          <w:szCs w:val="24"/>
        </w:rPr>
      </w:pPr>
      <w:r w:rsidRPr="00D97D70">
        <w:rPr>
          <w:rFonts w:ascii="Arial" w:hAnsi="Arial" w:cs="Arial"/>
          <w:b/>
          <w:sz w:val="24"/>
          <w:szCs w:val="24"/>
        </w:rPr>
        <w:t>Obligatoryjne jest uzasadnienie wszystkich kosztów składających się na kwotę ryczałtową (pod szczegółowym budżetem projektu). Uzasadnienie to powinno potwierdzać racjonalność wydatku i konieczność jego poniesienia.</w:t>
      </w:r>
    </w:p>
    <w:p w14:paraId="15F3AFF2" w14:textId="1EABC1B9" w:rsidR="00F44916" w:rsidRPr="00F44916" w:rsidRDefault="00F44916" w:rsidP="00F644E7">
      <w:pPr>
        <w:spacing w:after="0" w:line="360" w:lineRule="auto"/>
        <w:rPr>
          <w:rFonts w:ascii="Arial" w:hAnsi="Arial" w:cs="Arial"/>
          <w:sz w:val="24"/>
          <w:szCs w:val="24"/>
        </w:rPr>
      </w:pPr>
      <w:r w:rsidRPr="00F44916">
        <w:rPr>
          <w:rFonts w:ascii="Arial" w:hAnsi="Arial" w:cs="Arial"/>
          <w:sz w:val="24"/>
          <w:szCs w:val="24"/>
        </w:rPr>
        <w:t>Potwierdzenie realizacji zadań następuje na podstawie dokumentacji, której zakres należy określić na etapie przygot</w:t>
      </w:r>
      <w:r w:rsidR="00824C2A">
        <w:rPr>
          <w:rFonts w:ascii="Arial" w:hAnsi="Arial" w:cs="Arial"/>
          <w:sz w:val="24"/>
          <w:szCs w:val="24"/>
        </w:rPr>
        <w:t>owania wniosku o dofinansowanie</w:t>
      </w:r>
      <w:r w:rsidRPr="00F44916">
        <w:rPr>
          <w:rFonts w:ascii="Arial" w:hAnsi="Arial" w:cs="Arial"/>
          <w:sz w:val="24"/>
          <w:szCs w:val="24"/>
        </w:rPr>
        <w:t>. Jednocześnie wymienione przez wnioskodawcę dokumenty będą w trakcie rozliczania projektu stanowić podstawę oceny czy wskaźniki określone dla rozliczenia kwoty ryczałtowej zostały osiągnięte na poziomie stanowiącym minimalny próg, który uprawnia do kwalifikowania wydatków objętych daną kwotą ryczałtową.</w:t>
      </w:r>
      <w:r w:rsidR="00E21F7D">
        <w:rPr>
          <w:rFonts w:ascii="Arial" w:hAnsi="Arial" w:cs="Arial"/>
          <w:sz w:val="24"/>
          <w:szCs w:val="24"/>
        </w:rPr>
        <w:t xml:space="preserve"> Dokumenty do rozliczenia kwoty ryczałtowej należy wykazać pod nazwą wskaźnika rozliczającego daną kwotę ryczałtową w podziale na dokumenty do WBOP i dokumenty do kontroli. </w:t>
      </w:r>
    </w:p>
    <w:p w14:paraId="40B1A584" w14:textId="77777777" w:rsidR="00F44916" w:rsidRPr="00F44916" w:rsidRDefault="00F44916" w:rsidP="00F644E7">
      <w:pPr>
        <w:spacing w:after="0" w:line="360" w:lineRule="auto"/>
        <w:rPr>
          <w:rFonts w:ascii="Arial" w:hAnsi="Arial" w:cs="Arial"/>
          <w:sz w:val="24"/>
          <w:szCs w:val="24"/>
        </w:rPr>
      </w:pPr>
    </w:p>
    <w:p w14:paraId="7A27812E" w14:textId="325F4C23" w:rsidR="00F44916" w:rsidRDefault="00F44916" w:rsidP="00F644E7">
      <w:pPr>
        <w:spacing w:line="360" w:lineRule="auto"/>
        <w:rPr>
          <w:rFonts w:ascii="Arial" w:hAnsi="Arial" w:cs="Arial"/>
          <w:sz w:val="24"/>
          <w:szCs w:val="24"/>
        </w:rPr>
      </w:pPr>
      <w:r w:rsidRPr="00F44916">
        <w:rPr>
          <w:rFonts w:ascii="Arial" w:hAnsi="Arial" w:cs="Arial"/>
          <w:sz w:val="24"/>
          <w:szCs w:val="24"/>
        </w:rPr>
        <w:t xml:space="preserve">Szczegółowe informacje dotyczące stosowania uproszczonych metod rozliczania wydatków znajdują się w Wytycznych </w:t>
      </w:r>
      <w:r w:rsidR="00824C2A">
        <w:rPr>
          <w:rFonts w:ascii="Arial" w:hAnsi="Arial" w:cs="Arial"/>
          <w:sz w:val="24"/>
          <w:szCs w:val="24"/>
        </w:rPr>
        <w:t>dotyczących</w:t>
      </w:r>
      <w:r w:rsidR="00824C2A" w:rsidRPr="00824C2A">
        <w:rPr>
          <w:rFonts w:ascii="Arial" w:hAnsi="Arial" w:cs="Arial"/>
          <w:sz w:val="24"/>
          <w:szCs w:val="24"/>
        </w:rPr>
        <w:t xml:space="preserve"> kwalifikowalności wydatków na lata 2021-2027</w:t>
      </w:r>
      <w:r w:rsidRPr="00F44916">
        <w:rPr>
          <w:rFonts w:ascii="Arial" w:hAnsi="Arial" w:cs="Arial"/>
          <w:sz w:val="24"/>
          <w:szCs w:val="24"/>
        </w:rPr>
        <w:t>,w szczególności w rozdziale „Uproszczone metody rozliczania wydatków”.</w:t>
      </w:r>
    </w:p>
    <w:p w14:paraId="0CF89949" w14:textId="2B057423" w:rsidR="00174D12" w:rsidRDefault="00F644E7" w:rsidP="00A32516">
      <w:pPr>
        <w:rPr>
          <w:rFonts w:ascii="Arial" w:hAnsi="Arial" w:cs="Arial"/>
          <w:sz w:val="24"/>
          <w:szCs w:val="24"/>
        </w:rPr>
      </w:pPr>
      <w:r>
        <w:rPr>
          <w:rFonts w:ascii="Arial" w:hAnsi="Arial" w:cs="Arial"/>
          <w:sz w:val="24"/>
          <w:szCs w:val="24"/>
        </w:rPr>
        <w:br w:type="page"/>
      </w:r>
      <w:r w:rsidR="00FC34DF">
        <w:rPr>
          <w:rFonts w:ascii="Arial" w:hAnsi="Arial" w:cs="Arial"/>
          <w:sz w:val="24"/>
          <w:szCs w:val="24"/>
        </w:rPr>
        <w:lastRenderedPageBreak/>
        <w:t>Zalecane</w:t>
      </w:r>
      <w:r w:rsidR="00FC34DF" w:rsidRPr="00174D12">
        <w:rPr>
          <w:rFonts w:ascii="Arial" w:hAnsi="Arial" w:cs="Arial"/>
          <w:sz w:val="24"/>
          <w:szCs w:val="24"/>
        </w:rPr>
        <w:t xml:space="preserve"> </w:t>
      </w:r>
      <w:r w:rsidR="00174D12" w:rsidRPr="00174D12">
        <w:rPr>
          <w:rFonts w:ascii="Arial" w:hAnsi="Arial" w:cs="Arial"/>
          <w:sz w:val="24"/>
          <w:szCs w:val="24"/>
        </w:rPr>
        <w:t>dokumenty, będące podstawą oceny realizacji zadań to m.in.:</w:t>
      </w:r>
    </w:p>
    <w:tbl>
      <w:tblPr>
        <w:tblStyle w:val="Tabela-Siatka"/>
        <w:tblW w:w="0" w:type="auto"/>
        <w:tblLook w:val="04A0" w:firstRow="1" w:lastRow="0" w:firstColumn="1" w:lastColumn="0" w:noHBand="0" w:noVBand="1"/>
      </w:tblPr>
      <w:tblGrid>
        <w:gridCol w:w="2809"/>
        <w:gridCol w:w="3139"/>
        <w:gridCol w:w="3112"/>
      </w:tblGrid>
      <w:tr w:rsidR="00174D12" w:rsidRPr="00FE236A" w14:paraId="03BDD8AB" w14:textId="77777777" w:rsidTr="00F23A4E">
        <w:trPr>
          <w:trHeight w:val="285"/>
        </w:trPr>
        <w:tc>
          <w:tcPr>
            <w:tcW w:w="2809" w:type="dxa"/>
            <w:vMerge w:val="restart"/>
            <w:hideMark/>
          </w:tcPr>
          <w:p w14:paraId="0F2755C1" w14:textId="77777777" w:rsidR="00174D12" w:rsidRPr="00FE236A" w:rsidRDefault="00174D12" w:rsidP="00F23A4E">
            <w:pPr>
              <w:spacing w:line="360" w:lineRule="auto"/>
              <w:jc w:val="center"/>
              <w:rPr>
                <w:rFonts w:ascii="Arial" w:hAnsi="Arial" w:cs="Arial"/>
                <w:b/>
                <w:sz w:val="20"/>
                <w:szCs w:val="20"/>
              </w:rPr>
            </w:pPr>
            <w:r w:rsidRPr="00FE236A">
              <w:rPr>
                <w:rFonts w:ascii="Arial" w:hAnsi="Arial" w:cs="Arial"/>
                <w:b/>
                <w:sz w:val="20"/>
                <w:szCs w:val="20"/>
              </w:rPr>
              <w:t>Wskaźnik</w:t>
            </w:r>
          </w:p>
        </w:tc>
        <w:tc>
          <w:tcPr>
            <w:tcW w:w="6251" w:type="dxa"/>
            <w:gridSpan w:val="2"/>
            <w:hideMark/>
          </w:tcPr>
          <w:p w14:paraId="73118F92" w14:textId="77777777" w:rsidR="00174D12" w:rsidRPr="00FE236A" w:rsidRDefault="00174D12" w:rsidP="00F23A4E">
            <w:pPr>
              <w:spacing w:line="360" w:lineRule="auto"/>
              <w:jc w:val="both"/>
              <w:rPr>
                <w:rFonts w:ascii="Arial" w:hAnsi="Arial" w:cs="Arial"/>
                <w:b/>
                <w:sz w:val="20"/>
                <w:szCs w:val="20"/>
              </w:rPr>
            </w:pPr>
            <w:r w:rsidRPr="00FE236A">
              <w:rPr>
                <w:rFonts w:ascii="Arial" w:hAnsi="Arial" w:cs="Arial"/>
                <w:b/>
                <w:sz w:val="20"/>
                <w:szCs w:val="20"/>
              </w:rPr>
              <w:t>Dokumenty potwierdzające realizację wskaźników na etapie:</w:t>
            </w:r>
          </w:p>
        </w:tc>
      </w:tr>
      <w:tr w:rsidR="00174D12" w:rsidRPr="00FE236A" w14:paraId="131DCA7F" w14:textId="77777777" w:rsidTr="00F23A4E">
        <w:trPr>
          <w:trHeight w:val="285"/>
        </w:trPr>
        <w:tc>
          <w:tcPr>
            <w:tcW w:w="2809" w:type="dxa"/>
            <w:vMerge/>
          </w:tcPr>
          <w:p w14:paraId="252DB8B8" w14:textId="77777777" w:rsidR="00174D12" w:rsidRPr="00FE236A" w:rsidRDefault="00174D12" w:rsidP="00F23A4E">
            <w:pPr>
              <w:spacing w:line="360" w:lineRule="auto"/>
              <w:jc w:val="both"/>
              <w:rPr>
                <w:rFonts w:ascii="Arial" w:hAnsi="Arial" w:cs="Arial"/>
                <w:b/>
                <w:sz w:val="20"/>
                <w:szCs w:val="20"/>
              </w:rPr>
            </w:pPr>
          </w:p>
        </w:tc>
        <w:tc>
          <w:tcPr>
            <w:tcW w:w="3139" w:type="dxa"/>
          </w:tcPr>
          <w:p w14:paraId="66141ED8" w14:textId="77777777" w:rsidR="00174D12" w:rsidRPr="00FE236A" w:rsidRDefault="00174D12" w:rsidP="00F23A4E">
            <w:pPr>
              <w:spacing w:line="360" w:lineRule="auto"/>
              <w:jc w:val="center"/>
              <w:rPr>
                <w:rFonts w:ascii="Arial" w:hAnsi="Arial" w:cs="Arial"/>
                <w:b/>
                <w:sz w:val="20"/>
                <w:szCs w:val="20"/>
              </w:rPr>
            </w:pPr>
            <w:r w:rsidRPr="00FE236A">
              <w:rPr>
                <w:rFonts w:ascii="Arial" w:hAnsi="Arial" w:cs="Arial"/>
                <w:b/>
                <w:sz w:val="20"/>
                <w:szCs w:val="20"/>
              </w:rPr>
              <w:t>wniosku o płatność</w:t>
            </w:r>
          </w:p>
        </w:tc>
        <w:tc>
          <w:tcPr>
            <w:tcW w:w="3112" w:type="dxa"/>
          </w:tcPr>
          <w:p w14:paraId="2CF0208F" w14:textId="77777777" w:rsidR="00174D12" w:rsidRPr="00FE236A" w:rsidRDefault="00174D12" w:rsidP="00F23A4E">
            <w:pPr>
              <w:spacing w:line="360" w:lineRule="auto"/>
              <w:jc w:val="center"/>
              <w:rPr>
                <w:rFonts w:ascii="Arial" w:hAnsi="Arial" w:cs="Arial"/>
                <w:b/>
                <w:sz w:val="20"/>
                <w:szCs w:val="20"/>
              </w:rPr>
            </w:pPr>
            <w:r w:rsidRPr="00FE236A">
              <w:rPr>
                <w:rFonts w:ascii="Arial" w:hAnsi="Arial" w:cs="Arial"/>
                <w:b/>
                <w:sz w:val="20"/>
                <w:szCs w:val="20"/>
              </w:rPr>
              <w:t>kontroli projektu</w:t>
            </w:r>
          </w:p>
        </w:tc>
      </w:tr>
      <w:tr w:rsidR="0026255C" w:rsidRPr="00FE236A" w14:paraId="729D9F13" w14:textId="77777777" w:rsidTr="00E036DF">
        <w:trPr>
          <w:trHeight w:val="850"/>
        </w:trPr>
        <w:tc>
          <w:tcPr>
            <w:tcW w:w="2809" w:type="dxa"/>
          </w:tcPr>
          <w:p w14:paraId="78EE149E" w14:textId="28431EDF" w:rsidR="0026255C" w:rsidRPr="00FE236A" w:rsidRDefault="0026255C" w:rsidP="00FC34DF">
            <w:pPr>
              <w:spacing w:line="360" w:lineRule="auto"/>
              <w:rPr>
                <w:rFonts w:ascii="Arial" w:hAnsi="Arial" w:cs="Arial"/>
                <w:sz w:val="20"/>
                <w:szCs w:val="20"/>
              </w:rPr>
            </w:pPr>
            <w:r w:rsidRPr="0026255C">
              <w:rPr>
                <w:rFonts w:ascii="Arial" w:hAnsi="Arial" w:cs="Arial"/>
                <w:sz w:val="20"/>
                <w:szCs w:val="20"/>
              </w:rPr>
              <w:t>Liczba uczniów objętych wsparciem</w:t>
            </w:r>
          </w:p>
        </w:tc>
        <w:tc>
          <w:tcPr>
            <w:tcW w:w="3139" w:type="dxa"/>
            <w:tcBorders>
              <w:top w:val="single" w:sz="4" w:space="0" w:color="auto"/>
              <w:left w:val="single" w:sz="4" w:space="0" w:color="auto"/>
              <w:bottom w:val="single" w:sz="4" w:space="0" w:color="auto"/>
              <w:right w:val="single" w:sz="4" w:space="0" w:color="auto"/>
            </w:tcBorders>
            <w:hideMark/>
          </w:tcPr>
          <w:p w14:paraId="6204CECD" w14:textId="1C5A3624" w:rsidR="00E036DF" w:rsidRDefault="00E036DF" w:rsidP="00E036DF">
            <w:pPr>
              <w:pStyle w:val="Akapitzlist"/>
              <w:numPr>
                <w:ilvl w:val="0"/>
                <w:numId w:val="77"/>
              </w:numPr>
              <w:spacing w:line="360" w:lineRule="auto"/>
              <w:jc w:val="both"/>
              <w:rPr>
                <w:rFonts w:ascii="Arial" w:hAnsi="Arial" w:cs="Arial"/>
                <w:sz w:val="20"/>
                <w:szCs w:val="20"/>
              </w:rPr>
            </w:pPr>
            <w:r w:rsidRPr="00E036DF">
              <w:rPr>
                <w:rFonts w:ascii="Arial" w:hAnsi="Arial" w:cs="Arial"/>
                <w:sz w:val="20"/>
                <w:szCs w:val="20"/>
              </w:rPr>
              <w:t xml:space="preserve">zestawienie </w:t>
            </w:r>
            <w:r>
              <w:rPr>
                <w:rFonts w:ascii="Arial" w:hAnsi="Arial" w:cs="Arial"/>
                <w:sz w:val="20"/>
                <w:szCs w:val="20"/>
              </w:rPr>
              <w:t>uczniów</w:t>
            </w:r>
            <w:r w:rsidRPr="00E036DF">
              <w:rPr>
                <w:rFonts w:ascii="Arial" w:hAnsi="Arial" w:cs="Arial"/>
                <w:sz w:val="20"/>
                <w:szCs w:val="20"/>
              </w:rPr>
              <w:t xml:space="preserve"> objętych </w:t>
            </w:r>
            <w:r>
              <w:rPr>
                <w:rFonts w:ascii="Arial" w:hAnsi="Arial" w:cs="Arial"/>
                <w:sz w:val="20"/>
                <w:szCs w:val="20"/>
              </w:rPr>
              <w:t>wsparciem</w:t>
            </w:r>
            <w:r w:rsidRPr="00E036DF">
              <w:rPr>
                <w:rFonts w:ascii="Arial" w:hAnsi="Arial" w:cs="Arial"/>
                <w:sz w:val="20"/>
                <w:szCs w:val="20"/>
              </w:rPr>
              <w:t xml:space="preserve"> (w pod</w:t>
            </w:r>
            <w:r>
              <w:rPr>
                <w:rFonts w:ascii="Arial" w:hAnsi="Arial" w:cs="Arial"/>
                <w:sz w:val="20"/>
                <w:szCs w:val="20"/>
              </w:rPr>
              <w:t>ziale na poszczególne rodzaje wsparcia)</w:t>
            </w:r>
            <w:r w:rsidR="00F644E7">
              <w:rPr>
                <w:rFonts w:ascii="Arial" w:hAnsi="Arial" w:cs="Arial"/>
                <w:sz w:val="20"/>
                <w:szCs w:val="20"/>
              </w:rPr>
              <w:t>,</w:t>
            </w:r>
          </w:p>
          <w:p w14:paraId="6099F139" w14:textId="0BF57136" w:rsidR="0026255C" w:rsidRPr="00E036DF" w:rsidRDefault="00E036DF" w:rsidP="00E036DF">
            <w:pPr>
              <w:pStyle w:val="Akapitzlist"/>
              <w:numPr>
                <w:ilvl w:val="0"/>
                <w:numId w:val="77"/>
              </w:numPr>
              <w:spacing w:line="360" w:lineRule="auto"/>
              <w:jc w:val="both"/>
              <w:rPr>
                <w:rFonts w:ascii="Arial" w:hAnsi="Arial" w:cs="Arial"/>
                <w:sz w:val="20"/>
                <w:szCs w:val="20"/>
              </w:rPr>
            </w:pPr>
            <w:r w:rsidRPr="00E036DF">
              <w:rPr>
                <w:rFonts w:ascii="Arial" w:hAnsi="Arial" w:cs="Arial"/>
                <w:sz w:val="20"/>
                <w:szCs w:val="20"/>
              </w:rPr>
              <w:t>zestawienie liczby godzin zrealizowanych zajęć (w podziale na poszczególne zajęcia).</w:t>
            </w:r>
          </w:p>
        </w:tc>
        <w:tc>
          <w:tcPr>
            <w:tcW w:w="3112" w:type="dxa"/>
            <w:tcBorders>
              <w:top w:val="single" w:sz="4" w:space="0" w:color="auto"/>
              <w:left w:val="single" w:sz="4" w:space="0" w:color="auto"/>
              <w:bottom w:val="single" w:sz="4" w:space="0" w:color="auto"/>
              <w:right w:val="single" w:sz="4" w:space="0" w:color="auto"/>
            </w:tcBorders>
          </w:tcPr>
          <w:p w14:paraId="009BDC7C" w14:textId="77777777" w:rsidR="00E036DF" w:rsidRDefault="0026255C" w:rsidP="00E036DF">
            <w:pPr>
              <w:pStyle w:val="Akapitzlist"/>
              <w:numPr>
                <w:ilvl w:val="0"/>
                <w:numId w:val="77"/>
              </w:numPr>
              <w:spacing w:line="360" w:lineRule="auto"/>
              <w:jc w:val="both"/>
              <w:rPr>
                <w:rFonts w:ascii="Arial" w:hAnsi="Arial" w:cs="Arial"/>
                <w:sz w:val="20"/>
                <w:szCs w:val="20"/>
              </w:rPr>
            </w:pPr>
            <w:r w:rsidRPr="00E036DF">
              <w:rPr>
                <w:rFonts w:ascii="Arial" w:hAnsi="Arial" w:cs="Arial"/>
                <w:sz w:val="20"/>
                <w:szCs w:val="20"/>
              </w:rPr>
              <w:t xml:space="preserve">listy obecności, </w:t>
            </w:r>
          </w:p>
          <w:p w14:paraId="355992CF" w14:textId="77777777" w:rsidR="00E036DF" w:rsidRDefault="0026255C" w:rsidP="00E036DF">
            <w:pPr>
              <w:pStyle w:val="Akapitzlist"/>
              <w:numPr>
                <w:ilvl w:val="0"/>
                <w:numId w:val="77"/>
              </w:numPr>
              <w:spacing w:line="360" w:lineRule="auto"/>
              <w:jc w:val="both"/>
              <w:rPr>
                <w:rFonts w:ascii="Arial" w:hAnsi="Arial" w:cs="Arial"/>
                <w:sz w:val="20"/>
                <w:szCs w:val="20"/>
              </w:rPr>
            </w:pPr>
            <w:r w:rsidRPr="00E036DF">
              <w:rPr>
                <w:rFonts w:ascii="Arial" w:hAnsi="Arial" w:cs="Arial"/>
                <w:sz w:val="20"/>
                <w:szCs w:val="20"/>
              </w:rPr>
              <w:t xml:space="preserve">dzienniki zajęć, </w:t>
            </w:r>
          </w:p>
          <w:p w14:paraId="0CC8136B" w14:textId="056957CA" w:rsidR="0026255C" w:rsidRPr="00E036DF" w:rsidRDefault="0026255C" w:rsidP="00E036DF">
            <w:pPr>
              <w:pStyle w:val="Akapitzlist"/>
              <w:numPr>
                <w:ilvl w:val="0"/>
                <w:numId w:val="77"/>
              </w:numPr>
              <w:spacing w:line="360" w:lineRule="auto"/>
              <w:jc w:val="both"/>
              <w:rPr>
                <w:rFonts w:ascii="Arial" w:hAnsi="Arial" w:cs="Arial"/>
                <w:sz w:val="20"/>
                <w:szCs w:val="20"/>
              </w:rPr>
            </w:pPr>
            <w:r w:rsidRPr="00E036DF">
              <w:rPr>
                <w:rFonts w:ascii="Arial" w:eastAsia="Times New Roman" w:hAnsi="Arial" w:cs="Arial"/>
                <w:color w:val="000000"/>
                <w:sz w:val="20"/>
                <w:szCs w:val="20"/>
                <w:lang w:eastAsia="pl-PL"/>
              </w:rPr>
              <w:t>umowy</w:t>
            </w:r>
            <w:r w:rsidRPr="00E036DF">
              <w:rPr>
                <w:rFonts w:ascii="Arial" w:hAnsi="Arial" w:cs="Arial"/>
                <w:sz w:val="20"/>
                <w:szCs w:val="20"/>
              </w:rPr>
              <w:t xml:space="preserve"> dot. uczestnictwa w projekcie</w:t>
            </w:r>
          </w:p>
        </w:tc>
      </w:tr>
      <w:tr w:rsidR="0026255C" w:rsidRPr="00FE236A" w14:paraId="03D5EF38" w14:textId="77777777" w:rsidTr="00E036DF">
        <w:trPr>
          <w:trHeight w:val="1110"/>
        </w:trPr>
        <w:tc>
          <w:tcPr>
            <w:tcW w:w="2809" w:type="dxa"/>
          </w:tcPr>
          <w:p w14:paraId="23EC8661" w14:textId="249628C5" w:rsidR="0026255C" w:rsidRPr="00FE236A" w:rsidRDefault="0026255C" w:rsidP="00FC34DF">
            <w:pPr>
              <w:spacing w:line="360" w:lineRule="auto"/>
              <w:rPr>
                <w:rFonts w:ascii="Arial" w:hAnsi="Arial" w:cs="Arial"/>
                <w:sz w:val="20"/>
                <w:szCs w:val="20"/>
              </w:rPr>
            </w:pPr>
            <w:r w:rsidRPr="0026255C">
              <w:rPr>
                <w:rFonts w:ascii="Arial" w:hAnsi="Arial" w:cs="Arial"/>
                <w:sz w:val="20"/>
                <w:szCs w:val="20"/>
              </w:rPr>
              <w:t>Liczba przedstawicieli kadry szkół i placówek objętych wsparciem</w:t>
            </w:r>
          </w:p>
        </w:tc>
        <w:tc>
          <w:tcPr>
            <w:tcW w:w="3139" w:type="dxa"/>
            <w:tcBorders>
              <w:top w:val="single" w:sz="4" w:space="0" w:color="auto"/>
              <w:left w:val="single" w:sz="4" w:space="0" w:color="auto"/>
              <w:bottom w:val="single" w:sz="4" w:space="0" w:color="auto"/>
              <w:right w:val="single" w:sz="4" w:space="0" w:color="auto"/>
            </w:tcBorders>
            <w:hideMark/>
          </w:tcPr>
          <w:p w14:paraId="0C1C712A" w14:textId="59F3AABE" w:rsidR="00F644E7" w:rsidRDefault="00CE5F29" w:rsidP="00FD6FD5">
            <w:pPr>
              <w:pStyle w:val="Akapitzlist"/>
              <w:numPr>
                <w:ilvl w:val="0"/>
                <w:numId w:val="78"/>
              </w:numPr>
              <w:spacing w:line="360" w:lineRule="auto"/>
              <w:jc w:val="both"/>
              <w:rPr>
                <w:rFonts w:ascii="Arial" w:hAnsi="Arial" w:cs="Arial"/>
                <w:sz w:val="20"/>
                <w:szCs w:val="20"/>
              </w:rPr>
            </w:pPr>
            <w:r w:rsidRPr="00807265">
              <w:rPr>
                <w:rFonts w:ascii="Arial" w:hAnsi="Arial" w:cs="Arial"/>
                <w:sz w:val="20"/>
                <w:szCs w:val="20"/>
              </w:rPr>
              <w:t xml:space="preserve">zestawienie </w:t>
            </w:r>
            <w:r w:rsidR="00FD6FD5" w:rsidRPr="00FD6FD5">
              <w:rPr>
                <w:rFonts w:ascii="Arial" w:hAnsi="Arial" w:cs="Arial"/>
                <w:sz w:val="20"/>
                <w:szCs w:val="20"/>
              </w:rPr>
              <w:t>przedstawicieli kadry szkół i placówek</w:t>
            </w:r>
            <w:r w:rsidRPr="00807265">
              <w:rPr>
                <w:rFonts w:ascii="Arial" w:hAnsi="Arial" w:cs="Arial"/>
                <w:sz w:val="20"/>
                <w:szCs w:val="20"/>
              </w:rPr>
              <w:t xml:space="preserve"> zakwalifik</w:t>
            </w:r>
            <w:r w:rsidR="00F644E7">
              <w:rPr>
                <w:rFonts w:ascii="Arial" w:hAnsi="Arial" w:cs="Arial"/>
                <w:sz w:val="20"/>
                <w:szCs w:val="20"/>
              </w:rPr>
              <w:t>owanych do udziału w projekcie,</w:t>
            </w:r>
          </w:p>
          <w:p w14:paraId="43EBEF0F" w14:textId="33DF7AB2" w:rsidR="0026255C" w:rsidRPr="00CE5F29" w:rsidRDefault="00CE5F29" w:rsidP="00FD6FD5">
            <w:pPr>
              <w:pStyle w:val="Akapitzlist"/>
              <w:numPr>
                <w:ilvl w:val="0"/>
                <w:numId w:val="78"/>
              </w:numPr>
              <w:spacing w:line="360" w:lineRule="auto"/>
              <w:jc w:val="both"/>
              <w:rPr>
                <w:rFonts w:ascii="Arial" w:hAnsi="Arial" w:cs="Arial"/>
                <w:sz w:val="20"/>
                <w:szCs w:val="20"/>
              </w:rPr>
            </w:pPr>
            <w:r w:rsidRPr="00CE5F29">
              <w:rPr>
                <w:rFonts w:ascii="Arial" w:hAnsi="Arial" w:cs="Arial"/>
                <w:sz w:val="20"/>
                <w:szCs w:val="20"/>
              </w:rPr>
              <w:t xml:space="preserve">zestawienie zrealizowanych szkoleń/kursów/studiów podyplomowych ze wskazaniem </w:t>
            </w:r>
            <w:r w:rsidR="00FD6FD5" w:rsidRPr="00FD6FD5">
              <w:rPr>
                <w:rFonts w:ascii="Arial" w:hAnsi="Arial" w:cs="Arial"/>
                <w:sz w:val="20"/>
                <w:szCs w:val="20"/>
              </w:rPr>
              <w:t>przedstawicieli kadry szkół i placówek</w:t>
            </w:r>
            <w:r w:rsidRPr="00CE5F29">
              <w:rPr>
                <w:rFonts w:ascii="Arial" w:hAnsi="Arial" w:cs="Arial"/>
                <w:sz w:val="20"/>
                <w:szCs w:val="20"/>
              </w:rPr>
              <w:t>, którzy wzięli w nich udział.</w:t>
            </w:r>
          </w:p>
        </w:tc>
        <w:tc>
          <w:tcPr>
            <w:tcW w:w="3112" w:type="dxa"/>
            <w:tcBorders>
              <w:top w:val="single" w:sz="4" w:space="0" w:color="auto"/>
              <w:left w:val="single" w:sz="4" w:space="0" w:color="auto"/>
              <w:bottom w:val="single" w:sz="4" w:space="0" w:color="auto"/>
              <w:right w:val="single" w:sz="4" w:space="0" w:color="auto"/>
            </w:tcBorders>
          </w:tcPr>
          <w:p w14:paraId="02B62708" w14:textId="77777777" w:rsidR="00CE5F29" w:rsidRDefault="00CE5F29" w:rsidP="00CE5F29">
            <w:pPr>
              <w:pStyle w:val="Akapitzlist"/>
              <w:numPr>
                <w:ilvl w:val="0"/>
                <w:numId w:val="78"/>
              </w:numPr>
              <w:spacing w:after="200" w:line="360" w:lineRule="auto"/>
              <w:jc w:val="both"/>
              <w:rPr>
                <w:rFonts w:ascii="Arial" w:hAnsi="Arial" w:cs="Arial"/>
                <w:sz w:val="20"/>
                <w:szCs w:val="20"/>
              </w:rPr>
            </w:pPr>
            <w:r w:rsidRPr="00807265">
              <w:rPr>
                <w:rFonts w:ascii="Arial" w:hAnsi="Arial" w:cs="Arial"/>
                <w:sz w:val="20"/>
                <w:szCs w:val="20"/>
              </w:rPr>
              <w:t xml:space="preserve">listy obecności, </w:t>
            </w:r>
          </w:p>
          <w:p w14:paraId="4D3EF8A7" w14:textId="273D8639" w:rsidR="0026255C" w:rsidRPr="00CE5F29" w:rsidRDefault="00CE5F29" w:rsidP="00CE5F29">
            <w:pPr>
              <w:pStyle w:val="Akapitzlist"/>
              <w:numPr>
                <w:ilvl w:val="0"/>
                <w:numId w:val="78"/>
              </w:numPr>
              <w:spacing w:after="200" w:line="360" w:lineRule="auto"/>
              <w:jc w:val="both"/>
              <w:rPr>
                <w:rFonts w:ascii="Arial" w:hAnsi="Arial" w:cs="Arial"/>
                <w:sz w:val="20"/>
                <w:szCs w:val="20"/>
              </w:rPr>
            </w:pPr>
            <w:r w:rsidRPr="00CE5F29">
              <w:rPr>
                <w:rFonts w:ascii="Arial" w:eastAsia="Times New Roman" w:hAnsi="Arial" w:cs="Arial"/>
                <w:color w:val="000000"/>
                <w:sz w:val="20"/>
                <w:szCs w:val="20"/>
                <w:lang w:eastAsia="pl-PL"/>
              </w:rPr>
              <w:t>umowy</w:t>
            </w:r>
            <w:r w:rsidRPr="00CE5F29">
              <w:rPr>
                <w:rFonts w:ascii="Arial" w:hAnsi="Arial" w:cs="Arial"/>
                <w:sz w:val="20"/>
                <w:szCs w:val="20"/>
              </w:rPr>
              <w:t xml:space="preserve"> dot. uczestnictwa w projekcie</w:t>
            </w:r>
          </w:p>
        </w:tc>
      </w:tr>
      <w:tr w:rsidR="00E45507" w:rsidRPr="00FE236A" w14:paraId="377C6F41" w14:textId="77777777" w:rsidTr="00F23A4E">
        <w:trPr>
          <w:trHeight w:val="504"/>
        </w:trPr>
        <w:tc>
          <w:tcPr>
            <w:tcW w:w="2809" w:type="dxa"/>
            <w:hideMark/>
          </w:tcPr>
          <w:p w14:paraId="65C614F5" w14:textId="0063294E" w:rsidR="00E45507" w:rsidRPr="00FE236A" w:rsidRDefault="00E45507" w:rsidP="00FC34DF">
            <w:pPr>
              <w:spacing w:line="360" w:lineRule="auto"/>
              <w:rPr>
                <w:rFonts w:ascii="Arial" w:hAnsi="Arial" w:cs="Arial"/>
                <w:sz w:val="20"/>
                <w:szCs w:val="20"/>
              </w:rPr>
            </w:pPr>
            <w:r w:rsidRPr="00807265">
              <w:rPr>
                <w:rFonts w:ascii="Arial" w:hAnsi="Arial" w:cs="Arial"/>
                <w:sz w:val="20"/>
                <w:szCs w:val="20"/>
              </w:rPr>
              <w:t xml:space="preserve">Liczba dostosowanych </w:t>
            </w:r>
            <w:r w:rsidR="00FC34DF">
              <w:rPr>
                <w:rFonts w:ascii="Arial" w:hAnsi="Arial" w:cs="Arial"/>
                <w:sz w:val="20"/>
                <w:szCs w:val="20"/>
              </w:rPr>
              <w:t>placówek</w:t>
            </w:r>
          </w:p>
        </w:tc>
        <w:tc>
          <w:tcPr>
            <w:tcW w:w="3139" w:type="dxa"/>
            <w:hideMark/>
          </w:tcPr>
          <w:p w14:paraId="7B1ED9C9" w14:textId="1656125E" w:rsidR="00E45507" w:rsidRPr="00E45507" w:rsidRDefault="00E45507" w:rsidP="00E45507">
            <w:pPr>
              <w:pStyle w:val="Akapitzlist"/>
              <w:numPr>
                <w:ilvl w:val="0"/>
                <w:numId w:val="81"/>
              </w:numPr>
              <w:spacing w:line="360" w:lineRule="auto"/>
              <w:jc w:val="both"/>
              <w:rPr>
                <w:rFonts w:ascii="Arial" w:hAnsi="Arial" w:cs="Arial"/>
                <w:sz w:val="20"/>
                <w:szCs w:val="20"/>
              </w:rPr>
            </w:pPr>
            <w:r w:rsidRPr="00E45507">
              <w:rPr>
                <w:rFonts w:ascii="Arial" w:hAnsi="Arial" w:cs="Arial"/>
                <w:sz w:val="20"/>
                <w:szCs w:val="20"/>
              </w:rPr>
              <w:t>kopie protokołów odbioru prac, usług.</w:t>
            </w:r>
          </w:p>
        </w:tc>
        <w:tc>
          <w:tcPr>
            <w:tcW w:w="3112" w:type="dxa"/>
          </w:tcPr>
          <w:p w14:paraId="6675530F" w14:textId="77777777" w:rsidR="00E45507" w:rsidRDefault="00E45507" w:rsidP="00E45507">
            <w:pPr>
              <w:numPr>
                <w:ilvl w:val="0"/>
                <w:numId w:val="79"/>
              </w:numPr>
              <w:spacing w:line="360" w:lineRule="auto"/>
              <w:contextualSpacing/>
              <w:jc w:val="both"/>
              <w:rPr>
                <w:rFonts w:ascii="Arial" w:hAnsi="Arial" w:cs="Arial"/>
                <w:sz w:val="20"/>
                <w:szCs w:val="20"/>
              </w:rPr>
            </w:pPr>
            <w:r>
              <w:rPr>
                <w:rFonts w:ascii="Arial" w:hAnsi="Arial" w:cs="Arial"/>
                <w:sz w:val="20"/>
                <w:szCs w:val="20"/>
              </w:rPr>
              <w:t xml:space="preserve">dokumentacja zdjęciowa przed i po dokonaniu adaptacji placówki, </w:t>
            </w:r>
          </w:p>
          <w:p w14:paraId="6995EB9A" w14:textId="0AC5EF2D" w:rsidR="00E45507" w:rsidRPr="00E45507" w:rsidRDefault="00E45507" w:rsidP="00E45507">
            <w:pPr>
              <w:numPr>
                <w:ilvl w:val="0"/>
                <w:numId w:val="79"/>
              </w:numPr>
              <w:spacing w:line="360" w:lineRule="auto"/>
              <w:contextualSpacing/>
              <w:jc w:val="both"/>
              <w:rPr>
                <w:rFonts w:ascii="Arial" w:hAnsi="Arial" w:cs="Arial"/>
                <w:sz w:val="20"/>
                <w:szCs w:val="20"/>
              </w:rPr>
            </w:pPr>
            <w:r w:rsidRPr="00E45507">
              <w:rPr>
                <w:rFonts w:ascii="Arial" w:hAnsi="Arial" w:cs="Arial"/>
                <w:sz w:val="20"/>
                <w:szCs w:val="20"/>
              </w:rPr>
              <w:t>protokoły odbioru prac, usług.</w:t>
            </w:r>
            <w:r w:rsidRPr="00E45507" w:rsidDel="00277C46">
              <w:rPr>
                <w:rFonts w:ascii="Arial" w:hAnsi="Arial" w:cs="Arial"/>
                <w:sz w:val="20"/>
                <w:szCs w:val="20"/>
              </w:rPr>
              <w:t xml:space="preserve"> </w:t>
            </w:r>
          </w:p>
        </w:tc>
      </w:tr>
      <w:tr w:rsidR="00E45507" w:rsidRPr="00FE236A" w14:paraId="2B36DABB" w14:textId="77777777" w:rsidTr="005A1A1B">
        <w:trPr>
          <w:trHeight w:val="504"/>
        </w:trPr>
        <w:tc>
          <w:tcPr>
            <w:tcW w:w="2809" w:type="dxa"/>
            <w:tcBorders>
              <w:top w:val="nil"/>
              <w:left w:val="single" w:sz="8" w:space="0" w:color="auto"/>
              <w:bottom w:val="single" w:sz="8" w:space="0" w:color="auto"/>
              <w:right w:val="single" w:sz="8" w:space="0" w:color="auto"/>
            </w:tcBorders>
          </w:tcPr>
          <w:p w14:paraId="69D9C640" w14:textId="5A6CA89B" w:rsidR="00E45507" w:rsidRPr="00807265" w:rsidRDefault="00E45507" w:rsidP="00FC34DF">
            <w:pPr>
              <w:spacing w:line="360" w:lineRule="auto"/>
              <w:rPr>
                <w:rFonts w:ascii="Arial" w:hAnsi="Arial" w:cs="Arial"/>
                <w:sz w:val="20"/>
                <w:szCs w:val="20"/>
              </w:rPr>
            </w:pPr>
            <w:r>
              <w:rPr>
                <w:rFonts w:ascii="Arial" w:hAnsi="Arial" w:cs="Arial"/>
                <w:sz w:val="20"/>
                <w:szCs w:val="20"/>
              </w:rPr>
              <w:t xml:space="preserve">Liczba wyposażonych </w:t>
            </w:r>
            <w:r w:rsidR="00FC34DF">
              <w:rPr>
                <w:rFonts w:ascii="Arial" w:hAnsi="Arial" w:cs="Arial"/>
                <w:sz w:val="20"/>
                <w:szCs w:val="20"/>
              </w:rPr>
              <w:t>placówek</w:t>
            </w:r>
          </w:p>
        </w:tc>
        <w:tc>
          <w:tcPr>
            <w:tcW w:w="3139" w:type="dxa"/>
            <w:tcBorders>
              <w:top w:val="nil"/>
              <w:left w:val="nil"/>
              <w:bottom w:val="single" w:sz="8" w:space="0" w:color="auto"/>
              <w:right w:val="single" w:sz="8" w:space="0" w:color="auto"/>
            </w:tcBorders>
          </w:tcPr>
          <w:p w14:paraId="62977C02" w14:textId="69C7249E" w:rsidR="00E45507" w:rsidRPr="00E45507" w:rsidRDefault="00E45507" w:rsidP="00E45507">
            <w:pPr>
              <w:pStyle w:val="Akapitzlist"/>
              <w:numPr>
                <w:ilvl w:val="0"/>
                <w:numId w:val="82"/>
              </w:numPr>
              <w:spacing w:line="360" w:lineRule="auto"/>
              <w:jc w:val="both"/>
              <w:rPr>
                <w:rFonts w:ascii="Arial" w:hAnsi="Arial" w:cs="Arial"/>
                <w:sz w:val="20"/>
                <w:szCs w:val="20"/>
              </w:rPr>
            </w:pPr>
            <w:r w:rsidRPr="00E45507">
              <w:rPr>
                <w:rFonts w:ascii="Arial" w:hAnsi="Arial" w:cs="Arial"/>
                <w:sz w:val="20"/>
                <w:szCs w:val="20"/>
              </w:rPr>
              <w:t>kopie protokołów odbioru sprzętów i wyposażenia.</w:t>
            </w:r>
          </w:p>
        </w:tc>
        <w:tc>
          <w:tcPr>
            <w:tcW w:w="3112" w:type="dxa"/>
            <w:tcBorders>
              <w:top w:val="nil"/>
              <w:left w:val="nil"/>
              <w:bottom w:val="single" w:sz="8" w:space="0" w:color="auto"/>
              <w:right w:val="single" w:sz="8" w:space="0" w:color="auto"/>
            </w:tcBorders>
          </w:tcPr>
          <w:p w14:paraId="17D4BF81" w14:textId="77777777" w:rsidR="00E45507" w:rsidRPr="00277C46" w:rsidRDefault="00E45507" w:rsidP="00E45507">
            <w:pPr>
              <w:pStyle w:val="Akapitzlist"/>
              <w:numPr>
                <w:ilvl w:val="0"/>
                <w:numId w:val="79"/>
              </w:numPr>
              <w:spacing w:line="360" w:lineRule="auto"/>
              <w:jc w:val="both"/>
              <w:rPr>
                <w:rFonts w:ascii="Arial" w:hAnsi="Arial" w:cs="Arial"/>
                <w:sz w:val="20"/>
                <w:szCs w:val="20"/>
              </w:rPr>
            </w:pPr>
            <w:r w:rsidRPr="00277C46">
              <w:rPr>
                <w:rFonts w:ascii="Arial" w:hAnsi="Arial" w:cs="Arial"/>
                <w:sz w:val="20"/>
                <w:szCs w:val="20"/>
              </w:rPr>
              <w:t xml:space="preserve">dokumentacja zdjęciowa przed i po </w:t>
            </w:r>
            <w:r>
              <w:rPr>
                <w:rFonts w:ascii="Arial" w:hAnsi="Arial" w:cs="Arial"/>
                <w:sz w:val="20"/>
                <w:szCs w:val="20"/>
              </w:rPr>
              <w:t>wyposażeniu</w:t>
            </w:r>
            <w:r w:rsidRPr="00277C46">
              <w:rPr>
                <w:rFonts w:ascii="Arial" w:hAnsi="Arial" w:cs="Arial"/>
                <w:sz w:val="20"/>
                <w:szCs w:val="20"/>
              </w:rPr>
              <w:t xml:space="preserve"> placówki, </w:t>
            </w:r>
          </w:p>
          <w:p w14:paraId="687D551B" w14:textId="57C3863D" w:rsidR="00E45507" w:rsidRDefault="00E45507" w:rsidP="00E45507">
            <w:pPr>
              <w:numPr>
                <w:ilvl w:val="0"/>
                <w:numId w:val="79"/>
              </w:numPr>
              <w:spacing w:line="360" w:lineRule="auto"/>
              <w:contextualSpacing/>
              <w:jc w:val="both"/>
              <w:rPr>
                <w:rFonts w:ascii="Arial" w:hAnsi="Arial" w:cs="Arial"/>
                <w:sz w:val="20"/>
                <w:szCs w:val="20"/>
              </w:rPr>
            </w:pPr>
            <w:r>
              <w:rPr>
                <w:rFonts w:ascii="Arial" w:hAnsi="Arial" w:cs="Arial"/>
                <w:sz w:val="20"/>
                <w:szCs w:val="20"/>
              </w:rPr>
              <w:t>protokoły odbioru sprzętów i wyposażenia,</w:t>
            </w:r>
          </w:p>
        </w:tc>
      </w:tr>
    </w:tbl>
    <w:p w14:paraId="6242C840" w14:textId="06597DA9" w:rsidR="00174D12" w:rsidRDefault="00174D12" w:rsidP="00F44916">
      <w:pPr>
        <w:spacing w:line="360" w:lineRule="auto"/>
        <w:jc w:val="both"/>
        <w:rPr>
          <w:rFonts w:ascii="Arial" w:hAnsi="Arial" w:cs="Arial"/>
          <w:sz w:val="24"/>
          <w:szCs w:val="24"/>
        </w:rPr>
      </w:pPr>
    </w:p>
    <w:p w14:paraId="323669A7" w14:textId="2AAD7E0D" w:rsidR="00E21F7D" w:rsidRPr="00F44916" w:rsidRDefault="00E21F7D" w:rsidP="00F44916">
      <w:pPr>
        <w:spacing w:line="360" w:lineRule="auto"/>
        <w:jc w:val="both"/>
        <w:rPr>
          <w:rFonts w:ascii="Arial" w:hAnsi="Arial" w:cs="Arial"/>
          <w:sz w:val="24"/>
          <w:szCs w:val="24"/>
        </w:rPr>
      </w:pPr>
      <w:r>
        <w:rPr>
          <w:rFonts w:ascii="Arial" w:hAnsi="Arial" w:cs="Arial"/>
          <w:sz w:val="24"/>
          <w:szCs w:val="24"/>
        </w:rPr>
        <w:t>Wskaźniki będące podstawą do rozliczenia kwot ryczałtowych nie powinny być wykazywane w sekcji „Wskaźniki projektu”.</w:t>
      </w:r>
    </w:p>
    <w:p w14:paraId="025B02F6" w14:textId="77777777" w:rsidR="00F644E7" w:rsidRDefault="00F644E7">
      <w:pPr>
        <w:rPr>
          <w:rFonts w:ascii="Arial" w:hAnsi="Arial" w:cs="Arial"/>
          <w:sz w:val="24"/>
          <w:szCs w:val="24"/>
        </w:rPr>
      </w:pPr>
      <w:r>
        <w:rPr>
          <w:rFonts w:ascii="Arial" w:hAnsi="Arial" w:cs="Arial"/>
          <w:sz w:val="24"/>
          <w:szCs w:val="24"/>
        </w:rPr>
        <w:br w:type="page"/>
      </w:r>
    </w:p>
    <w:p w14:paraId="37919C4D" w14:textId="53C331D1" w:rsidR="004B22C2" w:rsidRPr="001B0B0F" w:rsidRDefault="001F6F04" w:rsidP="00852C9D">
      <w:pPr>
        <w:pStyle w:val="Akapitzlist"/>
        <w:numPr>
          <w:ilvl w:val="0"/>
          <w:numId w:val="5"/>
        </w:numPr>
        <w:spacing w:line="360" w:lineRule="auto"/>
        <w:ind w:left="357"/>
        <w:contextualSpacing w:val="0"/>
        <w:rPr>
          <w:rFonts w:ascii="Arial" w:hAnsi="Arial" w:cs="Arial"/>
          <w:i/>
          <w:sz w:val="24"/>
          <w:szCs w:val="24"/>
        </w:rPr>
      </w:pPr>
      <w:r w:rsidRPr="009F16FF">
        <w:rPr>
          <w:rFonts w:ascii="Arial" w:hAnsi="Arial" w:cs="Arial"/>
          <w:sz w:val="24"/>
          <w:szCs w:val="24"/>
        </w:rPr>
        <w:lastRenderedPageBreak/>
        <w:t>Zasady kwalifikowalności VAT</w:t>
      </w:r>
      <w:r w:rsidR="007B6E8F" w:rsidRPr="009F16FF">
        <w:rPr>
          <w:rFonts w:ascii="Arial" w:hAnsi="Arial" w:cs="Arial"/>
          <w:sz w:val="24"/>
          <w:szCs w:val="24"/>
        </w:rPr>
        <w:t xml:space="preserve">. </w:t>
      </w:r>
    </w:p>
    <w:p w14:paraId="4AAA18F9" w14:textId="77777777" w:rsidR="005634E0" w:rsidRPr="00BB0159" w:rsidRDefault="005634E0" w:rsidP="005634E0">
      <w:pPr>
        <w:spacing w:after="0" w:line="360" w:lineRule="auto"/>
        <w:rPr>
          <w:rFonts w:ascii="Arial" w:hAnsi="Arial" w:cs="Arial"/>
          <w:sz w:val="24"/>
          <w:szCs w:val="24"/>
        </w:rPr>
      </w:pPr>
      <w:r w:rsidRPr="00BB0159">
        <w:rPr>
          <w:rFonts w:ascii="Arial" w:hAnsi="Arial" w:cs="Arial"/>
          <w:sz w:val="24"/>
          <w:szCs w:val="24"/>
        </w:rPr>
        <w:t>Wydatki poniesione na podatek od towarów i usług mogą zostać uznane za kwalifikowalne:</w:t>
      </w:r>
    </w:p>
    <w:p w14:paraId="7A8CF506" w14:textId="07E4CE17" w:rsidR="005634E0" w:rsidRDefault="005634E0" w:rsidP="00704F1C">
      <w:pPr>
        <w:pStyle w:val="Akapitzlist"/>
        <w:numPr>
          <w:ilvl w:val="0"/>
          <w:numId w:val="66"/>
        </w:numPr>
        <w:spacing w:after="0" w:line="360" w:lineRule="auto"/>
        <w:rPr>
          <w:rFonts w:ascii="Arial" w:hAnsi="Arial" w:cs="Arial"/>
          <w:sz w:val="24"/>
          <w:szCs w:val="24"/>
        </w:rPr>
      </w:pPr>
      <w:r w:rsidRPr="00BB0159">
        <w:rPr>
          <w:rFonts w:ascii="Arial" w:hAnsi="Arial" w:cs="Arial"/>
          <w:sz w:val="24"/>
          <w:szCs w:val="24"/>
        </w:rPr>
        <w:t>w projekcie, którego łączny koszt jest mniejszy niż 5 mln EUR (włączając VAT), z wyłączeniem  projektów objętych pomocą publiczną,</w:t>
      </w:r>
    </w:p>
    <w:p w14:paraId="1B66C794" w14:textId="77777777" w:rsidR="00ED3798" w:rsidRPr="00ED3798" w:rsidRDefault="00ED3798" w:rsidP="00704F1C">
      <w:pPr>
        <w:pStyle w:val="Akapitzlist"/>
        <w:numPr>
          <w:ilvl w:val="0"/>
          <w:numId w:val="66"/>
        </w:numPr>
        <w:spacing w:after="0" w:line="360" w:lineRule="auto"/>
        <w:rPr>
          <w:rFonts w:ascii="Arial" w:hAnsi="Arial" w:cs="Arial"/>
          <w:sz w:val="24"/>
          <w:szCs w:val="24"/>
        </w:rPr>
      </w:pPr>
      <w:r w:rsidRPr="00ED3798">
        <w:rPr>
          <w:rFonts w:ascii="Arial" w:hAnsi="Arial" w:cs="Arial"/>
          <w:sz w:val="24"/>
          <w:szCs w:val="24"/>
        </w:rPr>
        <w:t xml:space="preserve">w projekcie, którego łączny koszt jest mniejszy niż 5 mln EUR (włączając VAT) </w:t>
      </w:r>
    </w:p>
    <w:p w14:paraId="0CA0EEF4" w14:textId="11D3F040" w:rsidR="005634E0" w:rsidRPr="00ED3798" w:rsidRDefault="00ED3798" w:rsidP="00ED3798">
      <w:pPr>
        <w:pStyle w:val="Akapitzlist"/>
        <w:spacing w:after="0" w:line="360" w:lineRule="auto"/>
        <w:rPr>
          <w:rFonts w:ascii="Arial" w:hAnsi="Arial" w:cs="Arial"/>
          <w:sz w:val="24"/>
          <w:szCs w:val="24"/>
        </w:rPr>
      </w:pPr>
      <w:r w:rsidRPr="00ED3798">
        <w:rPr>
          <w:rFonts w:ascii="Arial" w:hAnsi="Arial" w:cs="Arial"/>
          <w:sz w:val="24"/>
          <w:szCs w:val="24"/>
        </w:rPr>
        <w:t>i  objęty pomocą publiczną może być kwalifikowalny, gdy brak jest prawnej możliwości odzyskania podatku VAT zgodnie z przepisami prawa krajowego,</w:t>
      </w:r>
    </w:p>
    <w:p w14:paraId="14FBBF37" w14:textId="77777777" w:rsidR="005634E0" w:rsidRDefault="005634E0" w:rsidP="00704F1C">
      <w:pPr>
        <w:pStyle w:val="Akapitzlist"/>
        <w:numPr>
          <w:ilvl w:val="0"/>
          <w:numId w:val="66"/>
        </w:numPr>
        <w:spacing w:after="0" w:line="360" w:lineRule="auto"/>
        <w:rPr>
          <w:rFonts w:ascii="Arial" w:hAnsi="Arial" w:cs="Arial"/>
          <w:sz w:val="24"/>
          <w:szCs w:val="24"/>
        </w:rPr>
      </w:pPr>
      <w:r w:rsidRPr="00BB0159">
        <w:rPr>
          <w:rFonts w:ascii="Arial" w:hAnsi="Arial" w:cs="Arial"/>
          <w:sz w:val="24"/>
          <w:szCs w:val="24"/>
        </w:rPr>
        <w:t>w projekcie, którego łączny koszt wynosi co najmniej 5 mln EUR (włączając VAT), może być kwalifikowalny, gdy brak jest prawnej możliwości odzyskania podatku VAT zgodnie z przepisami prawa krajowego.</w:t>
      </w:r>
    </w:p>
    <w:p w14:paraId="18E359C7" w14:textId="77777777" w:rsidR="005634E0" w:rsidRPr="00971D72" w:rsidRDefault="005634E0" w:rsidP="005634E0">
      <w:pPr>
        <w:spacing w:after="0" w:line="360" w:lineRule="auto"/>
        <w:rPr>
          <w:rFonts w:ascii="Arial" w:hAnsi="Arial" w:cs="Arial"/>
          <w:sz w:val="24"/>
          <w:szCs w:val="24"/>
        </w:rPr>
      </w:pPr>
    </w:p>
    <w:p w14:paraId="64F7F4FE" w14:textId="77777777" w:rsidR="005634E0" w:rsidRPr="00BB0159" w:rsidRDefault="005634E0" w:rsidP="005634E0">
      <w:pPr>
        <w:spacing w:line="360" w:lineRule="auto"/>
        <w:rPr>
          <w:rFonts w:ascii="Arial" w:hAnsi="Arial" w:cs="Arial"/>
          <w:sz w:val="24"/>
          <w:szCs w:val="24"/>
        </w:rPr>
      </w:pPr>
      <w:r w:rsidRPr="00BB0159">
        <w:rPr>
          <w:rFonts w:ascii="Arial" w:hAnsi="Arial" w:cs="Arial"/>
          <w:sz w:val="24"/>
          <w:szCs w:val="24"/>
        </w:rPr>
        <w:t xml:space="preserve">W przypadku określonym w  lit b, jak również w przypadku zwiększenia całkowitej wartości projektu powyżej 5 mln EUR, Beneficjent zobowiązany jest przedłożyć do IZ  indywidualną interpretację podatkową dotyczącą zakresu realizowanego projektu w terminie 60 dni od dnia zawarcia umowy o dofinansowanie projektu lub aneksu, z którego wynika zwiększenie wartości projektu. </w:t>
      </w:r>
    </w:p>
    <w:p w14:paraId="177E9BFA" w14:textId="77777777" w:rsidR="005634E0" w:rsidRPr="00BB0159" w:rsidRDefault="005634E0" w:rsidP="005634E0">
      <w:pPr>
        <w:spacing w:line="360" w:lineRule="auto"/>
        <w:rPr>
          <w:rFonts w:ascii="Arial" w:hAnsi="Arial" w:cs="Arial"/>
          <w:sz w:val="24"/>
          <w:szCs w:val="24"/>
        </w:rPr>
      </w:pPr>
      <w:r w:rsidRPr="00BB0159">
        <w:rPr>
          <w:rFonts w:ascii="Arial" w:hAnsi="Arial" w:cs="Arial"/>
          <w:sz w:val="24"/>
          <w:szCs w:val="24"/>
        </w:rPr>
        <w:t xml:space="preserve"> IZ FEŁ zastrzega sobie możliwość weryfikacji kwalifikowalności podatku VAT na każdym etapie realizacji projektu. </w:t>
      </w:r>
    </w:p>
    <w:p w14:paraId="6F328847" w14:textId="77777777" w:rsidR="005634E0" w:rsidRPr="00DC0891" w:rsidRDefault="005634E0" w:rsidP="0035371D">
      <w:pPr>
        <w:spacing w:line="360" w:lineRule="auto"/>
        <w:rPr>
          <w:rFonts w:ascii="Arial" w:hAnsi="Arial" w:cs="Arial"/>
          <w:b/>
          <w:sz w:val="24"/>
          <w:szCs w:val="24"/>
        </w:rPr>
      </w:pPr>
      <w:r w:rsidRPr="00BB0159">
        <w:rPr>
          <w:rFonts w:ascii="Arial" w:hAnsi="Arial" w:cs="Arial"/>
          <w:b/>
          <w:sz w:val="24"/>
          <w:szCs w:val="24"/>
        </w:rPr>
        <w:t>Kwalifikowalność podatku VAT podlega dodatkowym ograniczeniom wynikającym z zasad udzielania pomocy publicznej.</w:t>
      </w:r>
      <w:r w:rsidRPr="00DC0891">
        <w:rPr>
          <w:rFonts w:ascii="Arial" w:hAnsi="Arial" w:cs="Arial"/>
          <w:b/>
          <w:sz w:val="24"/>
          <w:szCs w:val="24"/>
        </w:rPr>
        <w:t xml:space="preserve"> </w:t>
      </w:r>
    </w:p>
    <w:p w14:paraId="27208DDC" w14:textId="3ABB412A" w:rsidR="00FF5F2A" w:rsidRPr="009F16FF" w:rsidRDefault="00FF5F2A" w:rsidP="00852C9D">
      <w:pPr>
        <w:pStyle w:val="Akapitzlist"/>
        <w:numPr>
          <w:ilvl w:val="0"/>
          <w:numId w:val="5"/>
        </w:numPr>
        <w:spacing w:line="360" w:lineRule="auto"/>
        <w:contextualSpacing w:val="0"/>
        <w:rPr>
          <w:rFonts w:ascii="Arial" w:hAnsi="Arial" w:cs="Arial"/>
          <w:i/>
          <w:sz w:val="24"/>
          <w:szCs w:val="24"/>
        </w:rPr>
      </w:pPr>
      <w:r w:rsidRPr="009F16FF">
        <w:rPr>
          <w:rFonts w:ascii="Arial" w:hAnsi="Arial" w:cs="Arial"/>
          <w:sz w:val="24"/>
          <w:szCs w:val="24"/>
        </w:rPr>
        <w:t xml:space="preserve">Zasady kwalifikowalności </w:t>
      </w:r>
      <w:r w:rsidR="005B206B" w:rsidRPr="009F16FF">
        <w:rPr>
          <w:rFonts w:ascii="Arial" w:hAnsi="Arial" w:cs="Arial"/>
          <w:sz w:val="24"/>
          <w:szCs w:val="24"/>
        </w:rPr>
        <w:t>c</w:t>
      </w:r>
      <w:r w:rsidR="002021CC" w:rsidRPr="009F16FF">
        <w:rPr>
          <w:rFonts w:ascii="Arial" w:hAnsi="Arial" w:cs="Arial"/>
          <w:sz w:val="24"/>
          <w:szCs w:val="24"/>
        </w:rPr>
        <w:t>ross-financing</w:t>
      </w:r>
      <w:r w:rsidRPr="009F16FF">
        <w:rPr>
          <w:rFonts w:ascii="Arial" w:hAnsi="Arial" w:cs="Arial"/>
          <w:sz w:val="24"/>
          <w:szCs w:val="24"/>
        </w:rPr>
        <w:t>u.</w:t>
      </w:r>
    </w:p>
    <w:p w14:paraId="59324567" w14:textId="0F810624" w:rsidR="002021CC" w:rsidRPr="009F16FF" w:rsidRDefault="00FF5F2A" w:rsidP="009F16FF">
      <w:pPr>
        <w:pStyle w:val="Akapitzlist"/>
        <w:spacing w:line="360" w:lineRule="auto"/>
        <w:ind w:left="360"/>
        <w:contextualSpacing w:val="0"/>
        <w:rPr>
          <w:rFonts w:ascii="Arial" w:hAnsi="Arial" w:cs="Arial"/>
          <w:sz w:val="24"/>
          <w:szCs w:val="24"/>
        </w:rPr>
      </w:pPr>
      <w:r w:rsidRPr="009F16FF">
        <w:rPr>
          <w:rFonts w:ascii="Arial" w:hAnsi="Arial" w:cs="Arial"/>
          <w:sz w:val="24"/>
          <w:szCs w:val="24"/>
        </w:rPr>
        <w:t>Cross-financing</w:t>
      </w:r>
      <w:r w:rsidR="002021CC" w:rsidRPr="009F16FF">
        <w:rPr>
          <w:rFonts w:ascii="Arial" w:hAnsi="Arial" w:cs="Arial"/>
          <w:sz w:val="24"/>
          <w:szCs w:val="24"/>
        </w:rPr>
        <w:t xml:space="preserve"> </w:t>
      </w:r>
      <w:r w:rsidRPr="009F16FF">
        <w:rPr>
          <w:rFonts w:ascii="Arial" w:hAnsi="Arial" w:cs="Arial"/>
          <w:sz w:val="24"/>
          <w:szCs w:val="24"/>
        </w:rPr>
        <w:t>zgodnie z art. 25 ust. 2 rozporządzenia ogólnego to możliwość finansowania z EFRR i EFS+ w komplementarny sposób działań, które kwalifikują się do wsparcia z tego drugiego Funduszu w oparciu o zasady kwalifikowalności mające zastosowanie do tego Funduszu, pod warunkiem że koszty takie są konieczne do celów wdrażania.</w:t>
      </w:r>
    </w:p>
    <w:p w14:paraId="63D53FF5" w14:textId="7090E565" w:rsidR="00FF5F2A" w:rsidRPr="009F16FF" w:rsidRDefault="00FF5F2A" w:rsidP="009F16FF">
      <w:pPr>
        <w:pStyle w:val="Akapitzlist"/>
        <w:spacing w:line="360" w:lineRule="auto"/>
        <w:ind w:left="360"/>
        <w:contextualSpacing w:val="0"/>
        <w:rPr>
          <w:rFonts w:ascii="Arial" w:hAnsi="Arial" w:cs="Arial"/>
          <w:sz w:val="24"/>
          <w:szCs w:val="24"/>
        </w:rPr>
      </w:pPr>
      <w:r w:rsidRPr="009F16FF">
        <w:rPr>
          <w:rFonts w:ascii="Arial" w:hAnsi="Arial" w:cs="Arial"/>
          <w:sz w:val="24"/>
          <w:szCs w:val="24"/>
        </w:rPr>
        <w:t>Wydatki w ramach cross-financingu</w:t>
      </w:r>
      <w:r w:rsidR="00DF5D3A" w:rsidRPr="009F16FF">
        <w:rPr>
          <w:rFonts w:ascii="Arial" w:hAnsi="Arial" w:cs="Arial"/>
          <w:sz w:val="24"/>
          <w:szCs w:val="24"/>
        </w:rPr>
        <w:t>, nie mogą łącznie przekroczyć 10% finansowania unijnego w ramach projektu</w:t>
      </w:r>
    </w:p>
    <w:p w14:paraId="4A3ED244" w14:textId="0F2DA0BE" w:rsidR="00FF5F2A" w:rsidRPr="009F16FF" w:rsidRDefault="00FF5F2A" w:rsidP="009F16FF">
      <w:pPr>
        <w:spacing w:line="360" w:lineRule="auto"/>
        <w:ind w:left="360"/>
        <w:rPr>
          <w:rFonts w:ascii="Arial" w:hAnsi="Arial" w:cs="Arial"/>
          <w:sz w:val="24"/>
          <w:szCs w:val="24"/>
        </w:rPr>
      </w:pPr>
      <w:r w:rsidRPr="009F16FF">
        <w:rPr>
          <w:rFonts w:ascii="Arial" w:hAnsi="Arial" w:cs="Arial"/>
          <w:sz w:val="24"/>
          <w:szCs w:val="24"/>
        </w:rPr>
        <w:lastRenderedPageBreak/>
        <w:t>Wydatki ponoszone w ramach cross-financingu powyżej dopuszczalnej kwoty określonej w zatwierdzonym wniosku o dofinansowanie projektu są niekwalifikowalne.</w:t>
      </w:r>
    </w:p>
    <w:p w14:paraId="55748CE5" w14:textId="0B8B12EF" w:rsidR="00FF5F2A" w:rsidRPr="009F16FF" w:rsidRDefault="00FF5F2A" w:rsidP="009F16FF">
      <w:pPr>
        <w:pStyle w:val="Akapitzlist"/>
        <w:spacing w:line="360" w:lineRule="auto"/>
        <w:ind w:left="360"/>
        <w:contextualSpacing w:val="0"/>
        <w:rPr>
          <w:rFonts w:ascii="Arial" w:hAnsi="Arial" w:cs="Arial"/>
          <w:sz w:val="24"/>
          <w:szCs w:val="24"/>
        </w:rPr>
      </w:pPr>
      <w:r w:rsidRPr="009F16FF">
        <w:rPr>
          <w:rFonts w:ascii="Arial" w:hAnsi="Arial" w:cs="Arial"/>
          <w:sz w:val="24"/>
          <w:szCs w:val="24"/>
        </w:rPr>
        <w:t>Cross-financing w projektach EFS+ dotyczy wyłącznie:</w:t>
      </w:r>
    </w:p>
    <w:p w14:paraId="2BB6AB7E" w14:textId="71242428" w:rsidR="00284D38" w:rsidRPr="009F16FF" w:rsidRDefault="00284D38" w:rsidP="00852C9D">
      <w:pPr>
        <w:pStyle w:val="Akapitzlist"/>
        <w:numPr>
          <w:ilvl w:val="0"/>
          <w:numId w:val="22"/>
        </w:numPr>
        <w:spacing w:line="360" w:lineRule="auto"/>
        <w:contextualSpacing w:val="0"/>
        <w:rPr>
          <w:rFonts w:ascii="Arial" w:hAnsi="Arial" w:cs="Arial"/>
          <w:sz w:val="24"/>
          <w:szCs w:val="24"/>
        </w:rPr>
      </w:pPr>
      <w:r w:rsidRPr="009F16FF">
        <w:rPr>
          <w:rFonts w:ascii="Arial" w:hAnsi="Arial" w:cs="Arial"/>
          <w:sz w:val="24"/>
          <w:szCs w:val="24"/>
        </w:rPr>
        <w:t xml:space="preserve">zakupu gruntu i nieruchomości, </w:t>
      </w:r>
      <w:r w:rsidR="00091A74" w:rsidRPr="009F16FF">
        <w:rPr>
          <w:rFonts w:ascii="Arial" w:hAnsi="Arial" w:cs="Arial"/>
          <w:sz w:val="24"/>
          <w:szCs w:val="24"/>
        </w:rPr>
        <w:t>o ile zostały spełnione wymogi wytycznych kwalifikowalności dotyczące zakupu nieruchomości,</w:t>
      </w:r>
    </w:p>
    <w:p w14:paraId="58841953" w14:textId="76642D91" w:rsidR="00284D38" w:rsidRPr="009F16FF" w:rsidRDefault="00284D38" w:rsidP="00852C9D">
      <w:pPr>
        <w:pStyle w:val="Akapitzlist"/>
        <w:numPr>
          <w:ilvl w:val="0"/>
          <w:numId w:val="22"/>
        </w:numPr>
        <w:spacing w:line="360" w:lineRule="auto"/>
        <w:contextualSpacing w:val="0"/>
        <w:rPr>
          <w:rFonts w:ascii="Arial" w:hAnsi="Arial" w:cs="Arial"/>
          <w:sz w:val="24"/>
          <w:szCs w:val="24"/>
        </w:rPr>
      </w:pPr>
      <w:r w:rsidRPr="009F16FF">
        <w:rPr>
          <w:rFonts w:ascii="Arial" w:hAnsi="Arial" w:cs="Arial"/>
          <w:sz w:val="24"/>
          <w:szCs w:val="24"/>
        </w:rPr>
        <w:t>zakupu infrastruktury rozumianej jako budowa nowej infrastruktury oraz wykonywanie wszelkich prac w ramach istniejącej infrastruktury, których wynik staje się częścią nieruchomości i które zostają trwale przyłączone do nieruchomości, w szczególności adaptacja oraz prace remontowe związane z dostosowaniem nieruchomości lub pomieszczeń do nowej funkcji (np. wykonanie podjazdu do budynku, zainstalowanie windy w budynku, renowacja budynku lub pomieszczeń, prace adaptacyjne w budynku lub pomieszczeniach) Koszt nabycia innych niż własność praw do nieruchomości (np. dzierżawa, najem) może być kwalifikowalny w ramach EFS+ poza cross-financingiem;</w:t>
      </w:r>
    </w:p>
    <w:p w14:paraId="7162211B" w14:textId="4E0BF481" w:rsidR="00FF5F2A" w:rsidRPr="009F16FF" w:rsidRDefault="00284D38" w:rsidP="00852C9D">
      <w:pPr>
        <w:pStyle w:val="Akapitzlist"/>
        <w:numPr>
          <w:ilvl w:val="0"/>
          <w:numId w:val="22"/>
        </w:numPr>
        <w:spacing w:line="360" w:lineRule="auto"/>
        <w:contextualSpacing w:val="0"/>
        <w:rPr>
          <w:rFonts w:ascii="Arial" w:hAnsi="Arial" w:cs="Arial"/>
          <w:sz w:val="24"/>
          <w:szCs w:val="24"/>
        </w:rPr>
      </w:pPr>
      <w:r w:rsidRPr="009F16FF">
        <w:rPr>
          <w:rFonts w:ascii="Arial" w:hAnsi="Arial" w:cs="Arial"/>
          <w:sz w:val="24"/>
          <w:szCs w:val="24"/>
        </w:rPr>
        <w:t>zakupu mebli, sprzętu i pojazdów, z wyjątkiem sytuacji, gdy:</w:t>
      </w:r>
    </w:p>
    <w:p w14:paraId="3BAFEA9B" w14:textId="3F8CEFE8" w:rsidR="00284D38" w:rsidRPr="009F16FF" w:rsidRDefault="00284D38" w:rsidP="00852C9D">
      <w:pPr>
        <w:pStyle w:val="Akapitzlist"/>
        <w:numPr>
          <w:ilvl w:val="0"/>
          <w:numId w:val="17"/>
        </w:numPr>
        <w:spacing w:line="360" w:lineRule="auto"/>
        <w:contextualSpacing w:val="0"/>
        <w:rPr>
          <w:rFonts w:ascii="Arial" w:hAnsi="Arial" w:cs="Arial"/>
          <w:sz w:val="24"/>
          <w:szCs w:val="24"/>
        </w:rPr>
      </w:pPr>
      <w:r w:rsidRPr="009F16FF">
        <w:rPr>
          <w:rFonts w:ascii="Arial" w:hAnsi="Arial" w:cs="Arial"/>
          <w:sz w:val="24"/>
          <w:szCs w:val="24"/>
        </w:rPr>
        <w:t>zakupy te zostaną zamortyzowane w całości w okresie realizacji projektu lub</w:t>
      </w:r>
    </w:p>
    <w:p w14:paraId="58F66DD7" w14:textId="597F3826" w:rsidR="00284D38" w:rsidRPr="009F16FF" w:rsidRDefault="00284D38" w:rsidP="00852C9D">
      <w:pPr>
        <w:pStyle w:val="Akapitzlist"/>
        <w:numPr>
          <w:ilvl w:val="0"/>
          <w:numId w:val="17"/>
        </w:numPr>
        <w:spacing w:line="360" w:lineRule="auto"/>
        <w:contextualSpacing w:val="0"/>
        <w:rPr>
          <w:rFonts w:ascii="Arial" w:hAnsi="Arial" w:cs="Arial"/>
          <w:sz w:val="24"/>
          <w:szCs w:val="24"/>
        </w:rPr>
      </w:pPr>
      <w:r w:rsidRPr="009F16FF">
        <w:rPr>
          <w:rFonts w:ascii="Arial" w:hAnsi="Arial" w:cs="Arial"/>
          <w:sz w:val="24"/>
          <w:szCs w:val="24"/>
        </w:rPr>
        <w:t>beneficjent udowodni, że zakup będzie najbardziej opłacalną opcją, tj. wymaga mniejszych nakładów finansowych niż inne opcje, np. najem lub leasing, ale jednocześnie jest odpowiedni do osiągnięcia celu projektu; przy porównywaniu kosztów finansowych związanych z różnymi opcjami, ocena powinna opierać się na przedmiotach o podobnych cechach; uzasadnienie zakupu jako najbardziej opłacalnej opcji powinno wynikać z zatwierdzonego wniosku o dofinansowanie projektu lub</w:t>
      </w:r>
    </w:p>
    <w:p w14:paraId="0099F1F6" w14:textId="0986ACD0" w:rsidR="00284D38" w:rsidRPr="009F16FF" w:rsidRDefault="00284D38" w:rsidP="00852C9D">
      <w:pPr>
        <w:pStyle w:val="Akapitzlist"/>
        <w:numPr>
          <w:ilvl w:val="0"/>
          <w:numId w:val="17"/>
        </w:numPr>
        <w:spacing w:line="360" w:lineRule="auto"/>
        <w:contextualSpacing w:val="0"/>
        <w:rPr>
          <w:rFonts w:ascii="Arial" w:hAnsi="Arial" w:cs="Arial"/>
          <w:sz w:val="24"/>
          <w:szCs w:val="24"/>
        </w:rPr>
      </w:pPr>
      <w:r w:rsidRPr="009F16FF">
        <w:rPr>
          <w:rFonts w:ascii="Arial" w:hAnsi="Arial" w:cs="Arial"/>
          <w:sz w:val="24"/>
          <w:szCs w:val="24"/>
        </w:rPr>
        <w:t xml:space="preserve">zakupy te są konieczne dla osiągniecia celów projektu (np. doposażenie pracowni naukowych); uzasadnienie konieczności tych zakupów powinno wynikać z zatwierdzonego wniosku o dofinansowanie projektu (za niezasadny należy uznać zakup sprzętu dokonanego w celu wspomagania </w:t>
      </w:r>
      <w:r w:rsidRPr="009F16FF">
        <w:rPr>
          <w:rFonts w:ascii="Arial" w:hAnsi="Arial" w:cs="Arial"/>
          <w:sz w:val="24"/>
          <w:szCs w:val="24"/>
        </w:rPr>
        <w:lastRenderedPageBreak/>
        <w:t>procesu wdrażania projektu, np. zakup komputerów na potrzeby szkolenia osób bezrobotnych).</w:t>
      </w:r>
    </w:p>
    <w:p w14:paraId="4086E55C" w14:textId="451B7F60" w:rsidR="00284D38" w:rsidRPr="009F16FF" w:rsidRDefault="00284D38" w:rsidP="009F16FF">
      <w:pPr>
        <w:spacing w:line="360" w:lineRule="auto"/>
        <w:ind w:left="720"/>
        <w:rPr>
          <w:rFonts w:ascii="Arial" w:hAnsi="Arial" w:cs="Arial"/>
          <w:sz w:val="24"/>
          <w:szCs w:val="24"/>
        </w:rPr>
      </w:pPr>
      <w:r w:rsidRPr="009F16FF">
        <w:rPr>
          <w:rFonts w:ascii="Arial" w:hAnsi="Arial" w:cs="Arial"/>
          <w:sz w:val="24"/>
          <w:szCs w:val="24"/>
        </w:rPr>
        <w:t>W przypadku spełnienia które</w:t>
      </w:r>
      <w:r w:rsidR="00111C1A" w:rsidRPr="009F16FF">
        <w:rPr>
          <w:rFonts w:ascii="Arial" w:hAnsi="Arial" w:cs="Arial"/>
          <w:sz w:val="24"/>
          <w:szCs w:val="24"/>
        </w:rPr>
        <w:t>go</w:t>
      </w:r>
      <w:r w:rsidRPr="009F16FF">
        <w:rPr>
          <w:rFonts w:ascii="Arial" w:hAnsi="Arial" w:cs="Arial"/>
          <w:sz w:val="24"/>
          <w:szCs w:val="24"/>
        </w:rPr>
        <w:t xml:space="preserve">kolwiek z </w:t>
      </w:r>
      <w:r w:rsidR="00111C1A" w:rsidRPr="009F16FF">
        <w:rPr>
          <w:rFonts w:ascii="Arial" w:hAnsi="Arial" w:cs="Arial"/>
          <w:sz w:val="24"/>
          <w:szCs w:val="24"/>
        </w:rPr>
        <w:t>powyższych wymogów</w:t>
      </w:r>
      <w:r w:rsidRPr="009F16FF">
        <w:rPr>
          <w:rFonts w:ascii="Arial" w:hAnsi="Arial" w:cs="Arial"/>
          <w:sz w:val="24"/>
          <w:szCs w:val="24"/>
        </w:rPr>
        <w:t xml:space="preserve"> zakup mebli, sprzętu i pojazdów może być kwalifikowalny poza cross-financingiem. </w:t>
      </w:r>
    </w:p>
    <w:p w14:paraId="5A7FC717" w14:textId="195BB69E" w:rsidR="00C40C35" w:rsidRPr="009F16FF" w:rsidRDefault="00C40C35" w:rsidP="00852C9D">
      <w:pPr>
        <w:pStyle w:val="Akapitzlist"/>
        <w:numPr>
          <w:ilvl w:val="0"/>
          <w:numId w:val="5"/>
        </w:numPr>
        <w:autoSpaceDE w:val="0"/>
        <w:autoSpaceDN w:val="0"/>
        <w:adjustRightInd w:val="0"/>
        <w:spacing w:line="360" w:lineRule="auto"/>
        <w:contextualSpacing w:val="0"/>
        <w:rPr>
          <w:rFonts w:ascii="Arial" w:hAnsi="Arial" w:cs="Arial"/>
          <w:sz w:val="24"/>
          <w:szCs w:val="24"/>
        </w:rPr>
      </w:pPr>
      <w:r w:rsidRPr="009F16FF">
        <w:rPr>
          <w:rFonts w:ascii="Arial" w:hAnsi="Arial" w:cs="Arial"/>
          <w:sz w:val="24"/>
          <w:szCs w:val="24"/>
        </w:rPr>
        <w:t>Trwałość projektów.</w:t>
      </w:r>
    </w:p>
    <w:p w14:paraId="6D9624BF" w14:textId="03F05173" w:rsidR="001B48BB" w:rsidRPr="009F16FF" w:rsidRDefault="00C40C35" w:rsidP="009F16FF">
      <w:pPr>
        <w:pStyle w:val="Akapitzlist"/>
        <w:autoSpaceDE w:val="0"/>
        <w:autoSpaceDN w:val="0"/>
        <w:adjustRightInd w:val="0"/>
        <w:spacing w:line="360" w:lineRule="auto"/>
        <w:ind w:left="360"/>
        <w:contextualSpacing w:val="0"/>
        <w:rPr>
          <w:rFonts w:ascii="Arial" w:hAnsi="Arial" w:cs="Arial"/>
          <w:sz w:val="24"/>
          <w:szCs w:val="24"/>
        </w:rPr>
      </w:pPr>
      <w:r w:rsidRPr="009F16FF">
        <w:rPr>
          <w:rFonts w:ascii="Arial" w:hAnsi="Arial" w:cs="Arial"/>
          <w:sz w:val="24"/>
          <w:szCs w:val="24"/>
        </w:rPr>
        <w:t>Zgodnie z art. 65 rozporządzenia ogólnego, t</w:t>
      </w:r>
      <w:r w:rsidR="001B48BB" w:rsidRPr="009F16FF">
        <w:rPr>
          <w:rFonts w:ascii="Arial" w:hAnsi="Arial" w:cs="Arial"/>
          <w:sz w:val="24"/>
          <w:szCs w:val="24"/>
        </w:rPr>
        <w:t>rwałość projektów musi być zachowana przez okres 5 lat (3 lat w przypadku MŚP – w odniesieniu do projektów, z</w:t>
      </w:r>
      <w:r w:rsidRPr="009F16FF">
        <w:rPr>
          <w:rFonts w:ascii="Arial" w:hAnsi="Arial" w:cs="Arial"/>
          <w:sz w:val="24"/>
          <w:szCs w:val="24"/>
        </w:rPr>
        <w:t xml:space="preserve"> </w:t>
      </w:r>
      <w:r w:rsidR="001B48BB" w:rsidRPr="009F16FF">
        <w:rPr>
          <w:rFonts w:ascii="Arial" w:hAnsi="Arial" w:cs="Arial"/>
          <w:sz w:val="24"/>
          <w:szCs w:val="24"/>
        </w:rPr>
        <w:t xml:space="preserve">którymi związany jest wymóg utrzymania inwestycji lub miejsc pracy) od daty płatności końcowej na rzecz beneficjenta. W przypadku, gdy przepisy regulujące udzielanie pomocy publicznej wprowadzają inne wymogi w tym zakresie, wówczas stosuje się okres ustalony zgodnie z tymi przepisami. </w:t>
      </w:r>
    </w:p>
    <w:p w14:paraId="35715D74" w14:textId="0E903914" w:rsidR="001822AE" w:rsidRPr="009F16FF" w:rsidRDefault="001822AE" w:rsidP="009F16FF">
      <w:pPr>
        <w:pStyle w:val="Akapitzlist"/>
        <w:autoSpaceDE w:val="0"/>
        <w:autoSpaceDN w:val="0"/>
        <w:adjustRightInd w:val="0"/>
        <w:spacing w:line="360" w:lineRule="auto"/>
        <w:ind w:left="360"/>
        <w:contextualSpacing w:val="0"/>
        <w:rPr>
          <w:rFonts w:ascii="Arial" w:hAnsi="Arial" w:cs="Arial"/>
          <w:sz w:val="24"/>
          <w:szCs w:val="24"/>
        </w:rPr>
      </w:pPr>
      <w:r w:rsidRPr="009F16FF">
        <w:rPr>
          <w:rFonts w:ascii="Arial" w:hAnsi="Arial" w:cs="Arial"/>
          <w:sz w:val="24"/>
          <w:szCs w:val="24"/>
        </w:rPr>
        <w:t xml:space="preserve">W przypadku projektów EFS+ zachowanie trwałości projektu obowiązuje w odniesieniu do wydatków ponoszonych jako cross-financing lub w sytuacji, gdy projekt podlega obowiązkowi utrzymania inwestycji zgodnie z obowiązującymi zasadami pomocy publicznej. </w:t>
      </w:r>
    </w:p>
    <w:p w14:paraId="0EA069BA" w14:textId="1224823C" w:rsidR="00284D38" w:rsidRPr="009F16FF" w:rsidRDefault="001822AE" w:rsidP="009F16FF">
      <w:pPr>
        <w:pStyle w:val="Akapitzlist"/>
        <w:autoSpaceDE w:val="0"/>
        <w:autoSpaceDN w:val="0"/>
        <w:adjustRightInd w:val="0"/>
        <w:spacing w:line="360" w:lineRule="auto"/>
        <w:ind w:left="360"/>
        <w:contextualSpacing w:val="0"/>
        <w:rPr>
          <w:rFonts w:ascii="Arial" w:hAnsi="Arial" w:cs="Arial"/>
          <w:sz w:val="24"/>
          <w:szCs w:val="24"/>
        </w:rPr>
      </w:pPr>
      <w:r w:rsidRPr="009F16FF">
        <w:rPr>
          <w:rFonts w:ascii="Arial" w:hAnsi="Arial" w:cs="Arial"/>
          <w:sz w:val="24"/>
          <w:szCs w:val="24"/>
        </w:rPr>
        <w:t xml:space="preserve">W przypadku niezachowania trwałości </w:t>
      </w:r>
      <w:r w:rsidR="00312263" w:rsidRPr="009F16FF">
        <w:rPr>
          <w:rFonts w:ascii="Arial" w:hAnsi="Arial" w:cs="Arial"/>
          <w:sz w:val="24"/>
          <w:szCs w:val="24"/>
        </w:rPr>
        <w:t>IZ FEŁ2027 może uznać wszystkie lub odpowiednią część wydatków</w:t>
      </w:r>
      <w:r w:rsidR="006D7A17" w:rsidRPr="009F16FF">
        <w:rPr>
          <w:rFonts w:ascii="Arial" w:hAnsi="Arial" w:cs="Arial"/>
          <w:sz w:val="24"/>
          <w:szCs w:val="24"/>
        </w:rPr>
        <w:t>, proporcjonalnie do okresu, w którym trwałość nie została zachowana,</w:t>
      </w:r>
      <w:r w:rsidR="00312263" w:rsidRPr="009F16FF">
        <w:rPr>
          <w:rFonts w:ascii="Arial" w:hAnsi="Arial" w:cs="Arial"/>
          <w:sz w:val="24"/>
          <w:szCs w:val="24"/>
        </w:rPr>
        <w:t xml:space="preserve"> za niekwalifikowalne</w:t>
      </w:r>
      <w:r w:rsidR="00091A74" w:rsidRPr="009F16FF">
        <w:rPr>
          <w:rFonts w:ascii="Arial" w:hAnsi="Arial" w:cs="Arial"/>
          <w:sz w:val="24"/>
          <w:szCs w:val="24"/>
        </w:rPr>
        <w:t xml:space="preserve"> i wezwać beneficjenta do zwrotu tych środków</w:t>
      </w:r>
      <w:r w:rsidRPr="009F16FF">
        <w:rPr>
          <w:rFonts w:ascii="Arial" w:hAnsi="Arial" w:cs="Arial"/>
          <w:sz w:val="24"/>
          <w:szCs w:val="24"/>
        </w:rPr>
        <w:t xml:space="preserve"> w trybie określonym w art. 207 ustawy z dnia 27 sierpnia 2009 r. o finansach publicznych</w:t>
      </w:r>
      <w:r w:rsidR="006D7A17" w:rsidRPr="009F16FF">
        <w:rPr>
          <w:rFonts w:ascii="Arial" w:hAnsi="Arial" w:cs="Arial"/>
          <w:sz w:val="24"/>
          <w:szCs w:val="24"/>
        </w:rPr>
        <w:t>, chyba że przepisy regulujące udzielanie pomocy publicznej stanowią inaczej</w:t>
      </w:r>
      <w:r w:rsidR="00AA061F" w:rsidRPr="009F16FF">
        <w:rPr>
          <w:rFonts w:ascii="Arial" w:hAnsi="Arial" w:cs="Arial"/>
          <w:sz w:val="24"/>
          <w:szCs w:val="24"/>
        </w:rPr>
        <w:t>.</w:t>
      </w:r>
    </w:p>
    <w:p w14:paraId="09AA40A6" w14:textId="77777777" w:rsidR="00F644E7" w:rsidRDefault="00F644E7" w:rsidP="009F16FF">
      <w:pPr>
        <w:spacing w:line="360" w:lineRule="auto"/>
        <w:rPr>
          <w:rFonts w:ascii="Arial" w:eastAsiaTheme="majorEastAsia" w:hAnsi="Arial" w:cs="Arial"/>
          <w:b/>
          <w:bCs/>
          <w:color w:val="365F91" w:themeColor="accent1" w:themeShade="BF"/>
          <w:sz w:val="24"/>
          <w:szCs w:val="24"/>
        </w:rPr>
      </w:pPr>
    </w:p>
    <w:p w14:paraId="4A264B7E" w14:textId="0951294E" w:rsidR="006865D8" w:rsidRPr="009F16FF" w:rsidRDefault="006865D8" w:rsidP="009F16FF">
      <w:pPr>
        <w:spacing w:line="360" w:lineRule="auto"/>
        <w:rPr>
          <w:rFonts w:ascii="Arial" w:eastAsiaTheme="majorEastAsia" w:hAnsi="Arial" w:cs="Arial"/>
          <w:b/>
          <w:bCs/>
          <w:color w:val="365F91" w:themeColor="accent1" w:themeShade="BF"/>
          <w:sz w:val="24"/>
          <w:szCs w:val="24"/>
        </w:rPr>
      </w:pPr>
      <w:r w:rsidRPr="009F16FF">
        <w:rPr>
          <w:rFonts w:ascii="Arial" w:eastAsiaTheme="majorEastAsia" w:hAnsi="Arial" w:cs="Arial"/>
          <w:b/>
          <w:bCs/>
          <w:color w:val="365F91" w:themeColor="accent1" w:themeShade="BF"/>
          <w:sz w:val="24"/>
          <w:szCs w:val="24"/>
        </w:rPr>
        <w:t>§ 1</w:t>
      </w:r>
      <w:r w:rsidR="00D416CB" w:rsidRPr="009F16FF">
        <w:rPr>
          <w:rFonts w:ascii="Arial" w:eastAsiaTheme="majorEastAsia" w:hAnsi="Arial" w:cs="Arial"/>
          <w:b/>
          <w:bCs/>
          <w:color w:val="365F91" w:themeColor="accent1" w:themeShade="BF"/>
          <w:sz w:val="24"/>
          <w:szCs w:val="24"/>
        </w:rPr>
        <w:t>3</w:t>
      </w:r>
    </w:p>
    <w:p w14:paraId="1D0B5426" w14:textId="4CE7D9B4" w:rsidR="006865D8" w:rsidRPr="009F16FF" w:rsidRDefault="006865D8" w:rsidP="009F16FF">
      <w:pPr>
        <w:pStyle w:val="Nagwek1"/>
        <w:spacing w:before="0" w:after="200" w:line="360" w:lineRule="auto"/>
      </w:pPr>
      <w:bookmarkStart w:id="26" w:name="_Toc143706300"/>
      <w:r w:rsidRPr="009F16FF">
        <w:t>Pomoc publiczna i pomoc de minimis</w:t>
      </w:r>
      <w:bookmarkEnd w:id="26"/>
    </w:p>
    <w:p w14:paraId="5A062045" w14:textId="2E817D17" w:rsidR="001A00BA" w:rsidRPr="009F16FF" w:rsidRDefault="001A00BA" w:rsidP="00852C9D">
      <w:pPr>
        <w:pStyle w:val="Akapitzlist"/>
        <w:keepNext/>
        <w:numPr>
          <w:ilvl w:val="0"/>
          <w:numId w:val="12"/>
        </w:numPr>
        <w:spacing w:line="360" w:lineRule="auto"/>
        <w:contextualSpacing w:val="0"/>
        <w:rPr>
          <w:rFonts w:ascii="Arial" w:hAnsi="Arial" w:cs="Arial"/>
          <w:sz w:val="24"/>
          <w:szCs w:val="24"/>
        </w:rPr>
      </w:pPr>
      <w:bookmarkStart w:id="27" w:name="_Hlk116642650"/>
      <w:r w:rsidRPr="009F16FF">
        <w:rPr>
          <w:rFonts w:ascii="Arial" w:hAnsi="Arial" w:cs="Arial"/>
          <w:sz w:val="24"/>
          <w:szCs w:val="24"/>
        </w:rPr>
        <w:t>Wsparcie ud</w:t>
      </w:r>
      <w:r w:rsidR="009C33AB">
        <w:rPr>
          <w:rFonts w:ascii="Arial" w:hAnsi="Arial" w:cs="Arial"/>
          <w:sz w:val="24"/>
          <w:szCs w:val="24"/>
        </w:rPr>
        <w:t xml:space="preserve">zielane w ramach Działania </w:t>
      </w:r>
      <w:r w:rsidR="00D10172">
        <w:rPr>
          <w:rFonts w:ascii="Arial" w:hAnsi="Arial" w:cs="Arial"/>
          <w:sz w:val="24"/>
          <w:szCs w:val="24"/>
        </w:rPr>
        <w:t>FELD.</w:t>
      </w:r>
      <w:r w:rsidR="009C33AB">
        <w:rPr>
          <w:rFonts w:ascii="Arial" w:hAnsi="Arial" w:cs="Arial"/>
          <w:sz w:val="24"/>
          <w:szCs w:val="24"/>
        </w:rPr>
        <w:t>08.07</w:t>
      </w:r>
      <w:r w:rsidRPr="009F16FF">
        <w:rPr>
          <w:rFonts w:ascii="Arial" w:hAnsi="Arial" w:cs="Arial"/>
          <w:sz w:val="24"/>
          <w:szCs w:val="24"/>
        </w:rPr>
        <w:t xml:space="preserve"> nie posiada co do zasady charakteru pomocy publicznej,  jednakże mając na uwadze złożoność przypadków występujących w ramach projektów, każdy wniosek będzie </w:t>
      </w:r>
      <w:r w:rsidRPr="009F16FF">
        <w:rPr>
          <w:rFonts w:ascii="Arial" w:hAnsi="Arial" w:cs="Arial"/>
          <w:sz w:val="24"/>
          <w:szCs w:val="24"/>
        </w:rPr>
        <w:lastRenderedPageBreak/>
        <w:t>rozpatrywany indywidualnie, pod kątem spełnienia przesłanek występowania pomocy publicznej.</w:t>
      </w:r>
    </w:p>
    <w:p w14:paraId="076E861C" w14:textId="150E209F" w:rsidR="00332B70" w:rsidRPr="009F16FF" w:rsidRDefault="00332B70" w:rsidP="00852C9D">
      <w:pPr>
        <w:pStyle w:val="Akapitzlist"/>
        <w:keepNext/>
        <w:numPr>
          <w:ilvl w:val="0"/>
          <w:numId w:val="12"/>
        </w:numPr>
        <w:spacing w:line="360" w:lineRule="auto"/>
        <w:contextualSpacing w:val="0"/>
        <w:rPr>
          <w:rFonts w:ascii="Arial" w:hAnsi="Arial" w:cs="Arial"/>
          <w:sz w:val="24"/>
          <w:szCs w:val="24"/>
        </w:rPr>
      </w:pPr>
      <w:r w:rsidRPr="009F16FF">
        <w:rPr>
          <w:rFonts w:ascii="Arial" w:hAnsi="Arial" w:cs="Arial"/>
          <w:sz w:val="24"/>
          <w:szCs w:val="24"/>
        </w:rPr>
        <w:t>Reguły, tryb i warunki udzielania pomocy publicznej i pomocy de minimis określają przepisy prawa krajowego i wspólnotowego, w tym m.in.:</w:t>
      </w:r>
    </w:p>
    <w:p w14:paraId="31E650C6" w14:textId="6A9E7D47" w:rsidR="00734D41" w:rsidRDefault="00734D41" w:rsidP="00734D41">
      <w:pPr>
        <w:pStyle w:val="Akapitzlist"/>
        <w:numPr>
          <w:ilvl w:val="0"/>
          <w:numId w:val="83"/>
        </w:numPr>
        <w:spacing w:line="360" w:lineRule="auto"/>
        <w:rPr>
          <w:rFonts w:ascii="Arial" w:hAnsi="Arial" w:cs="Arial"/>
          <w:sz w:val="24"/>
          <w:szCs w:val="24"/>
        </w:rPr>
      </w:pPr>
      <w:r w:rsidRPr="00A73739">
        <w:rPr>
          <w:rFonts w:ascii="Arial" w:hAnsi="Arial" w:cs="Arial"/>
          <w:sz w:val="24"/>
          <w:szCs w:val="24"/>
        </w:rPr>
        <w:t xml:space="preserve">Rozporządzenie Komisji (UE) nr 651/2014 z dnia 17 czerwca 2014 r. uznające niektóre rodzaje pomocy za zgodne z rynkiem wewnętrznym w zastosowaniu art. 107 i 108 Traktatu, </w:t>
      </w:r>
    </w:p>
    <w:p w14:paraId="5D38F4B8" w14:textId="77777777" w:rsidR="009A7B17" w:rsidRDefault="009A7B17" w:rsidP="009A7B17">
      <w:pPr>
        <w:pStyle w:val="Akapitzlist"/>
        <w:spacing w:line="360" w:lineRule="auto"/>
        <w:rPr>
          <w:rFonts w:ascii="Arial" w:hAnsi="Arial" w:cs="Arial"/>
          <w:sz w:val="24"/>
          <w:szCs w:val="24"/>
        </w:rPr>
      </w:pPr>
    </w:p>
    <w:p w14:paraId="7D06002A" w14:textId="77777777" w:rsidR="00AA5D40" w:rsidRPr="00AA5D40" w:rsidRDefault="00832877" w:rsidP="00AA5D40">
      <w:pPr>
        <w:pStyle w:val="Akapitzlist"/>
        <w:numPr>
          <w:ilvl w:val="0"/>
          <w:numId w:val="83"/>
        </w:numPr>
        <w:spacing w:line="360" w:lineRule="auto"/>
        <w:rPr>
          <w:rFonts w:ascii="Arial" w:hAnsi="Arial" w:cs="Arial"/>
          <w:sz w:val="24"/>
          <w:szCs w:val="24"/>
        </w:rPr>
      </w:pPr>
      <w:r w:rsidRPr="009A7B17">
        <w:rPr>
          <w:rFonts w:ascii="Arial" w:hAnsi="Arial" w:cs="Arial"/>
          <w:sz w:val="24"/>
          <w:szCs w:val="24"/>
        </w:rPr>
        <w:t xml:space="preserve">Rozporządzenie Komisji (UE) 2023/1315 z dnia 23 czerwca 2023 r. zmieniające rozporządzenie (UE) nr 651/2014 uznające niektóre rodzaje pomocy za zgodne z rynkiem wewnętrznym w zastosowaniu art. 107 i 108 Traktatu </w:t>
      </w:r>
      <w:r w:rsidR="00AA5D40" w:rsidRPr="00AA5D40">
        <w:rPr>
          <w:rFonts w:ascii="Arial" w:hAnsi="Arial" w:cs="Arial"/>
          <w:sz w:val="24"/>
          <w:szCs w:val="24"/>
        </w:rPr>
        <w:t>oraz rozporządzenie (UE) 2022/2473 uznające niektóre kategorie pomocy udzielanej przedsiębiorstwom prowadzącym działalność w zakresie produkcji, przetwórstwa i wprowadzania do obrotu produktów rybołówstwa i akwakultury za zgodne z rynkiem wewnętrznym w zastosowaniu art. 107 i 108 Traktatu,</w:t>
      </w:r>
    </w:p>
    <w:p w14:paraId="7B6BB1E7" w14:textId="072C833C" w:rsidR="00332B70" w:rsidRDefault="00332B70" w:rsidP="00C5790E">
      <w:pPr>
        <w:pStyle w:val="Akapitzlist"/>
        <w:numPr>
          <w:ilvl w:val="0"/>
          <w:numId w:val="83"/>
        </w:numPr>
        <w:spacing w:line="360" w:lineRule="auto"/>
        <w:rPr>
          <w:rFonts w:ascii="Arial" w:hAnsi="Arial" w:cs="Arial"/>
          <w:sz w:val="24"/>
          <w:szCs w:val="24"/>
        </w:rPr>
      </w:pPr>
      <w:r w:rsidRPr="00AA5D40">
        <w:rPr>
          <w:rFonts w:ascii="Arial" w:hAnsi="Arial" w:cs="Arial"/>
          <w:sz w:val="24"/>
          <w:szCs w:val="24"/>
        </w:rPr>
        <w:t>Rozporządzenie Komisji (UE) nr 1407/2013 z dnia 18 grudnia 2013 r. w sprawie stosowania art. 107 i 108 Traktatu o funkcjonowaniu Unii Europejskiej do pomocy de minimis</w:t>
      </w:r>
      <w:r w:rsidR="000C4125" w:rsidRPr="00AA5D40">
        <w:rPr>
          <w:rFonts w:ascii="Arial" w:hAnsi="Arial" w:cs="Arial"/>
          <w:sz w:val="24"/>
          <w:szCs w:val="24"/>
        </w:rPr>
        <w:t>,</w:t>
      </w:r>
    </w:p>
    <w:p w14:paraId="3CAA5B2E" w14:textId="067EC0EC" w:rsidR="00862F6D" w:rsidRDefault="00862F6D" w:rsidP="00862F6D">
      <w:pPr>
        <w:pStyle w:val="Akapitzlist"/>
        <w:numPr>
          <w:ilvl w:val="0"/>
          <w:numId w:val="83"/>
        </w:numPr>
        <w:spacing w:line="360" w:lineRule="auto"/>
        <w:rPr>
          <w:rFonts w:ascii="Arial" w:hAnsi="Arial" w:cs="Arial"/>
          <w:sz w:val="24"/>
          <w:szCs w:val="24"/>
        </w:rPr>
      </w:pPr>
      <w:r w:rsidRPr="007D5C4D">
        <w:rPr>
          <w:rFonts w:ascii="Arial" w:hAnsi="Arial" w:cs="Arial"/>
          <w:sz w:val="24"/>
          <w:szCs w:val="24"/>
        </w:rPr>
        <w:t>Rozporządzenie Ministra Funduszy i Polityki Regionalnej z dnia 29 września 2022 r. w sprawie udzielania pomocy de minimis w ramach regionalnych programów na lata 2021–2027</w:t>
      </w:r>
      <w:r>
        <w:rPr>
          <w:rFonts w:ascii="Arial" w:hAnsi="Arial" w:cs="Arial"/>
          <w:sz w:val="24"/>
          <w:szCs w:val="24"/>
        </w:rPr>
        <w:t>,</w:t>
      </w:r>
    </w:p>
    <w:p w14:paraId="657CF0D6" w14:textId="76FFDD3F" w:rsidR="003A32E6" w:rsidRPr="00862F6D" w:rsidRDefault="000C4125" w:rsidP="00C5790E">
      <w:pPr>
        <w:pStyle w:val="Akapitzlist"/>
        <w:numPr>
          <w:ilvl w:val="0"/>
          <w:numId w:val="83"/>
        </w:numPr>
        <w:spacing w:line="360" w:lineRule="auto"/>
        <w:rPr>
          <w:rFonts w:ascii="Arial" w:hAnsi="Arial" w:cs="Arial"/>
          <w:sz w:val="24"/>
          <w:szCs w:val="24"/>
        </w:rPr>
      </w:pPr>
      <w:r w:rsidRPr="00862F6D">
        <w:rPr>
          <w:rFonts w:ascii="Arial" w:hAnsi="Arial" w:cs="Arial"/>
          <w:sz w:val="24"/>
          <w:szCs w:val="24"/>
        </w:rPr>
        <w:t>Rozporządzenie Ministra Funduszy i Polityki Regionalnej z dnia 20 grudnia 2022 r. w sprawie udzielania pomocy de minimis oraz pomocy publicznej w ramach programów finansowanych z Europejskiego Funduszu Społecznego Plus (EFS+) na lata 2021–2027.</w:t>
      </w:r>
    </w:p>
    <w:p w14:paraId="04BB0CBA" w14:textId="4DEA5620" w:rsidR="006865D8" w:rsidRDefault="006865D8" w:rsidP="00851829">
      <w:pPr>
        <w:spacing w:line="360" w:lineRule="auto"/>
        <w:rPr>
          <w:rFonts w:ascii="Arial" w:eastAsiaTheme="majorEastAsia" w:hAnsi="Arial" w:cs="Arial"/>
          <w:b/>
          <w:bCs/>
          <w:color w:val="365F91" w:themeColor="accent1" w:themeShade="BF"/>
          <w:sz w:val="24"/>
          <w:szCs w:val="24"/>
        </w:rPr>
      </w:pPr>
      <w:r w:rsidRPr="009F16FF">
        <w:rPr>
          <w:rFonts w:ascii="Arial" w:eastAsiaTheme="majorEastAsia" w:hAnsi="Arial" w:cs="Arial"/>
          <w:b/>
          <w:bCs/>
          <w:color w:val="365F91" w:themeColor="accent1" w:themeShade="BF"/>
          <w:sz w:val="24"/>
          <w:szCs w:val="24"/>
        </w:rPr>
        <w:t>§ 1</w:t>
      </w:r>
      <w:r w:rsidR="00D416CB" w:rsidRPr="009F16FF">
        <w:rPr>
          <w:rFonts w:ascii="Arial" w:eastAsiaTheme="majorEastAsia" w:hAnsi="Arial" w:cs="Arial"/>
          <w:b/>
          <w:bCs/>
          <w:color w:val="365F91" w:themeColor="accent1" w:themeShade="BF"/>
          <w:sz w:val="24"/>
          <w:szCs w:val="24"/>
        </w:rPr>
        <w:t>4</w:t>
      </w:r>
    </w:p>
    <w:p w14:paraId="2905865B" w14:textId="56DE8F1B" w:rsidR="00F02C23" w:rsidRPr="009F16FF" w:rsidRDefault="00851829" w:rsidP="00851829">
      <w:pPr>
        <w:pStyle w:val="Nagwek1"/>
        <w:keepNext w:val="0"/>
        <w:keepLines w:val="0"/>
        <w:spacing w:before="0" w:after="200" w:line="360" w:lineRule="auto"/>
      </w:pPr>
      <w:bookmarkStart w:id="28" w:name="_Toc143706301"/>
      <w:r>
        <w:t>P</w:t>
      </w:r>
      <w:r w:rsidR="006865D8" w:rsidRPr="009F16FF">
        <w:t>rojekty partnerskie</w:t>
      </w:r>
      <w:bookmarkEnd w:id="27"/>
      <w:bookmarkEnd w:id="28"/>
    </w:p>
    <w:p w14:paraId="445317D3" w14:textId="74417C3C" w:rsidR="005B3314" w:rsidRPr="009F16FF" w:rsidRDefault="00D421E6" w:rsidP="00852C9D">
      <w:pPr>
        <w:pStyle w:val="Akapitzlist"/>
        <w:numPr>
          <w:ilvl w:val="0"/>
          <w:numId w:val="24"/>
        </w:numPr>
        <w:spacing w:line="360" w:lineRule="auto"/>
        <w:contextualSpacing w:val="0"/>
        <w:rPr>
          <w:rFonts w:ascii="Arial" w:hAnsi="Arial" w:cs="Arial"/>
          <w:sz w:val="24"/>
          <w:szCs w:val="24"/>
        </w:rPr>
      </w:pPr>
      <w:r w:rsidRPr="009F16FF">
        <w:rPr>
          <w:rFonts w:ascii="Arial" w:hAnsi="Arial" w:cs="Arial"/>
          <w:sz w:val="24"/>
          <w:szCs w:val="24"/>
        </w:rPr>
        <w:t xml:space="preserve">W zakresie wymagań dotyczących partnerstwa </w:t>
      </w:r>
      <w:r w:rsidR="00745421" w:rsidRPr="009F16FF">
        <w:rPr>
          <w:rFonts w:ascii="Arial" w:hAnsi="Arial" w:cs="Arial"/>
          <w:sz w:val="24"/>
          <w:szCs w:val="24"/>
        </w:rPr>
        <w:t xml:space="preserve">wnioskodawca </w:t>
      </w:r>
      <w:r w:rsidRPr="009F16FF">
        <w:rPr>
          <w:rFonts w:ascii="Arial" w:hAnsi="Arial" w:cs="Arial"/>
          <w:sz w:val="24"/>
          <w:szCs w:val="24"/>
        </w:rPr>
        <w:t xml:space="preserve">zobowiązany jest stosować </w:t>
      </w:r>
      <w:r w:rsidR="00F22C2A">
        <w:rPr>
          <w:rFonts w:ascii="Arial" w:hAnsi="Arial" w:cs="Arial"/>
          <w:sz w:val="24"/>
          <w:szCs w:val="24"/>
        </w:rPr>
        <w:t>przepisy</w:t>
      </w:r>
      <w:r w:rsidR="00F22C2A" w:rsidRPr="009F16FF">
        <w:rPr>
          <w:rFonts w:ascii="Arial" w:hAnsi="Arial" w:cs="Arial"/>
          <w:sz w:val="24"/>
          <w:szCs w:val="24"/>
        </w:rPr>
        <w:t xml:space="preserve"> </w:t>
      </w:r>
      <w:r w:rsidR="00F12715" w:rsidRPr="009F16FF">
        <w:rPr>
          <w:rFonts w:ascii="Arial" w:hAnsi="Arial" w:cs="Arial"/>
          <w:sz w:val="24"/>
          <w:szCs w:val="24"/>
        </w:rPr>
        <w:t>art.</w:t>
      </w:r>
      <w:r w:rsidR="00BE39C5" w:rsidRPr="009F16FF">
        <w:rPr>
          <w:rFonts w:ascii="Arial" w:hAnsi="Arial" w:cs="Arial"/>
          <w:sz w:val="24"/>
          <w:szCs w:val="24"/>
        </w:rPr>
        <w:t> </w:t>
      </w:r>
      <w:r w:rsidR="00F12715" w:rsidRPr="009F16FF">
        <w:rPr>
          <w:rFonts w:ascii="Arial" w:hAnsi="Arial" w:cs="Arial"/>
          <w:sz w:val="24"/>
          <w:szCs w:val="24"/>
        </w:rPr>
        <w:t>3</w:t>
      </w:r>
      <w:r w:rsidR="006865D8" w:rsidRPr="009F16FF">
        <w:rPr>
          <w:rFonts w:ascii="Arial" w:hAnsi="Arial" w:cs="Arial"/>
          <w:sz w:val="24"/>
          <w:szCs w:val="24"/>
        </w:rPr>
        <w:t>9</w:t>
      </w:r>
      <w:r w:rsidR="00F12715" w:rsidRPr="009F16FF">
        <w:rPr>
          <w:rFonts w:ascii="Arial" w:hAnsi="Arial" w:cs="Arial"/>
          <w:sz w:val="24"/>
          <w:szCs w:val="24"/>
        </w:rPr>
        <w:t xml:space="preserve"> ustawy</w:t>
      </w:r>
      <w:r w:rsidR="0029774E" w:rsidRPr="009F16FF">
        <w:rPr>
          <w:rFonts w:ascii="Arial" w:hAnsi="Arial" w:cs="Arial"/>
          <w:sz w:val="24"/>
          <w:szCs w:val="24"/>
        </w:rPr>
        <w:t xml:space="preserve"> wdrożeniowej</w:t>
      </w:r>
      <w:r w:rsidR="000B7007" w:rsidRPr="009F16FF">
        <w:rPr>
          <w:rFonts w:ascii="Arial" w:hAnsi="Arial" w:cs="Arial"/>
          <w:sz w:val="24"/>
          <w:szCs w:val="24"/>
        </w:rPr>
        <w:t>.</w:t>
      </w:r>
    </w:p>
    <w:p w14:paraId="7D95FBB7" w14:textId="5BAEF9BE" w:rsidR="00FC163F" w:rsidRPr="009F16FF" w:rsidRDefault="00FC163F" w:rsidP="00852C9D">
      <w:pPr>
        <w:pStyle w:val="Akapitzlist"/>
        <w:keepNext/>
        <w:numPr>
          <w:ilvl w:val="0"/>
          <w:numId w:val="24"/>
        </w:numPr>
        <w:spacing w:line="360" w:lineRule="auto"/>
        <w:contextualSpacing w:val="0"/>
        <w:rPr>
          <w:rFonts w:ascii="Arial" w:hAnsi="Arial" w:cs="Arial"/>
          <w:sz w:val="24"/>
          <w:szCs w:val="24"/>
        </w:rPr>
      </w:pPr>
      <w:r w:rsidRPr="009F16FF">
        <w:rPr>
          <w:rFonts w:ascii="Arial" w:hAnsi="Arial" w:cs="Arial"/>
          <w:sz w:val="24"/>
          <w:szCs w:val="24"/>
        </w:rPr>
        <w:lastRenderedPageBreak/>
        <w:t>Zgodnie z art. 3</w:t>
      </w:r>
      <w:r w:rsidR="0048204C" w:rsidRPr="009F16FF">
        <w:rPr>
          <w:rFonts w:ascii="Arial" w:hAnsi="Arial" w:cs="Arial"/>
          <w:sz w:val="24"/>
          <w:szCs w:val="24"/>
        </w:rPr>
        <w:t>9</w:t>
      </w:r>
      <w:r w:rsidRPr="009F16FF">
        <w:rPr>
          <w:rFonts w:ascii="Arial" w:hAnsi="Arial" w:cs="Arial"/>
          <w:sz w:val="24"/>
          <w:szCs w:val="24"/>
        </w:rPr>
        <w:t xml:space="preserve"> ustawy wdrożeniowej pomiędzy wnioskodawcą a partnerem/partnerami zawarta zostaje pisemna umowa o</w:t>
      </w:r>
      <w:r w:rsidR="0048204C" w:rsidRPr="009F16FF">
        <w:rPr>
          <w:rFonts w:ascii="Arial" w:hAnsi="Arial" w:cs="Arial"/>
          <w:sz w:val="24"/>
          <w:szCs w:val="24"/>
        </w:rPr>
        <w:t xml:space="preserve"> </w:t>
      </w:r>
      <w:r w:rsidRPr="009F16FF">
        <w:rPr>
          <w:rFonts w:ascii="Arial" w:hAnsi="Arial" w:cs="Arial"/>
          <w:sz w:val="24"/>
          <w:szCs w:val="24"/>
        </w:rPr>
        <w:t>partnerstwie lub porozumienie.</w:t>
      </w:r>
      <w:r w:rsidR="0048204C" w:rsidRPr="009F16FF">
        <w:rPr>
          <w:rFonts w:ascii="Arial" w:hAnsi="Arial" w:cs="Arial"/>
          <w:sz w:val="24"/>
          <w:szCs w:val="24"/>
        </w:rPr>
        <w:t xml:space="preserve"> </w:t>
      </w:r>
    </w:p>
    <w:p w14:paraId="14ACE65A" w14:textId="429D703D" w:rsidR="00FC163F" w:rsidRPr="009F16FF" w:rsidRDefault="00FC163F" w:rsidP="00852C9D">
      <w:pPr>
        <w:pStyle w:val="Akapitzlist"/>
        <w:numPr>
          <w:ilvl w:val="0"/>
          <w:numId w:val="24"/>
        </w:numPr>
        <w:spacing w:line="360" w:lineRule="auto"/>
        <w:contextualSpacing w:val="0"/>
        <w:rPr>
          <w:rFonts w:ascii="Arial" w:hAnsi="Arial" w:cs="Arial"/>
          <w:sz w:val="24"/>
          <w:szCs w:val="24"/>
        </w:rPr>
      </w:pPr>
      <w:r w:rsidRPr="009F16FF">
        <w:rPr>
          <w:rFonts w:ascii="Arial" w:hAnsi="Arial" w:cs="Arial"/>
          <w:sz w:val="24"/>
          <w:szCs w:val="24"/>
        </w:rPr>
        <w:t>Wnioskodawca jest</w:t>
      </w:r>
      <w:r w:rsidR="001E301F" w:rsidRPr="009F16FF">
        <w:rPr>
          <w:rFonts w:ascii="Arial" w:hAnsi="Arial" w:cs="Arial"/>
          <w:sz w:val="24"/>
          <w:szCs w:val="24"/>
        </w:rPr>
        <w:t xml:space="preserve"> zobowiązany do dostarczenia ION</w:t>
      </w:r>
      <w:r w:rsidRPr="009F16FF">
        <w:rPr>
          <w:rFonts w:ascii="Arial" w:hAnsi="Arial" w:cs="Arial"/>
          <w:sz w:val="24"/>
          <w:szCs w:val="24"/>
        </w:rPr>
        <w:t xml:space="preserve"> umowy o partnerstwie lub porozumienia przed podpisaniem umowy o dofinansowanie projektu. Umowa lub porozumienie nie jest załącznikiem do wniosku składanego w ramach </w:t>
      </w:r>
      <w:r w:rsidR="00F85D09" w:rsidRPr="009F16FF">
        <w:rPr>
          <w:rFonts w:ascii="Arial" w:hAnsi="Arial" w:cs="Arial"/>
          <w:sz w:val="24"/>
          <w:szCs w:val="24"/>
        </w:rPr>
        <w:t>naboru</w:t>
      </w:r>
      <w:r w:rsidRPr="009F16FF">
        <w:rPr>
          <w:rFonts w:ascii="Arial" w:hAnsi="Arial" w:cs="Arial"/>
          <w:sz w:val="24"/>
          <w:szCs w:val="24"/>
        </w:rPr>
        <w:t xml:space="preserve">. </w:t>
      </w:r>
    </w:p>
    <w:p w14:paraId="2053B4DE" w14:textId="50FA428B" w:rsidR="00FC163F" w:rsidRPr="009F16FF" w:rsidRDefault="001E301F" w:rsidP="00852C9D">
      <w:pPr>
        <w:pStyle w:val="Akapitzlist"/>
        <w:numPr>
          <w:ilvl w:val="0"/>
          <w:numId w:val="24"/>
        </w:numPr>
        <w:spacing w:line="360" w:lineRule="auto"/>
        <w:contextualSpacing w:val="0"/>
        <w:rPr>
          <w:rFonts w:ascii="Arial" w:hAnsi="Arial" w:cs="Arial"/>
          <w:sz w:val="24"/>
          <w:szCs w:val="24"/>
        </w:rPr>
      </w:pPr>
      <w:r w:rsidRPr="009F16FF">
        <w:rPr>
          <w:rFonts w:ascii="Arial" w:hAnsi="Arial" w:cs="Arial"/>
          <w:b/>
          <w:sz w:val="24"/>
          <w:szCs w:val="24"/>
        </w:rPr>
        <w:t xml:space="preserve">W </w:t>
      </w:r>
      <w:r w:rsidR="00FC163F" w:rsidRPr="009F16FF">
        <w:rPr>
          <w:rFonts w:ascii="Arial" w:hAnsi="Arial" w:cs="Arial"/>
          <w:b/>
          <w:sz w:val="24"/>
          <w:szCs w:val="24"/>
        </w:rPr>
        <w:t xml:space="preserve">ramach projektów partnerskich wzajemne zlecanie </w:t>
      </w:r>
      <w:r w:rsidR="00AA061F" w:rsidRPr="009F16FF">
        <w:rPr>
          <w:rFonts w:ascii="Arial" w:hAnsi="Arial" w:cs="Arial"/>
          <w:b/>
          <w:sz w:val="24"/>
          <w:szCs w:val="24"/>
        </w:rPr>
        <w:t>przez partnerów realizacji zadań przez persone</w:t>
      </w:r>
      <w:r w:rsidR="005B3314" w:rsidRPr="009F16FF">
        <w:rPr>
          <w:rFonts w:ascii="Arial" w:hAnsi="Arial" w:cs="Arial"/>
          <w:b/>
          <w:sz w:val="24"/>
          <w:szCs w:val="24"/>
        </w:rPr>
        <w:t>l projektu jest niedopuszczalne</w:t>
      </w:r>
      <w:r w:rsidR="00FC163F" w:rsidRPr="009F16FF">
        <w:rPr>
          <w:rFonts w:ascii="Arial" w:hAnsi="Arial" w:cs="Arial"/>
          <w:b/>
          <w:sz w:val="24"/>
          <w:szCs w:val="24"/>
        </w:rPr>
        <w:t>.</w:t>
      </w:r>
    </w:p>
    <w:p w14:paraId="447D1713" w14:textId="11D82925" w:rsidR="00FC163F" w:rsidRPr="009F16FF" w:rsidRDefault="00FC163F" w:rsidP="00852C9D">
      <w:pPr>
        <w:pStyle w:val="Akapitzlist"/>
        <w:numPr>
          <w:ilvl w:val="0"/>
          <w:numId w:val="24"/>
        </w:numPr>
        <w:spacing w:line="360" w:lineRule="auto"/>
        <w:contextualSpacing w:val="0"/>
        <w:rPr>
          <w:rFonts w:ascii="Arial" w:hAnsi="Arial" w:cs="Arial"/>
          <w:sz w:val="24"/>
          <w:szCs w:val="24"/>
        </w:rPr>
      </w:pPr>
      <w:r w:rsidRPr="009F16FF">
        <w:rPr>
          <w:rFonts w:ascii="Arial" w:hAnsi="Arial" w:cs="Arial"/>
          <w:sz w:val="24"/>
          <w:szCs w:val="24"/>
        </w:rPr>
        <w:t xml:space="preserve">Wszystkie płatności dokonywane w związku z realizacją projektu pomiędzy beneficjentem (partner wiodący) a partnerami dokonywane są za pośrednictwem wskazanego w umowie o dofinansowanie rachunku </w:t>
      </w:r>
      <w:r w:rsidR="00147904" w:rsidRPr="009F16FF">
        <w:rPr>
          <w:rFonts w:ascii="Arial" w:hAnsi="Arial" w:cs="Arial"/>
          <w:sz w:val="24"/>
          <w:szCs w:val="24"/>
        </w:rPr>
        <w:t xml:space="preserve"> płatniczego </w:t>
      </w:r>
      <w:r w:rsidRPr="009F16FF">
        <w:rPr>
          <w:rFonts w:ascii="Arial" w:hAnsi="Arial" w:cs="Arial"/>
          <w:sz w:val="24"/>
          <w:szCs w:val="24"/>
        </w:rPr>
        <w:t>beneficjenta (partnera wiodącego).</w:t>
      </w:r>
    </w:p>
    <w:p w14:paraId="7C89A846" w14:textId="5E52BB5B" w:rsidR="003A32E6" w:rsidRPr="009F16FF" w:rsidRDefault="00FC163F" w:rsidP="009F16FF">
      <w:pPr>
        <w:spacing w:line="360" w:lineRule="auto"/>
        <w:rPr>
          <w:rFonts w:ascii="Arial" w:hAnsi="Arial" w:cs="Arial"/>
          <w:sz w:val="24"/>
          <w:szCs w:val="24"/>
        </w:rPr>
      </w:pPr>
      <w:r w:rsidRPr="009F16FF">
        <w:rPr>
          <w:rFonts w:ascii="Arial" w:hAnsi="Arial" w:cs="Arial"/>
          <w:sz w:val="24"/>
          <w:szCs w:val="24"/>
        </w:rPr>
        <w:t xml:space="preserve">W </w:t>
      </w:r>
      <w:r w:rsidR="00B43C5B" w:rsidRPr="009F16FF">
        <w:rPr>
          <w:rFonts w:ascii="Arial" w:hAnsi="Arial" w:cs="Arial"/>
          <w:sz w:val="24"/>
          <w:szCs w:val="24"/>
        </w:rPr>
        <w:t xml:space="preserve">przypadkach uzasadnionych koniecznością zapewnienia prawidłowej i terminowej realizacji projektu za zgodą ION może nastąpić zmiana partnera. </w:t>
      </w:r>
      <w:r w:rsidRPr="009F16FF">
        <w:rPr>
          <w:rFonts w:ascii="Arial" w:hAnsi="Arial" w:cs="Arial"/>
          <w:sz w:val="24"/>
          <w:szCs w:val="24"/>
        </w:rPr>
        <w:t>Do zmiany partnera stosuje się przepis</w:t>
      </w:r>
      <w:r w:rsidR="009C5F17" w:rsidRPr="009F16FF">
        <w:rPr>
          <w:rFonts w:ascii="Arial" w:hAnsi="Arial" w:cs="Arial"/>
          <w:sz w:val="24"/>
          <w:szCs w:val="24"/>
        </w:rPr>
        <w:t>y</w:t>
      </w:r>
      <w:r w:rsidRPr="009F16FF">
        <w:rPr>
          <w:rFonts w:ascii="Arial" w:hAnsi="Arial" w:cs="Arial"/>
          <w:sz w:val="24"/>
          <w:szCs w:val="24"/>
        </w:rPr>
        <w:t xml:space="preserve"> art. 3</w:t>
      </w:r>
      <w:r w:rsidR="001E301F" w:rsidRPr="009F16FF">
        <w:rPr>
          <w:rFonts w:ascii="Arial" w:hAnsi="Arial" w:cs="Arial"/>
          <w:sz w:val="24"/>
          <w:szCs w:val="24"/>
        </w:rPr>
        <w:t>9</w:t>
      </w:r>
      <w:r w:rsidRPr="009F16FF">
        <w:rPr>
          <w:rFonts w:ascii="Arial" w:hAnsi="Arial" w:cs="Arial"/>
          <w:sz w:val="24"/>
          <w:szCs w:val="24"/>
        </w:rPr>
        <w:t xml:space="preserve"> </w:t>
      </w:r>
      <w:r w:rsidRPr="009F16FF">
        <w:rPr>
          <w:rFonts w:ascii="Arial" w:hAnsi="Arial" w:cs="Arial"/>
          <w:i/>
          <w:sz w:val="24"/>
          <w:szCs w:val="24"/>
        </w:rPr>
        <w:t>ustawy wdrożeniowej</w:t>
      </w:r>
      <w:r w:rsidR="002F460A">
        <w:rPr>
          <w:rFonts w:ascii="Arial" w:hAnsi="Arial" w:cs="Arial"/>
          <w:sz w:val="24"/>
          <w:szCs w:val="24"/>
        </w:rPr>
        <w:t>.</w:t>
      </w:r>
    </w:p>
    <w:p w14:paraId="10E93D88" w14:textId="77777777" w:rsidR="00F644E7" w:rsidRDefault="00F644E7" w:rsidP="009F16FF">
      <w:pPr>
        <w:spacing w:line="360" w:lineRule="auto"/>
        <w:rPr>
          <w:rFonts w:ascii="Arial" w:eastAsiaTheme="majorEastAsia" w:hAnsi="Arial" w:cs="Arial"/>
          <w:b/>
          <w:bCs/>
          <w:color w:val="365F91" w:themeColor="accent1" w:themeShade="BF"/>
          <w:sz w:val="24"/>
          <w:szCs w:val="24"/>
        </w:rPr>
      </w:pPr>
    </w:p>
    <w:p w14:paraId="6C57FE2B" w14:textId="40E79FC6" w:rsidR="006865D8" w:rsidRPr="009F16FF" w:rsidRDefault="006865D8" w:rsidP="009F16FF">
      <w:pPr>
        <w:spacing w:line="360" w:lineRule="auto"/>
        <w:rPr>
          <w:rFonts w:ascii="Arial" w:eastAsiaTheme="majorEastAsia" w:hAnsi="Arial" w:cs="Arial"/>
          <w:b/>
          <w:bCs/>
          <w:color w:val="365F91" w:themeColor="accent1" w:themeShade="BF"/>
          <w:sz w:val="24"/>
          <w:szCs w:val="24"/>
        </w:rPr>
      </w:pPr>
      <w:r w:rsidRPr="009F16FF">
        <w:rPr>
          <w:rFonts w:ascii="Arial" w:eastAsiaTheme="majorEastAsia" w:hAnsi="Arial" w:cs="Arial"/>
          <w:b/>
          <w:bCs/>
          <w:color w:val="365F91" w:themeColor="accent1" w:themeShade="BF"/>
          <w:sz w:val="24"/>
          <w:szCs w:val="24"/>
        </w:rPr>
        <w:t>§ 1</w:t>
      </w:r>
      <w:r w:rsidR="00D416CB" w:rsidRPr="009F16FF">
        <w:rPr>
          <w:rFonts w:ascii="Arial" w:eastAsiaTheme="majorEastAsia" w:hAnsi="Arial" w:cs="Arial"/>
          <w:b/>
          <w:bCs/>
          <w:color w:val="365F91" w:themeColor="accent1" w:themeShade="BF"/>
          <w:sz w:val="24"/>
          <w:szCs w:val="24"/>
        </w:rPr>
        <w:t>5</w:t>
      </w:r>
    </w:p>
    <w:p w14:paraId="3480DAA5" w14:textId="1F4767C6" w:rsidR="00C56328" w:rsidRPr="009F16FF" w:rsidRDefault="006865D8" w:rsidP="009F16FF">
      <w:pPr>
        <w:pStyle w:val="Nagwek1"/>
        <w:spacing w:before="0" w:after="200" w:line="360" w:lineRule="auto"/>
      </w:pPr>
      <w:bookmarkStart w:id="29" w:name="_Toc143706302"/>
      <w:r w:rsidRPr="009F16FF">
        <w:t>Procedura składania wniosku o dofinansowanie</w:t>
      </w:r>
      <w:bookmarkEnd w:id="29"/>
    </w:p>
    <w:p w14:paraId="081E8454" w14:textId="2843EB70" w:rsidR="00F91977" w:rsidRPr="009F16FF" w:rsidRDefault="0002213F" w:rsidP="00852C9D">
      <w:pPr>
        <w:pStyle w:val="Akapitzlist"/>
        <w:numPr>
          <w:ilvl w:val="0"/>
          <w:numId w:val="6"/>
        </w:numPr>
        <w:spacing w:line="360" w:lineRule="auto"/>
        <w:ind w:left="351" w:hanging="357"/>
        <w:contextualSpacing w:val="0"/>
        <w:rPr>
          <w:rFonts w:ascii="Arial" w:hAnsi="Arial" w:cs="Arial"/>
          <w:sz w:val="24"/>
          <w:szCs w:val="24"/>
        </w:rPr>
      </w:pPr>
      <w:r w:rsidRPr="009F16FF">
        <w:rPr>
          <w:rFonts w:ascii="Arial" w:hAnsi="Arial" w:cs="Arial"/>
          <w:sz w:val="24"/>
          <w:szCs w:val="24"/>
        </w:rPr>
        <w:t xml:space="preserve">Formularz wniosku o dofinansowanie projektu </w:t>
      </w:r>
      <w:r w:rsidR="00F91977" w:rsidRPr="009F16FF">
        <w:rPr>
          <w:rFonts w:ascii="Arial" w:hAnsi="Arial" w:cs="Arial"/>
          <w:sz w:val="24"/>
          <w:szCs w:val="24"/>
        </w:rPr>
        <w:t xml:space="preserve">należy złożyć wyłącznie </w:t>
      </w:r>
      <w:r w:rsidR="00F91977" w:rsidRPr="009F16FF">
        <w:rPr>
          <w:rFonts w:ascii="Arial" w:hAnsi="Arial" w:cs="Arial"/>
          <w:b/>
          <w:sz w:val="24"/>
          <w:szCs w:val="24"/>
        </w:rPr>
        <w:t>w wersji elektronicznej za pośrednictwem aplikacji</w:t>
      </w:r>
      <w:r w:rsidR="00F91977" w:rsidRPr="009F16FF">
        <w:rPr>
          <w:rFonts w:ascii="Arial" w:hAnsi="Arial" w:cs="Arial"/>
          <w:sz w:val="24"/>
          <w:szCs w:val="24"/>
        </w:rPr>
        <w:t xml:space="preserve"> </w:t>
      </w:r>
      <w:r w:rsidR="009B244C" w:rsidRPr="009F16FF">
        <w:rPr>
          <w:rFonts w:ascii="Arial" w:hAnsi="Arial" w:cs="Arial"/>
          <w:b/>
          <w:sz w:val="24"/>
          <w:szCs w:val="24"/>
        </w:rPr>
        <w:t>SOWA EFS</w:t>
      </w:r>
      <w:r w:rsidR="00F91977" w:rsidRPr="009F16FF">
        <w:rPr>
          <w:rFonts w:ascii="Arial" w:hAnsi="Arial" w:cs="Arial"/>
          <w:sz w:val="24"/>
          <w:szCs w:val="24"/>
        </w:rPr>
        <w:t xml:space="preserve">  udostępnionej na stronie internetowej:</w:t>
      </w:r>
      <w:r w:rsidR="008D30C2" w:rsidRPr="009F16FF">
        <w:rPr>
          <w:rFonts w:ascii="Arial" w:hAnsi="Arial" w:cs="Arial"/>
          <w:sz w:val="24"/>
          <w:szCs w:val="24"/>
        </w:rPr>
        <w:t xml:space="preserve"> </w:t>
      </w:r>
      <w:hyperlink r:id="rId22" w:history="1">
        <w:r w:rsidR="006F53D5" w:rsidRPr="001E676C">
          <w:rPr>
            <w:rStyle w:val="Hipercze"/>
            <w:rFonts w:ascii="Arial" w:hAnsi="Arial" w:cs="Arial"/>
            <w:sz w:val="24"/>
            <w:szCs w:val="24"/>
          </w:rPr>
          <w:t>sowa2021.efs.gov.pl</w:t>
        </w:r>
      </w:hyperlink>
      <w:r w:rsidR="006F53D5" w:rsidRPr="009F16FF" w:rsidDel="006F53D5">
        <w:rPr>
          <w:rFonts w:ascii="Arial" w:hAnsi="Arial" w:cs="Arial"/>
          <w:sz w:val="24"/>
          <w:szCs w:val="24"/>
        </w:rPr>
        <w:t xml:space="preserve"> </w:t>
      </w:r>
    </w:p>
    <w:p w14:paraId="0B05B7B0" w14:textId="50B0AC29" w:rsidR="00F91977" w:rsidRPr="009F16FF" w:rsidRDefault="00F91977" w:rsidP="00852C9D">
      <w:pPr>
        <w:pStyle w:val="Akapitzlist"/>
        <w:numPr>
          <w:ilvl w:val="0"/>
          <w:numId w:val="6"/>
        </w:numPr>
        <w:spacing w:line="360" w:lineRule="auto"/>
        <w:ind w:left="351" w:hanging="357"/>
        <w:contextualSpacing w:val="0"/>
        <w:rPr>
          <w:rFonts w:ascii="Arial" w:hAnsi="Arial" w:cs="Arial"/>
          <w:sz w:val="24"/>
          <w:szCs w:val="24"/>
        </w:rPr>
      </w:pPr>
      <w:r w:rsidRPr="009F16FF">
        <w:rPr>
          <w:rFonts w:ascii="Arial" w:hAnsi="Arial" w:cs="Arial"/>
          <w:sz w:val="24"/>
          <w:szCs w:val="24"/>
        </w:rPr>
        <w:t xml:space="preserve">Wzór formularza wniosku stanowi załącznik nr </w:t>
      </w:r>
      <w:r w:rsidR="00AD7D80" w:rsidRPr="009F16FF">
        <w:rPr>
          <w:rFonts w:ascii="Arial" w:hAnsi="Arial" w:cs="Arial"/>
          <w:sz w:val="24"/>
          <w:szCs w:val="24"/>
        </w:rPr>
        <w:t>1</w:t>
      </w:r>
      <w:r w:rsidRPr="009F16FF">
        <w:rPr>
          <w:rFonts w:ascii="Arial" w:hAnsi="Arial" w:cs="Arial"/>
          <w:sz w:val="24"/>
          <w:szCs w:val="24"/>
        </w:rPr>
        <w:t xml:space="preserve"> do Regulaminu.</w:t>
      </w:r>
    </w:p>
    <w:p w14:paraId="73B43814" w14:textId="29A68351" w:rsidR="00040E60" w:rsidRPr="009F16FF" w:rsidRDefault="00040E60" w:rsidP="00852C9D">
      <w:pPr>
        <w:pStyle w:val="Akapitzlist"/>
        <w:numPr>
          <w:ilvl w:val="0"/>
          <w:numId w:val="6"/>
        </w:numPr>
        <w:spacing w:line="360" w:lineRule="auto"/>
        <w:ind w:left="351" w:hanging="357"/>
        <w:contextualSpacing w:val="0"/>
        <w:rPr>
          <w:rFonts w:ascii="Arial" w:hAnsi="Arial" w:cs="Arial"/>
          <w:sz w:val="24"/>
          <w:szCs w:val="24"/>
        </w:rPr>
      </w:pPr>
      <w:r w:rsidRPr="009F16FF">
        <w:rPr>
          <w:rFonts w:ascii="Arial" w:hAnsi="Arial" w:cs="Arial"/>
          <w:sz w:val="24"/>
          <w:szCs w:val="24"/>
        </w:rPr>
        <w:t xml:space="preserve">Wniosek o dofinansowanie projektu należy przygotować </w:t>
      </w:r>
      <w:r w:rsidR="00A1037D" w:rsidRPr="009F16FF">
        <w:rPr>
          <w:rFonts w:ascii="Arial" w:hAnsi="Arial" w:cs="Arial"/>
          <w:sz w:val="24"/>
          <w:szCs w:val="24"/>
        </w:rPr>
        <w:t xml:space="preserve">zgodnie z </w:t>
      </w:r>
      <w:r w:rsidR="00A1037D" w:rsidRPr="009F16FF">
        <w:rPr>
          <w:rFonts w:ascii="Arial" w:hAnsi="Arial" w:cs="Arial"/>
          <w:i/>
          <w:sz w:val="24"/>
          <w:szCs w:val="24"/>
        </w:rPr>
        <w:t>Instrukcją wypełniania wniosku o dofinansowanie projektu</w:t>
      </w:r>
      <w:r w:rsidR="005C1AC7" w:rsidRPr="009F16FF">
        <w:rPr>
          <w:rFonts w:ascii="Arial" w:hAnsi="Arial" w:cs="Arial"/>
          <w:sz w:val="24"/>
          <w:szCs w:val="24"/>
        </w:rPr>
        <w:t>,</w:t>
      </w:r>
      <w:r w:rsidRPr="009F16FF">
        <w:rPr>
          <w:rFonts w:ascii="Arial" w:hAnsi="Arial" w:cs="Arial"/>
          <w:sz w:val="24"/>
          <w:szCs w:val="24"/>
        </w:rPr>
        <w:t xml:space="preserve"> któr</w:t>
      </w:r>
      <w:r w:rsidR="005C1AC7" w:rsidRPr="009F16FF">
        <w:rPr>
          <w:rFonts w:ascii="Arial" w:hAnsi="Arial" w:cs="Arial"/>
          <w:sz w:val="24"/>
          <w:szCs w:val="24"/>
        </w:rPr>
        <w:t>a</w:t>
      </w:r>
      <w:r w:rsidRPr="009F16FF">
        <w:rPr>
          <w:rFonts w:ascii="Arial" w:hAnsi="Arial" w:cs="Arial"/>
          <w:sz w:val="24"/>
          <w:szCs w:val="24"/>
        </w:rPr>
        <w:t xml:space="preserve"> stanowi Załącznik nr </w:t>
      </w:r>
      <w:r w:rsidR="001A00BA" w:rsidRPr="009F16FF">
        <w:rPr>
          <w:rFonts w:ascii="Arial" w:hAnsi="Arial" w:cs="Arial"/>
          <w:sz w:val="24"/>
          <w:szCs w:val="24"/>
        </w:rPr>
        <w:t>2</w:t>
      </w:r>
      <w:r w:rsidR="005C1AC7" w:rsidRPr="009F16FF">
        <w:rPr>
          <w:rFonts w:ascii="Arial" w:hAnsi="Arial" w:cs="Arial"/>
          <w:sz w:val="24"/>
          <w:szCs w:val="24"/>
        </w:rPr>
        <w:t xml:space="preserve"> do </w:t>
      </w:r>
      <w:r w:rsidRPr="009F16FF">
        <w:rPr>
          <w:rFonts w:ascii="Arial" w:hAnsi="Arial" w:cs="Arial"/>
          <w:sz w:val="24"/>
          <w:szCs w:val="24"/>
        </w:rPr>
        <w:t xml:space="preserve">Regulaminu. </w:t>
      </w:r>
    </w:p>
    <w:p w14:paraId="51B4F177" w14:textId="32B55DA0" w:rsidR="00465561" w:rsidRPr="009F16FF" w:rsidRDefault="00465561" w:rsidP="00852C9D">
      <w:pPr>
        <w:pStyle w:val="Akapitzlist"/>
        <w:keepNext/>
        <w:numPr>
          <w:ilvl w:val="0"/>
          <w:numId w:val="6"/>
        </w:numPr>
        <w:spacing w:line="360" w:lineRule="auto"/>
        <w:contextualSpacing w:val="0"/>
        <w:rPr>
          <w:rFonts w:ascii="Arial" w:hAnsi="Arial" w:cs="Arial"/>
          <w:sz w:val="24"/>
          <w:szCs w:val="24"/>
        </w:rPr>
      </w:pPr>
      <w:r w:rsidRPr="009F16FF">
        <w:rPr>
          <w:rFonts w:ascii="Arial" w:hAnsi="Arial" w:cs="Arial"/>
          <w:sz w:val="24"/>
          <w:szCs w:val="24"/>
        </w:rPr>
        <w:lastRenderedPageBreak/>
        <w:t>Podczas wypełniania wniosku należy zachować spójność informacji przedstawianych we wszystkich jego częściach.</w:t>
      </w:r>
    </w:p>
    <w:p w14:paraId="1D2BAFCC" w14:textId="111FF463" w:rsidR="0080698D" w:rsidRPr="009F16FF" w:rsidRDefault="00327FE9" w:rsidP="009F16FF">
      <w:pPr>
        <w:pStyle w:val="Akapitzlist"/>
        <w:keepNext/>
        <w:spacing w:line="360" w:lineRule="auto"/>
        <w:ind w:left="354"/>
        <w:contextualSpacing w:val="0"/>
        <w:rPr>
          <w:rFonts w:ascii="Arial" w:hAnsi="Arial" w:cs="Arial"/>
          <w:b/>
          <w:sz w:val="24"/>
          <w:szCs w:val="24"/>
        </w:rPr>
      </w:pPr>
      <w:r w:rsidRPr="009F16FF">
        <w:rPr>
          <w:rFonts w:ascii="Arial" w:hAnsi="Arial" w:cs="Arial"/>
          <w:sz w:val="24"/>
          <w:szCs w:val="24"/>
        </w:rPr>
        <w:t xml:space="preserve">Aby móc korzystać z </w:t>
      </w:r>
      <w:r w:rsidR="006366AC" w:rsidRPr="009F16FF">
        <w:rPr>
          <w:rFonts w:ascii="Arial" w:hAnsi="Arial" w:cs="Arial"/>
          <w:sz w:val="24"/>
          <w:szCs w:val="24"/>
        </w:rPr>
        <w:t>aplikacji</w:t>
      </w:r>
      <w:r w:rsidR="00811589" w:rsidRPr="009F16FF">
        <w:rPr>
          <w:rFonts w:ascii="Arial" w:hAnsi="Arial" w:cs="Arial"/>
          <w:sz w:val="24"/>
          <w:szCs w:val="24"/>
        </w:rPr>
        <w:t xml:space="preserve"> </w:t>
      </w:r>
      <w:r w:rsidR="005C1AC7" w:rsidRPr="009F16FF">
        <w:rPr>
          <w:rFonts w:ascii="Arial" w:hAnsi="Arial" w:cs="Arial"/>
          <w:b/>
          <w:sz w:val="24"/>
          <w:szCs w:val="24"/>
        </w:rPr>
        <w:t>SOWA EFS</w:t>
      </w:r>
      <w:r w:rsidR="00DA368D" w:rsidRPr="009F16FF">
        <w:rPr>
          <w:rFonts w:ascii="Arial" w:hAnsi="Arial" w:cs="Arial"/>
          <w:sz w:val="24"/>
          <w:szCs w:val="24"/>
        </w:rPr>
        <w:t xml:space="preserve">  </w:t>
      </w:r>
      <w:r w:rsidRPr="009F16FF">
        <w:rPr>
          <w:rFonts w:ascii="Arial" w:hAnsi="Arial" w:cs="Arial"/>
          <w:sz w:val="24"/>
          <w:szCs w:val="24"/>
        </w:rPr>
        <w:t xml:space="preserve">należy założyć konto </w:t>
      </w:r>
      <w:r w:rsidR="00B83D73" w:rsidRPr="009F16FF">
        <w:rPr>
          <w:rFonts w:ascii="Arial" w:hAnsi="Arial" w:cs="Arial"/>
          <w:sz w:val="24"/>
          <w:szCs w:val="24"/>
        </w:rPr>
        <w:t xml:space="preserve">i zarejestrować organizację </w:t>
      </w:r>
      <w:r w:rsidRPr="009F16FF">
        <w:rPr>
          <w:rFonts w:ascii="Arial" w:hAnsi="Arial" w:cs="Arial"/>
          <w:sz w:val="24"/>
          <w:szCs w:val="24"/>
        </w:rPr>
        <w:t xml:space="preserve">wnioskodawcy </w:t>
      </w:r>
      <w:r w:rsidR="00B83D73" w:rsidRPr="009F16FF">
        <w:rPr>
          <w:rFonts w:ascii="Arial" w:hAnsi="Arial" w:cs="Arial"/>
          <w:sz w:val="24"/>
          <w:szCs w:val="24"/>
        </w:rPr>
        <w:t>(o ile nie została wcześniej zarejestrowana)</w:t>
      </w:r>
      <w:r w:rsidRPr="009F16FF">
        <w:rPr>
          <w:rFonts w:ascii="Arial" w:hAnsi="Arial" w:cs="Arial"/>
          <w:sz w:val="24"/>
          <w:szCs w:val="24"/>
        </w:rPr>
        <w:t xml:space="preserve"> zgodnie z Instrukcją </w:t>
      </w:r>
      <w:r w:rsidR="00B94CA9" w:rsidRPr="009F16FF">
        <w:rPr>
          <w:rFonts w:ascii="Arial" w:hAnsi="Arial" w:cs="Arial"/>
          <w:sz w:val="24"/>
          <w:szCs w:val="24"/>
        </w:rPr>
        <w:t>U</w:t>
      </w:r>
      <w:r w:rsidR="001E0E1E" w:rsidRPr="009F16FF">
        <w:rPr>
          <w:rFonts w:ascii="Arial" w:hAnsi="Arial" w:cs="Arial"/>
          <w:sz w:val="24"/>
          <w:szCs w:val="24"/>
        </w:rPr>
        <w:t xml:space="preserve">żytkownika </w:t>
      </w:r>
      <w:r w:rsidR="00B94CA9" w:rsidRPr="009F16FF">
        <w:rPr>
          <w:rFonts w:ascii="Arial" w:hAnsi="Arial" w:cs="Arial"/>
          <w:sz w:val="24"/>
          <w:szCs w:val="24"/>
        </w:rPr>
        <w:t>S</w:t>
      </w:r>
      <w:r w:rsidR="001E0E1E" w:rsidRPr="009F16FF">
        <w:rPr>
          <w:rFonts w:ascii="Arial" w:hAnsi="Arial" w:cs="Arial"/>
          <w:sz w:val="24"/>
          <w:szCs w:val="24"/>
        </w:rPr>
        <w:t xml:space="preserve">ystemu </w:t>
      </w:r>
      <w:r w:rsidR="00B94CA9" w:rsidRPr="009F16FF">
        <w:rPr>
          <w:rFonts w:ascii="Arial" w:hAnsi="Arial" w:cs="Arial"/>
          <w:sz w:val="24"/>
          <w:szCs w:val="24"/>
        </w:rPr>
        <w:t>O</w:t>
      </w:r>
      <w:r w:rsidR="001E0E1E" w:rsidRPr="009F16FF">
        <w:rPr>
          <w:rFonts w:ascii="Arial" w:hAnsi="Arial" w:cs="Arial"/>
          <w:sz w:val="24"/>
          <w:szCs w:val="24"/>
        </w:rPr>
        <w:t xml:space="preserve">bsługi </w:t>
      </w:r>
      <w:r w:rsidR="00B94CA9" w:rsidRPr="009F16FF">
        <w:rPr>
          <w:rFonts w:ascii="Arial" w:hAnsi="Arial" w:cs="Arial"/>
          <w:sz w:val="24"/>
          <w:szCs w:val="24"/>
        </w:rPr>
        <w:t>W</w:t>
      </w:r>
      <w:r w:rsidR="001E0E1E" w:rsidRPr="009F16FF">
        <w:rPr>
          <w:rFonts w:ascii="Arial" w:hAnsi="Arial" w:cs="Arial"/>
          <w:sz w:val="24"/>
          <w:szCs w:val="24"/>
        </w:rPr>
        <w:t xml:space="preserve">niosków </w:t>
      </w:r>
      <w:r w:rsidR="00B94CA9" w:rsidRPr="009F16FF">
        <w:rPr>
          <w:rFonts w:ascii="Arial" w:hAnsi="Arial" w:cs="Arial"/>
          <w:sz w:val="24"/>
          <w:szCs w:val="24"/>
        </w:rPr>
        <w:t>A</w:t>
      </w:r>
      <w:r w:rsidR="001E0E1E" w:rsidRPr="009F16FF">
        <w:rPr>
          <w:rFonts w:ascii="Arial" w:hAnsi="Arial" w:cs="Arial"/>
          <w:sz w:val="24"/>
          <w:szCs w:val="24"/>
        </w:rPr>
        <w:t>plikacyjnych Europejskiego Funduszu Społecznego (</w:t>
      </w:r>
      <w:r w:rsidR="001E0E1E" w:rsidRPr="009F16FF">
        <w:rPr>
          <w:rFonts w:ascii="Arial" w:hAnsi="Arial" w:cs="Arial"/>
          <w:b/>
          <w:sz w:val="24"/>
          <w:szCs w:val="24"/>
        </w:rPr>
        <w:t>SOWA EFS</w:t>
      </w:r>
      <w:r w:rsidR="001E0E1E" w:rsidRPr="009F16FF">
        <w:rPr>
          <w:rFonts w:ascii="Arial" w:hAnsi="Arial" w:cs="Arial"/>
          <w:sz w:val="24"/>
          <w:szCs w:val="24"/>
        </w:rPr>
        <w:t xml:space="preserve">) dla wnioskodawców/beneficjentów. </w:t>
      </w:r>
      <w:r w:rsidR="006D53D5" w:rsidRPr="009F16FF">
        <w:rPr>
          <w:rFonts w:ascii="Arial" w:hAnsi="Arial" w:cs="Arial"/>
          <w:sz w:val="24"/>
          <w:szCs w:val="24"/>
        </w:rPr>
        <w:t>K</w:t>
      </w:r>
      <w:r w:rsidRPr="009F16FF">
        <w:rPr>
          <w:rFonts w:ascii="Arial" w:hAnsi="Arial" w:cs="Arial"/>
          <w:sz w:val="24"/>
          <w:szCs w:val="24"/>
        </w:rPr>
        <w:t xml:space="preserve">onto wnioskodawcy będzie wykorzystywane podczas całego </w:t>
      </w:r>
      <w:r w:rsidR="0008422F" w:rsidRPr="009F16FF">
        <w:rPr>
          <w:rFonts w:ascii="Arial" w:hAnsi="Arial" w:cs="Arial"/>
          <w:sz w:val="24"/>
          <w:szCs w:val="24"/>
        </w:rPr>
        <w:t>postępowania</w:t>
      </w:r>
      <w:r w:rsidRPr="009F16FF">
        <w:rPr>
          <w:rFonts w:ascii="Arial" w:hAnsi="Arial" w:cs="Arial"/>
          <w:sz w:val="24"/>
          <w:szCs w:val="24"/>
        </w:rPr>
        <w:t xml:space="preserve"> wyboru projekt</w:t>
      </w:r>
      <w:r w:rsidR="00E622C8" w:rsidRPr="009F16FF">
        <w:rPr>
          <w:rFonts w:ascii="Arial" w:hAnsi="Arial" w:cs="Arial"/>
          <w:sz w:val="24"/>
          <w:szCs w:val="24"/>
        </w:rPr>
        <w:t>u.</w:t>
      </w:r>
    </w:p>
    <w:p w14:paraId="79379F35" w14:textId="729CA6DF" w:rsidR="00327FE9" w:rsidRPr="009F16FF" w:rsidRDefault="00327FE9" w:rsidP="00852C9D">
      <w:pPr>
        <w:pStyle w:val="Akapitzlist"/>
        <w:numPr>
          <w:ilvl w:val="0"/>
          <w:numId w:val="6"/>
        </w:numPr>
        <w:spacing w:line="360" w:lineRule="auto"/>
        <w:contextualSpacing w:val="0"/>
        <w:rPr>
          <w:rFonts w:ascii="Arial" w:hAnsi="Arial" w:cs="Arial"/>
          <w:sz w:val="24"/>
          <w:szCs w:val="24"/>
        </w:rPr>
      </w:pPr>
      <w:r w:rsidRPr="009F16FF">
        <w:rPr>
          <w:rFonts w:ascii="Arial" w:hAnsi="Arial" w:cs="Arial"/>
          <w:sz w:val="24"/>
          <w:szCs w:val="24"/>
        </w:rPr>
        <w:t xml:space="preserve">Po założeniu konta, wnioskodawca może przystąpić do wypełniania wniosku o dofinansowanie zgodnie z </w:t>
      </w:r>
      <w:r w:rsidRPr="009F16FF">
        <w:rPr>
          <w:rFonts w:ascii="Arial" w:hAnsi="Arial" w:cs="Arial"/>
          <w:i/>
          <w:sz w:val="24"/>
          <w:szCs w:val="24"/>
        </w:rPr>
        <w:t>Instrukcją wypełniania wniosku o dofinansowanie projektu</w:t>
      </w:r>
      <w:r w:rsidR="00580A2F" w:rsidRPr="009F16FF">
        <w:rPr>
          <w:rFonts w:ascii="Arial" w:hAnsi="Arial" w:cs="Arial"/>
          <w:i/>
          <w:sz w:val="24"/>
          <w:szCs w:val="24"/>
        </w:rPr>
        <w:t>.</w:t>
      </w:r>
      <w:r w:rsidRPr="009F16FF">
        <w:rPr>
          <w:rFonts w:ascii="Arial" w:hAnsi="Arial" w:cs="Arial"/>
          <w:sz w:val="24"/>
          <w:szCs w:val="24"/>
        </w:rPr>
        <w:t xml:space="preserve"> </w:t>
      </w:r>
    </w:p>
    <w:p w14:paraId="45D77ACB" w14:textId="77777777" w:rsidR="004F13C6" w:rsidRPr="009F16FF" w:rsidRDefault="004F13C6" w:rsidP="00852C9D">
      <w:pPr>
        <w:numPr>
          <w:ilvl w:val="0"/>
          <w:numId w:val="6"/>
        </w:numPr>
        <w:spacing w:line="360" w:lineRule="auto"/>
        <w:rPr>
          <w:rFonts w:ascii="Arial" w:hAnsi="Arial" w:cs="Arial"/>
          <w:sz w:val="24"/>
          <w:szCs w:val="24"/>
        </w:rPr>
      </w:pPr>
      <w:r w:rsidRPr="009F16FF">
        <w:rPr>
          <w:rFonts w:ascii="Arial" w:hAnsi="Arial" w:cs="Arial"/>
          <w:sz w:val="24"/>
          <w:szCs w:val="24"/>
        </w:rPr>
        <w:t>Do momentu wysłania wniosku o dofinansowanie do instytucji, wnioskodawca może usunąć wniosek z aplikacji.</w:t>
      </w:r>
    </w:p>
    <w:p w14:paraId="768EA6DE" w14:textId="0F47F180" w:rsidR="004F13C6" w:rsidRPr="009F16FF" w:rsidRDefault="004F13C6" w:rsidP="00852C9D">
      <w:pPr>
        <w:numPr>
          <w:ilvl w:val="0"/>
          <w:numId w:val="6"/>
        </w:numPr>
        <w:tabs>
          <w:tab w:val="left" w:pos="1568"/>
        </w:tabs>
        <w:spacing w:line="360" w:lineRule="auto"/>
        <w:rPr>
          <w:rFonts w:ascii="Arial" w:hAnsi="Arial" w:cs="Arial"/>
          <w:spacing w:val="-4"/>
          <w:sz w:val="24"/>
          <w:szCs w:val="24"/>
        </w:rPr>
      </w:pPr>
      <w:r w:rsidRPr="009F16FF">
        <w:rPr>
          <w:rFonts w:ascii="Arial" w:hAnsi="Arial" w:cs="Arial"/>
          <w:spacing w:val="-4"/>
          <w:sz w:val="24"/>
          <w:szCs w:val="24"/>
        </w:rPr>
        <w:t xml:space="preserve">W przypadku gdy wnioskodawca zamierza zrezygnować ze złożenia wniosku już po przesłaniu go do  IZ FEŁ2027, może go anulować w aplikacji </w:t>
      </w:r>
      <w:r w:rsidR="0079086C" w:rsidRPr="009F16FF">
        <w:rPr>
          <w:rFonts w:ascii="Arial" w:hAnsi="Arial" w:cs="Arial"/>
          <w:b/>
          <w:spacing w:val="-4"/>
          <w:sz w:val="24"/>
          <w:szCs w:val="24"/>
        </w:rPr>
        <w:t>SOWA EFS</w:t>
      </w:r>
      <w:r w:rsidRPr="009F16FF">
        <w:rPr>
          <w:rFonts w:ascii="Arial" w:hAnsi="Arial" w:cs="Arial"/>
          <w:spacing w:val="-4"/>
          <w:sz w:val="24"/>
          <w:szCs w:val="24"/>
        </w:rPr>
        <w:t xml:space="preserve">. Anulowanie wniosku skutkuje tym, że nie będzie podlegał on weryfikacji i jest równoznaczne z rezygnacją ubiegania się o dofinansowanie tego projektu. Anulować wniosek można w każdej fazie naboru, do momentu podpisania umowy o dofinansowanie z IZ FEŁ2027. </w:t>
      </w:r>
    </w:p>
    <w:p w14:paraId="59A48CC8" w14:textId="77777777" w:rsidR="004F13C6" w:rsidRPr="009F16FF" w:rsidRDefault="004F13C6" w:rsidP="00852C9D">
      <w:pPr>
        <w:pStyle w:val="Akapitzlist"/>
        <w:numPr>
          <w:ilvl w:val="0"/>
          <w:numId w:val="6"/>
        </w:numPr>
        <w:tabs>
          <w:tab w:val="left" w:pos="1568"/>
        </w:tabs>
        <w:spacing w:line="360" w:lineRule="auto"/>
        <w:contextualSpacing w:val="0"/>
        <w:rPr>
          <w:rFonts w:ascii="Arial" w:hAnsi="Arial" w:cs="Arial"/>
          <w:spacing w:val="-4"/>
          <w:sz w:val="24"/>
          <w:szCs w:val="24"/>
        </w:rPr>
      </w:pPr>
      <w:r w:rsidRPr="009F16FF">
        <w:rPr>
          <w:rFonts w:ascii="Arial" w:hAnsi="Arial" w:cs="Arial"/>
          <w:spacing w:val="-4"/>
          <w:sz w:val="24"/>
          <w:szCs w:val="24"/>
        </w:rPr>
        <w:t xml:space="preserve">Po upływie terminu naboru wniosków o dofinansowanie, w aplikacji </w:t>
      </w:r>
      <w:r w:rsidRPr="009F16FF">
        <w:rPr>
          <w:rFonts w:ascii="Arial" w:hAnsi="Arial" w:cs="Arial"/>
          <w:b/>
          <w:sz w:val="24"/>
          <w:szCs w:val="24"/>
        </w:rPr>
        <w:t>SOWA EFS</w:t>
      </w:r>
      <w:r w:rsidRPr="009F16FF">
        <w:rPr>
          <w:rFonts w:ascii="Arial" w:hAnsi="Arial" w:cs="Arial"/>
          <w:spacing w:val="-4"/>
          <w:sz w:val="24"/>
          <w:szCs w:val="24"/>
        </w:rPr>
        <w:t xml:space="preserve">  nabór zostanie automatycznie zamknięty, co oznacza, że od tego momentu nie ma już możliwości złożenia wniosku w tym naborze.</w:t>
      </w:r>
    </w:p>
    <w:p w14:paraId="18B9B17F" w14:textId="5F8A997D" w:rsidR="004F13C6" w:rsidRPr="009F16FF" w:rsidRDefault="004F13C6" w:rsidP="00852C9D">
      <w:pPr>
        <w:numPr>
          <w:ilvl w:val="0"/>
          <w:numId w:val="6"/>
        </w:numPr>
        <w:tabs>
          <w:tab w:val="left" w:pos="1568"/>
        </w:tabs>
        <w:spacing w:line="360" w:lineRule="auto"/>
        <w:rPr>
          <w:rFonts w:ascii="Arial" w:hAnsi="Arial" w:cs="Arial"/>
          <w:spacing w:val="-4"/>
          <w:sz w:val="24"/>
          <w:szCs w:val="24"/>
        </w:rPr>
      </w:pPr>
      <w:r w:rsidRPr="009F16FF">
        <w:rPr>
          <w:rFonts w:ascii="Arial" w:hAnsi="Arial" w:cs="Arial"/>
          <w:sz w:val="24"/>
          <w:szCs w:val="24"/>
        </w:rPr>
        <w:t xml:space="preserve">Komunikacja pomiędzy IZ FEŁ2027 a wnioskodawcą prowadzona jest w module Korespondencja </w:t>
      </w:r>
      <w:r w:rsidRPr="009F16FF">
        <w:rPr>
          <w:rFonts w:ascii="Arial" w:hAnsi="Arial" w:cs="Arial"/>
          <w:b/>
          <w:sz w:val="24"/>
          <w:szCs w:val="24"/>
        </w:rPr>
        <w:t>SOWA EFS</w:t>
      </w:r>
      <w:r w:rsidR="000E6B6D" w:rsidRPr="009F16FF">
        <w:rPr>
          <w:rFonts w:ascii="Arial" w:hAnsi="Arial" w:cs="Arial"/>
          <w:b/>
          <w:sz w:val="24"/>
          <w:szCs w:val="24"/>
        </w:rPr>
        <w:t xml:space="preserve"> bądź w formie mailowej</w:t>
      </w:r>
      <w:r w:rsidRPr="009F16FF">
        <w:rPr>
          <w:rFonts w:ascii="Arial" w:hAnsi="Arial" w:cs="Arial"/>
          <w:sz w:val="24"/>
          <w:szCs w:val="24"/>
        </w:rPr>
        <w:t xml:space="preserve">. </w:t>
      </w:r>
    </w:p>
    <w:p w14:paraId="26DB0AA3" w14:textId="77777777" w:rsidR="004F13C6" w:rsidRPr="009F16FF" w:rsidRDefault="004F13C6" w:rsidP="00852C9D">
      <w:pPr>
        <w:pStyle w:val="Akapitzlist"/>
        <w:numPr>
          <w:ilvl w:val="0"/>
          <w:numId w:val="6"/>
        </w:numPr>
        <w:tabs>
          <w:tab w:val="left" w:pos="1568"/>
        </w:tabs>
        <w:spacing w:line="360" w:lineRule="auto"/>
        <w:contextualSpacing w:val="0"/>
        <w:rPr>
          <w:rFonts w:ascii="Arial" w:hAnsi="Arial" w:cs="Arial"/>
          <w:spacing w:val="-4"/>
          <w:sz w:val="24"/>
          <w:szCs w:val="24"/>
        </w:rPr>
      </w:pPr>
      <w:r w:rsidRPr="009F16FF">
        <w:rPr>
          <w:rFonts w:ascii="Arial" w:hAnsi="Arial" w:cs="Arial"/>
          <w:bCs/>
          <w:sz w:val="24"/>
          <w:szCs w:val="24"/>
        </w:rPr>
        <w:t xml:space="preserve">Wnioskodawca ma obowiązek zawiadomić IZ FEŁ2027 o każdej zmianie swojego adresu, w tym adresu elektronicznego. W razie zaniedbania w/w obowiązku doręczenie pisma/wiadomości pod dotychczasowym adresem ma skutek prawny. </w:t>
      </w:r>
    </w:p>
    <w:p w14:paraId="3C33DD37" w14:textId="7FFD06DC" w:rsidR="004F13C6" w:rsidRPr="009F16FF" w:rsidRDefault="004F13C6" w:rsidP="00852C9D">
      <w:pPr>
        <w:pStyle w:val="Akapitzlist"/>
        <w:numPr>
          <w:ilvl w:val="0"/>
          <w:numId w:val="6"/>
        </w:numPr>
        <w:spacing w:line="360" w:lineRule="auto"/>
        <w:contextualSpacing w:val="0"/>
        <w:rPr>
          <w:rFonts w:ascii="Arial" w:hAnsi="Arial" w:cs="Arial"/>
          <w:sz w:val="24"/>
          <w:szCs w:val="24"/>
        </w:rPr>
      </w:pPr>
      <w:r w:rsidRPr="009F16FF">
        <w:rPr>
          <w:rFonts w:ascii="Arial" w:hAnsi="Arial" w:cs="Arial"/>
          <w:sz w:val="24"/>
          <w:szCs w:val="24"/>
        </w:rPr>
        <w:t xml:space="preserve">Terminy określone w korespondencji doręczanej w module Korespondencja w </w:t>
      </w:r>
      <w:r w:rsidRPr="009F16FF">
        <w:rPr>
          <w:rFonts w:ascii="Arial" w:hAnsi="Arial" w:cs="Arial"/>
          <w:b/>
          <w:sz w:val="24"/>
          <w:szCs w:val="24"/>
        </w:rPr>
        <w:t>SOWA EFS</w:t>
      </w:r>
      <w:r w:rsidRPr="009F16FF">
        <w:rPr>
          <w:rFonts w:ascii="Arial" w:hAnsi="Arial" w:cs="Arial"/>
          <w:sz w:val="24"/>
          <w:szCs w:val="24"/>
        </w:rPr>
        <w:t xml:space="preserve"> </w:t>
      </w:r>
      <w:r w:rsidR="000E6B6D" w:rsidRPr="009F16FF">
        <w:rPr>
          <w:rFonts w:ascii="Arial" w:hAnsi="Arial" w:cs="Arial"/>
          <w:sz w:val="24"/>
          <w:szCs w:val="24"/>
        </w:rPr>
        <w:t xml:space="preserve">bądź drogą mailową </w:t>
      </w:r>
      <w:r w:rsidRPr="009F16FF">
        <w:rPr>
          <w:rFonts w:ascii="Arial" w:hAnsi="Arial" w:cs="Arial"/>
          <w:sz w:val="24"/>
          <w:szCs w:val="24"/>
        </w:rPr>
        <w:t>liczone są od dnia następującego po dniu jej wysłania.</w:t>
      </w:r>
    </w:p>
    <w:p w14:paraId="2CBA6431" w14:textId="3611DFA6" w:rsidR="004F13C6" w:rsidRPr="009F16FF" w:rsidRDefault="004F13C6" w:rsidP="00852C9D">
      <w:pPr>
        <w:pStyle w:val="Akapitzlist"/>
        <w:numPr>
          <w:ilvl w:val="0"/>
          <w:numId w:val="6"/>
        </w:numPr>
        <w:spacing w:line="360" w:lineRule="auto"/>
        <w:contextualSpacing w:val="0"/>
        <w:rPr>
          <w:rFonts w:ascii="Arial" w:hAnsi="Arial" w:cs="Arial"/>
          <w:sz w:val="24"/>
          <w:szCs w:val="24"/>
        </w:rPr>
      </w:pPr>
      <w:r w:rsidRPr="009F16FF">
        <w:rPr>
          <w:rFonts w:ascii="Arial" w:hAnsi="Arial" w:cs="Arial"/>
          <w:sz w:val="24"/>
          <w:szCs w:val="24"/>
        </w:rPr>
        <w:lastRenderedPageBreak/>
        <w:t xml:space="preserve">W przypadku korespondencji składanej przez wnioskodawcę za pośrednictwem modułu Korespondencja w </w:t>
      </w:r>
      <w:r w:rsidRPr="009F16FF">
        <w:rPr>
          <w:rFonts w:ascii="Arial" w:hAnsi="Arial" w:cs="Arial"/>
          <w:b/>
          <w:sz w:val="24"/>
          <w:szCs w:val="24"/>
        </w:rPr>
        <w:t>SOWA EFS</w:t>
      </w:r>
      <w:r w:rsidRPr="009F16FF">
        <w:rPr>
          <w:rFonts w:ascii="Arial" w:hAnsi="Arial" w:cs="Arial"/>
          <w:sz w:val="24"/>
          <w:szCs w:val="24"/>
        </w:rPr>
        <w:t xml:space="preserve"> </w:t>
      </w:r>
      <w:r w:rsidR="000E6B6D" w:rsidRPr="009F16FF">
        <w:rPr>
          <w:rFonts w:ascii="Arial" w:hAnsi="Arial" w:cs="Arial"/>
          <w:sz w:val="24"/>
          <w:szCs w:val="24"/>
        </w:rPr>
        <w:t xml:space="preserve">bądź drogą mailową </w:t>
      </w:r>
      <w:r w:rsidRPr="009F16FF">
        <w:rPr>
          <w:rFonts w:ascii="Arial" w:hAnsi="Arial" w:cs="Arial"/>
          <w:sz w:val="24"/>
          <w:szCs w:val="24"/>
        </w:rPr>
        <w:t xml:space="preserve">za datę skutecznego złożenia uznaje się datę jej wpływu do ION w module Korespondencja w </w:t>
      </w:r>
      <w:r w:rsidRPr="009F16FF">
        <w:rPr>
          <w:rFonts w:ascii="Arial" w:hAnsi="Arial" w:cs="Arial"/>
          <w:b/>
          <w:sz w:val="24"/>
          <w:szCs w:val="24"/>
        </w:rPr>
        <w:t>SOWA EFS</w:t>
      </w:r>
      <w:r w:rsidR="000E6B6D" w:rsidRPr="009F16FF">
        <w:rPr>
          <w:rFonts w:ascii="Arial" w:hAnsi="Arial" w:cs="Arial"/>
          <w:b/>
          <w:sz w:val="24"/>
          <w:szCs w:val="24"/>
        </w:rPr>
        <w:t xml:space="preserve"> </w:t>
      </w:r>
      <w:r w:rsidR="000E6B6D" w:rsidRPr="00851829">
        <w:rPr>
          <w:rFonts w:ascii="Arial" w:hAnsi="Arial" w:cs="Arial"/>
          <w:sz w:val="24"/>
          <w:szCs w:val="24"/>
        </w:rPr>
        <w:t>bądź drogą mailową</w:t>
      </w:r>
      <w:r w:rsidRPr="009F16FF">
        <w:rPr>
          <w:rFonts w:ascii="Arial" w:hAnsi="Arial" w:cs="Arial"/>
          <w:sz w:val="24"/>
          <w:szCs w:val="24"/>
        </w:rPr>
        <w:t>.</w:t>
      </w:r>
    </w:p>
    <w:p w14:paraId="05A28425" w14:textId="77777777" w:rsidR="004F13C6" w:rsidRPr="009F16FF" w:rsidRDefault="004F13C6" w:rsidP="00852C9D">
      <w:pPr>
        <w:pStyle w:val="Akapitzlist"/>
        <w:numPr>
          <w:ilvl w:val="0"/>
          <w:numId w:val="6"/>
        </w:numPr>
        <w:spacing w:line="360" w:lineRule="auto"/>
        <w:contextualSpacing w:val="0"/>
        <w:rPr>
          <w:rFonts w:ascii="Arial" w:hAnsi="Arial" w:cs="Arial"/>
          <w:sz w:val="24"/>
          <w:szCs w:val="24"/>
        </w:rPr>
      </w:pPr>
      <w:r w:rsidRPr="009F16FF">
        <w:rPr>
          <w:rFonts w:ascii="Arial" w:hAnsi="Arial" w:cs="Arial"/>
          <w:bCs/>
          <w:sz w:val="24"/>
          <w:szCs w:val="24"/>
        </w:rPr>
        <w:t xml:space="preserve">W sytuacji niezachowania wskazanej formy komunikacji, IZ FEŁ2027 nie będzie brała pod uwagę wyjaśnień, uzupełnień, poprawek przekazanych w inny sposób. </w:t>
      </w:r>
    </w:p>
    <w:p w14:paraId="46B438D6" w14:textId="5AF9AE35" w:rsidR="004F13C6" w:rsidRPr="009F16FF" w:rsidRDefault="004F13C6" w:rsidP="00852C9D">
      <w:pPr>
        <w:pStyle w:val="Akapitzlist"/>
        <w:numPr>
          <w:ilvl w:val="0"/>
          <w:numId w:val="6"/>
        </w:numPr>
        <w:spacing w:line="360" w:lineRule="auto"/>
        <w:contextualSpacing w:val="0"/>
        <w:rPr>
          <w:rFonts w:ascii="Arial" w:hAnsi="Arial" w:cs="Arial"/>
          <w:sz w:val="24"/>
          <w:szCs w:val="24"/>
        </w:rPr>
      </w:pPr>
      <w:r w:rsidRPr="009F16FF">
        <w:rPr>
          <w:rFonts w:ascii="Arial" w:hAnsi="Arial" w:cs="Arial"/>
          <w:sz w:val="24"/>
          <w:szCs w:val="24"/>
        </w:rPr>
        <w:t xml:space="preserve">Zidentyfikowane błędy związane z funkcjonowaniem aplikacji </w:t>
      </w:r>
      <w:r w:rsidRPr="009F16FF">
        <w:rPr>
          <w:rFonts w:ascii="Arial" w:hAnsi="Arial" w:cs="Arial"/>
          <w:b/>
          <w:spacing w:val="-4"/>
          <w:sz w:val="24"/>
          <w:szCs w:val="24"/>
        </w:rPr>
        <w:t>SOWA EFS</w:t>
      </w:r>
      <w:r w:rsidRPr="009F16FF">
        <w:rPr>
          <w:rFonts w:ascii="Arial" w:hAnsi="Arial" w:cs="Arial"/>
          <w:sz w:val="24"/>
          <w:szCs w:val="24"/>
        </w:rPr>
        <w:t xml:space="preserve">  należy zgłaszać wyłącznie na adres e-mail: </w:t>
      </w:r>
      <w:hyperlink r:id="rId23" w:history="1">
        <w:r w:rsidRPr="009F16FF">
          <w:rPr>
            <w:rStyle w:val="Hipercze"/>
            <w:rFonts w:ascii="Arial" w:hAnsi="Arial" w:cs="Arial"/>
            <w:sz w:val="24"/>
            <w:szCs w:val="24"/>
            <w:shd w:val="clear" w:color="auto" w:fill="FFFFFF"/>
          </w:rPr>
          <w:t>amiz.feld@lodzkie.pl</w:t>
        </w:r>
      </w:hyperlink>
      <w:r w:rsidRPr="009F16FF">
        <w:rPr>
          <w:rFonts w:ascii="Arial" w:hAnsi="Arial" w:cs="Arial"/>
          <w:color w:val="0000FF" w:themeColor="hyperlink"/>
          <w:sz w:val="24"/>
          <w:szCs w:val="24"/>
          <w:u w:val="single"/>
          <w:shd w:val="clear" w:color="auto" w:fill="FFFFFF"/>
        </w:rPr>
        <w:t>.</w:t>
      </w:r>
      <w:r w:rsidRPr="009F16FF">
        <w:rPr>
          <w:rFonts w:ascii="Arial" w:hAnsi="Arial" w:cs="Arial"/>
          <w:color w:val="FF0000"/>
          <w:sz w:val="24"/>
          <w:szCs w:val="24"/>
        </w:rPr>
        <w:t xml:space="preserve"> </w:t>
      </w:r>
      <w:r w:rsidRPr="009F16FF">
        <w:rPr>
          <w:rFonts w:ascii="Arial" w:hAnsi="Arial" w:cs="Arial"/>
          <w:sz w:val="24"/>
          <w:szCs w:val="24"/>
        </w:rPr>
        <w:t>W razie wystąpienia długotrwałych problemów technicznych uniemożliwiających składanie wniosków o dofinansowanie za pomocą</w:t>
      </w:r>
      <w:r w:rsidRPr="009F16FF">
        <w:rPr>
          <w:rFonts w:ascii="Arial" w:hAnsi="Arial" w:cs="Arial"/>
          <w:spacing w:val="-4"/>
          <w:sz w:val="24"/>
          <w:szCs w:val="24"/>
        </w:rPr>
        <w:t xml:space="preserve"> aplikacji</w:t>
      </w:r>
      <w:r w:rsidRPr="009F16FF">
        <w:rPr>
          <w:rFonts w:ascii="Arial" w:hAnsi="Arial" w:cs="Arial"/>
          <w:sz w:val="24"/>
          <w:szCs w:val="24"/>
        </w:rPr>
        <w:t xml:space="preserve"> </w:t>
      </w:r>
      <w:r w:rsidRPr="009F16FF">
        <w:rPr>
          <w:rFonts w:ascii="Arial" w:hAnsi="Arial" w:cs="Arial"/>
          <w:b/>
          <w:spacing w:val="-4"/>
          <w:sz w:val="24"/>
          <w:szCs w:val="24"/>
        </w:rPr>
        <w:t>SOWA EFS</w:t>
      </w:r>
      <w:r w:rsidRPr="009F16FF">
        <w:rPr>
          <w:rFonts w:ascii="Arial" w:hAnsi="Arial" w:cs="Arial"/>
          <w:spacing w:val="-4"/>
          <w:sz w:val="24"/>
          <w:szCs w:val="24"/>
        </w:rPr>
        <w:t xml:space="preserve">, </w:t>
      </w:r>
      <w:r w:rsidRPr="009F16FF">
        <w:rPr>
          <w:rFonts w:ascii="Arial" w:hAnsi="Arial" w:cs="Arial"/>
          <w:sz w:val="24"/>
          <w:szCs w:val="24"/>
        </w:rPr>
        <w:t>należy stosować się do komunikatów zamieszc</w:t>
      </w:r>
      <w:r w:rsidR="00C37AE1">
        <w:rPr>
          <w:rFonts w:ascii="Arial" w:hAnsi="Arial" w:cs="Arial"/>
          <w:sz w:val="24"/>
          <w:szCs w:val="24"/>
        </w:rPr>
        <w:t xml:space="preserve">zanych na stronie internetowej: </w:t>
      </w:r>
      <w:hyperlink r:id="rId24" w:history="1">
        <w:r w:rsidR="00C37AE1" w:rsidRPr="0034265B">
          <w:rPr>
            <w:rStyle w:val="Hipercze"/>
            <w:rFonts w:ascii="Arial" w:hAnsi="Arial" w:cs="Arial"/>
            <w:sz w:val="24"/>
            <w:szCs w:val="24"/>
          </w:rPr>
          <w:t>www.funduszeue.lodzkie.pl</w:t>
        </w:r>
      </w:hyperlink>
      <w:hyperlink r:id="rId25" w:history="1"/>
      <w:r w:rsidRPr="009F16FF">
        <w:rPr>
          <w:rFonts w:ascii="Arial" w:hAnsi="Arial" w:cs="Arial"/>
          <w:sz w:val="24"/>
          <w:szCs w:val="24"/>
        </w:rPr>
        <w:t>.</w:t>
      </w:r>
    </w:p>
    <w:p w14:paraId="0AF548D4" w14:textId="77777777" w:rsidR="004F13C6" w:rsidRPr="009F16FF" w:rsidRDefault="004F13C6" w:rsidP="00852C9D">
      <w:pPr>
        <w:pStyle w:val="Akapitzlist"/>
        <w:numPr>
          <w:ilvl w:val="0"/>
          <w:numId w:val="6"/>
        </w:numPr>
        <w:spacing w:line="360" w:lineRule="auto"/>
        <w:contextualSpacing w:val="0"/>
        <w:rPr>
          <w:rFonts w:ascii="Arial" w:hAnsi="Arial" w:cs="Arial"/>
          <w:sz w:val="24"/>
          <w:szCs w:val="24"/>
        </w:rPr>
      </w:pPr>
      <w:r w:rsidRPr="009F16FF">
        <w:rPr>
          <w:rFonts w:ascii="Arial" w:hAnsi="Arial" w:cs="Arial"/>
          <w:sz w:val="24"/>
          <w:szCs w:val="24"/>
        </w:rPr>
        <w:t xml:space="preserve">Problemy związane z wadliwym funkcjonowaniem aplikacji </w:t>
      </w:r>
      <w:r w:rsidRPr="009F16FF">
        <w:rPr>
          <w:rFonts w:ascii="Arial" w:hAnsi="Arial" w:cs="Arial"/>
          <w:b/>
          <w:spacing w:val="-4"/>
          <w:sz w:val="24"/>
          <w:szCs w:val="24"/>
        </w:rPr>
        <w:t>SOWA EFS</w:t>
      </w:r>
      <w:r w:rsidRPr="009F16FF">
        <w:rPr>
          <w:rFonts w:ascii="Arial" w:hAnsi="Arial" w:cs="Arial"/>
          <w:sz w:val="24"/>
          <w:szCs w:val="24"/>
        </w:rPr>
        <w:t xml:space="preserve">  leżące po stronie wnioskodawcy nie będą rozpatrywane przez IZ FEŁ2027.</w:t>
      </w:r>
    </w:p>
    <w:p w14:paraId="2F93DE63" w14:textId="08E30417" w:rsidR="003A32E6" w:rsidRPr="002F460A" w:rsidRDefault="00244D14" w:rsidP="00852C9D">
      <w:pPr>
        <w:pStyle w:val="Akapitzlist"/>
        <w:numPr>
          <w:ilvl w:val="0"/>
          <w:numId w:val="6"/>
        </w:numPr>
        <w:spacing w:line="360" w:lineRule="auto"/>
        <w:contextualSpacing w:val="0"/>
        <w:rPr>
          <w:rFonts w:ascii="Arial" w:hAnsi="Arial" w:cs="Arial"/>
          <w:b/>
          <w:sz w:val="24"/>
          <w:szCs w:val="24"/>
        </w:rPr>
      </w:pPr>
      <w:r w:rsidRPr="009F16FF">
        <w:rPr>
          <w:rFonts w:ascii="Arial" w:hAnsi="Arial" w:cs="Arial"/>
          <w:b/>
          <w:sz w:val="24"/>
          <w:szCs w:val="24"/>
        </w:rPr>
        <w:t xml:space="preserve">Złożenie wniosku za pośrednictwem </w:t>
      </w:r>
      <w:r w:rsidR="006366AC" w:rsidRPr="009F16FF">
        <w:rPr>
          <w:rFonts w:ascii="Arial" w:hAnsi="Arial" w:cs="Arial"/>
          <w:b/>
          <w:sz w:val="24"/>
          <w:szCs w:val="24"/>
        </w:rPr>
        <w:t xml:space="preserve">aplikacji </w:t>
      </w:r>
      <w:r w:rsidR="006D53D5" w:rsidRPr="009F16FF">
        <w:rPr>
          <w:rFonts w:ascii="Arial" w:hAnsi="Arial" w:cs="Arial"/>
          <w:b/>
          <w:sz w:val="24"/>
          <w:szCs w:val="24"/>
        </w:rPr>
        <w:t>SOWA EFS</w:t>
      </w:r>
      <w:r w:rsidR="004E0B46" w:rsidRPr="009F16FF">
        <w:rPr>
          <w:rFonts w:ascii="Arial" w:hAnsi="Arial" w:cs="Arial"/>
          <w:b/>
          <w:sz w:val="24"/>
          <w:szCs w:val="24"/>
        </w:rPr>
        <w:t xml:space="preserve">  </w:t>
      </w:r>
      <w:r w:rsidRPr="009F16FF">
        <w:rPr>
          <w:rFonts w:ascii="Arial" w:hAnsi="Arial" w:cs="Arial"/>
          <w:b/>
          <w:sz w:val="24"/>
          <w:szCs w:val="24"/>
        </w:rPr>
        <w:t xml:space="preserve">oznacza potwierdzenie zgodności z prawdą </w:t>
      </w:r>
      <w:r w:rsidR="00E622C8" w:rsidRPr="009F16FF">
        <w:rPr>
          <w:rFonts w:ascii="Arial" w:hAnsi="Arial" w:cs="Arial"/>
          <w:b/>
          <w:sz w:val="24"/>
          <w:szCs w:val="24"/>
        </w:rPr>
        <w:t xml:space="preserve">treści </w:t>
      </w:r>
      <w:r w:rsidRPr="009F16FF">
        <w:rPr>
          <w:rFonts w:ascii="Arial" w:hAnsi="Arial" w:cs="Arial"/>
          <w:b/>
          <w:sz w:val="24"/>
          <w:szCs w:val="24"/>
        </w:rPr>
        <w:t xml:space="preserve">zawartych </w:t>
      </w:r>
      <w:r w:rsidR="004E0B46" w:rsidRPr="009F16FF">
        <w:rPr>
          <w:rFonts w:ascii="Arial" w:hAnsi="Arial" w:cs="Arial"/>
          <w:b/>
          <w:sz w:val="24"/>
          <w:szCs w:val="24"/>
        </w:rPr>
        <w:t xml:space="preserve">w formularzu wniosku, </w:t>
      </w:r>
      <w:r w:rsidRPr="009F16FF">
        <w:rPr>
          <w:rFonts w:ascii="Arial" w:hAnsi="Arial" w:cs="Arial"/>
          <w:b/>
          <w:sz w:val="24"/>
          <w:szCs w:val="24"/>
        </w:rPr>
        <w:t>zarówno ze strony wnioskodawcy</w:t>
      </w:r>
      <w:r w:rsidR="004E0B46" w:rsidRPr="009F16FF">
        <w:rPr>
          <w:rFonts w:ascii="Arial" w:hAnsi="Arial" w:cs="Arial"/>
          <w:b/>
          <w:sz w:val="24"/>
          <w:szCs w:val="24"/>
        </w:rPr>
        <w:t>,</w:t>
      </w:r>
      <w:r w:rsidRPr="009F16FF">
        <w:rPr>
          <w:rFonts w:ascii="Arial" w:hAnsi="Arial" w:cs="Arial"/>
          <w:b/>
          <w:sz w:val="24"/>
          <w:szCs w:val="24"/>
        </w:rPr>
        <w:t xml:space="preserve"> jak i </w:t>
      </w:r>
      <w:r w:rsidR="00B83D73" w:rsidRPr="009F16FF">
        <w:rPr>
          <w:rFonts w:ascii="Arial" w:hAnsi="Arial" w:cs="Arial"/>
          <w:b/>
          <w:sz w:val="24"/>
          <w:szCs w:val="24"/>
        </w:rPr>
        <w:t xml:space="preserve">realizatorów, w tym </w:t>
      </w:r>
      <w:r w:rsidRPr="009F16FF">
        <w:rPr>
          <w:rFonts w:ascii="Arial" w:hAnsi="Arial" w:cs="Arial"/>
          <w:b/>
          <w:sz w:val="24"/>
          <w:szCs w:val="24"/>
        </w:rPr>
        <w:t>partnerów</w:t>
      </w:r>
      <w:r w:rsidR="006D53D5" w:rsidRPr="009F16FF">
        <w:rPr>
          <w:rFonts w:ascii="Arial" w:hAnsi="Arial" w:cs="Arial"/>
          <w:b/>
          <w:sz w:val="24"/>
          <w:szCs w:val="24"/>
        </w:rPr>
        <w:t>.</w:t>
      </w:r>
    </w:p>
    <w:p w14:paraId="086F7D9C" w14:textId="77777777" w:rsidR="00F644E7" w:rsidRDefault="00F644E7" w:rsidP="009F16FF">
      <w:pPr>
        <w:spacing w:line="360" w:lineRule="auto"/>
        <w:rPr>
          <w:rFonts w:ascii="Arial" w:eastAsiaTheme="majorEastAsia" w:hAnsi="Arial" w:cs="Arial"/>
          <w:b/>
          <w:bCs/>
          <w:color w:val="365F91" w:themeColor="accent1" w:themeShade="BF"/>
          <w:sz w:val="24"/>
          <w:szCs w:val="24"/>
        </w:rPr>
      </w:pPr>
      <w:bookmarkStart w:id="30" w:name="_Toc431974593"/>
    </w:p>
    <w:p w14:paraId="7D517C08" w14:textId="1C41192C" w:rsidR="001617CF" w:rsidRPr="009F16FF" w:rsidRDefault="002E22E9" w:rsidP="009F16FF">
      <w:pPr>
        <w:spacing w:line="360" w:lineRule="auto"/>
        <w:rPr>
          <w:rFonts w:ascii="Arial" w:eastAsiaTheme="majorEastAsia" w:hAnsi="Arial" w:cs="Arial"/>
          <w:b/>
          <w:bCs/>
          <w:color w:val="365F91" w:themeColor="accent1" w:themeShade="BF"/>
          <w:sz w:val="24"/>
          <w:szCs w:val="24"/>
        </w:rPr>
      </w:pPr>
      <w:r w:rsidRPr="009F16FF">
        <w:rPr>
          <w:rFonts w:ascii="Arial" w:eastAsiaTheme="majorEastAsia" w:hAnsi="Arial" w:cs="Arial"/>
          <w:b/>
          <w:bCs/>
          <w:color w:val="365F91" w:themeColor="accent1" w:themeShade="BF"/>
          <w:sz w:val="24"/>
          <w:szCs w:val="24"/>
        </w:rPr>
        <w:t>§ 1</w:t>
      </w:r>
      <w:r w:rsidR="00D416CB" w:rsidRPr="009F16FF">
        <w:rPr>
          <w:rFonts w:ascii="Arial" w:eastAsiaTheme="majorEastAsia" w:hAnsi="Arial" w:cs="Arial"/>
          <w:b/>
          <w:bCs/>
          <w:color w:val="365F91" w:themeColor="accent1" w:themeShade="BF"/>
          <w:sz w:val="24"/>
          <w:szCs w:val="24"/>
        </w:rPr>
        <w:t>6</w:t>
      </w:r>
    </w:p>
    <w:p w14:paraId="17C8D766" w14:textId="1C418C26" w:rsidR="00C56328" w:rsidRPr="009F16FF" w:rsidRDefault="009C2BA3" w:rsidP="009F16FF">
      <w:pPr>
        <w:pStyle w:val="Nagwek1"/>
        <w:spacing w:before="0" w:after="200" w:line="360" w:lineRule="auto"/>
      </w:pPr>
      <w:bookmarkStart w:id="31" w:name="_Toc143706303"/>
      <w:r w:rsidRPr="009F16FF">
        <w:t>Sposób</w:t>
      </w:r>
      <w:r w:rsidR="002E22E9" w:rsidRPr="009F16FF">
        <w:t xml:space="preserve"> wyboru projekt</w:t>
      </w:r>
      <w:r w:rsidR="00B47DE1" w:rsidRPr="009F16FF">
        <w:t>u</w:t>
      </w:r>
      <w:r w:rsidR="002E22E9" w:rsidRPr="009F16FF">
        <w:t xml:space="preserve"> i </w:t>
      </w:r>
      <w:r w:rsidRPr="009F16FF">
        <w:t>opis procedury oceny projekt</w:t>
      </w:r>
      <w:r w:rsidR="00CB7C14" w:rsidRPr="009F16FF">
        <w:t>u</w:t>
      </w:r>
      <w:bookmarkEnd w:id="31"/>
    </w:p>
    <w:bookmarkEnd w:id="30"/>
    <w:p w14:paraId="3DDE40CB" w14:textId="63CF47F2" w:rsidR="002E22E9" w:rsidRPr="009F16FF" w:rsidRDefault="00C7615A" w:rsidP="00852C9D">
      <w:pPr>
        <w:pStyle w:val="Akapitzlist"/>
        <w:keepNext/>
        <w:numPr>
          <w:ilvl w:val="0"/>
          <w:numId w:val="8"/>
        </w:numPr>
        <w:spacing w:line="360" w:lineRule="auto"/>
        <w:contextualSpacing w:val="0"/>
        <w:rPr>
          <w:rFonts w:ascii="Arial" w:hAnsi="Arial" w:cs="Arial"/>
          <w:sz w:val="24"/>
          <w:szCs w:val="24"/>
        </w:rPr>
      </w:pPr>
      <w:r w:rsidRPr="009F16FF">
        <w:rPr>
          <w:rFonts w:ascii="Arial" w:hAnsi="Arial" w:cs="Arial"/>
          <w:sz w:val="24"/>
          <w:szCs w:val="24"/>
        </w:rPr>
        <w:t>Postę</w:t>
      </w:r>
      <w:r w:rsidR="000A0C86" w:rsidRPr="009F16FF">
        <w:rPr>
          <w:rFonts w:ascii="Arial" w:hAnsi="Arial" w:cs="Arial"/>
          <w:sz w:val="24"/>
          <w:szCs w:val="24"/>
        </w:rPr>
        <w:t xml:space="preserve">powanie </w:t>
      </w:r>
      <w:r w:rsidR="00C26CE2" w:rsidRPr="009F16FF">
        <w:rPr>
          <w:rFonts w:ascii="Arial" w:hAnsi="Arial" w:cs="Arial"/>
          <w:sz w:val="24"/>
          <w:szCs w:val="24"/>
        </w:rPr>
        <w:t xml:space="preserve">w ramach </w:t>
      </w:r>
      <w:r w:rsidR="000A0C86" w:rsidRPr="009F16FF">
        <w:rPr>
          <w:rFonts w:ascii="Arial" w:hAnsi="Arial" w:cs="Arial"/>
          <w:sz w:val="24"/>
          <w:szCs w:val="24"/>
        </w:rPr>
        <w:t>wyboru</w:t>
      </w:r>
      <w:r w:rsidR="00D27297" w:rsidRPr="009F16FF">
        <w:rPr>
          <w:rFonts w:ascii="Arial" w:hAnsi="Arial" w:cs="Arial"/>
          <w:sz w:val="24"/>
          <w:szCs w:val="24"/>
        </w:rPr>
        <w:t xml:space="preserve"> projekt</w:t>
      </w:r>
      <w:r w:rsidR="00AA061F" w:rsidRPr="009F16FF">
        <w:rPr>
          <w:rFonts w:ascii="Arial" w:hAnsi="Arial" w:cs="Arial"/>
          <w:sz w:val="24"/>
          <w:szCs w:val="24"/>
        </w:rPr>
        <w:t>ów</w:t>
      </w:r>
      <w:r w:rsidR="00D27297" w:rsidRPr="009F16FF">
        <w:rPr>
          <w:rFonts w:ascii="Arial" w:hAnsi="Arial" w:cs="Arial"/>
          <w:sz w:val="24"/>
          <w:szCs w:val="24"/>
        </w:rPr>
        <w:t xml:space="preserve"> odbywa się w </w:t>
      </w:r>
      <w:r w:rsidR="000A0C86" w:rsidRPr="009F16FF">
        <w:rPr>
          <w:rFonts w:ascii="Arial" w:hAnsi="Arial" w:cs="Arial"/>
          <w:sz w:val="24"/>
          <w:szCs w:val="24"/>
        </w:rPr>
        <w:t>sposób</w:t>
      </w:r>
      <w:r w:rsidR="004601B9" w:rsidRPr="009F16FF">
        <w:rPr>
          <w:rFonts w:ascii="Arial" w:hAnsi="Arial" w:cs="Arial"/>
          <w:sz w:val="24"/>
          <w:szCs w:val="24"/>
        </w:rPr>
        <w:t xml:space="preserve"> </w:t>
      </w:r>
      <w:r w:rsidR="006D53D5" w:rsidRPr="009F16FF">
        <w:rPr>
          <w:rFonts w:ascii="Arial" w:hAnsi="Arial" w:cs="Arial"/>
          <w:sz w:val="24"/>
          <w:szCs w:val="24"/>
        </w:rPr>
        <w:t>konkurencyjny</w:t>
      </w:r>
      <w:r w:rsidR="000A0C86" w:rsidRPr="009F16FF">
        <w:rPr>
          <w:rFonts w:ascii="Arial" w:hAnsi="Arial" w:cs="Arial"/>
          <w:sz w:val="24"/>
          <w:szCs w:val="24"/>
        </w:rPr>
        <w:t>.</w:t>
      </w:r>
    </w:p>
    <w:p w14:paraId="4657EB39" w14:textId="04BC67BC" w:rsidR="00A27FD5" w:rsidRPr="009F16FF" w:rsidRDefault="00012AD1" w:rsidP="00852C9D">
      <w:pPr>
        <w:pStyle w:val="Akapitzlist"/>
        <w:keepNext/>
        <w:numPr>
          <w:ilvl w:val="0"/>
          <w:numId w:val="8"/>
        </w:numPr>
        <w:spacing w:line="360" w:lineRule="auto"/>
        <w:contextualSpacing w:val="0"/>
        <w:rPr>
          <w:rFonts w:ascii="Arial" w:hAnsi="Arial" w:cs="Arial"/>
          <w:sz w:val="24"/>
          <w:szCs w:val="24"/>
        </w:rPr>
      </w:pPr>
      <w:r w:rsidRPr="009F16FF">
        <w:rPr>
          <w:rFonts w:ascii="Arial" w:hAnsi="Arial" w:cs="Arial"/>
          <w:sz w:val="24"/>
          <w:szCs w:val="24"/>
        </w:rPr>
        <w:t xml:space="preserve">Celem </w:t>
      </w:r>
      <w:r w:rsidR="002E22E9" w:rsidRPr="009F16FF">
        <w:rPr>
          <w:rFonts w:ascii="Arial" w:hAnsi="Arial" w:cs="Arial"/>
          <w:sz w:val="24"/>
          <w:szCs w:val="24"/>
        </w:rPr>
        <w:t>naboru</w:t>
      </w:r>
      <w:r w:rsidRPr="009F16FF">
        <w:rPr>
          <w:rFonts w:ascii="Arial" w:hAnsi="Arial" w:cs="Arial"/>
          <w:sz w:val="24"/>
          <w:szCs w:val="24"/>
        </w:rPr>
        <w:t xml:space="preserve"> jest wybór do dofinansowania projekt</w:t>
      </w:r>
      <w:r w:rsidR="00AA061F" w:rsidRPr="009F16FF">
        <w:rPr>
          <w:rFonts w:ascii="Arial" w:hAnsi="Arial" w:cs="Arial"/>
          <w:sz w:val="24"/>
          <w:szCs w:val="24"/>
        </w:rPr>
        <w:t>ów</w:t>
      </w:r>
      <w:r w:rsidRPr="009F16FF">
        <w:rPr>
          <w:rFonts w:ascii="Arial" w:hAnsi="Arial" w:cs="Arial"/>
          <w:sz w:val="24"/>
          <w:szCs w:val="24"/>
        </w:rPr>
        <w:t xml:space="preserve"> spełniając</w:t>
      </w:r>
      <w:r w:rsidR="00AA061F" w:rsidRPr="009F16FF">
        <w:rPr>
          <w:rFonts w:ascii="Arial" w:hAnsi="Arial" w:cs="Arial"/>
          <w:sz w:val="24"/>
          <w:szCs w:val="24"/>
        </w:rPr>
        <w:t>ych</w:t>
      </w:r>
      <w:r w:rsidRPr="009F16FF">
        <w:rPr>
          <w:rFonts w:ascii="Arial" w:hAnsi="Arial" w:cs="Arial"/>
          <w:sz w:val="24"/>
          <w:szCs w:val="24"/>
        </w:rPr>
        <w:t xml:space="preserve"> kryteria</w:t>
      </w:r>
      <w:r w:rsidR="0030082A" w:rsidRPr="009F16FF">
        <w:rPr>
          <w:rFonts w:ascii="Arial" w:hAnsi="Arial" w:cs="Arial"/>
          <w:sz w:val="24"/>
          <w:szCs w:val="24"/>
        </w:rPr>
        <w:t xml:space="preserve"> wyboru projektów </w:t>
      </w:r>
      <w:r w:rsidR="00C1761B" w:rsidRPr="009F16FF">
        <w:rPr>
          <w:rFonts w:ascii="Arial" w:hAnsi="Arial" w:cs="Arial"/>
          <w:sz w:val="24"/>
          <w:szCs w:val="24"/>
        </w:rPr>
        <w:t>zatwierdzone</w:t>
      </w:r>
      <w:r w:rsidR="0030082A" w:rsidRPr="009F16FF">
        <w:rPr>
          <w:rFonts w:ascii="Arial" w:hAnsi="Arial" w:cs="Arial"/>
          <w:sz w:val="24"/>
          <w:szCs w:val="24"/>
        </w:rPr>
        <w:t xml:space="preserve"> przez KM FEŁ2027.</w:t>
      </w:r>
    </w:p>
    <w:p w14:paraId="586BEFC8" w14:textId="47350045" w:rsidR="00D8689F" w:rsidRPr="009F16FF" w:rsidRDefault="00D8689F" w:rsidP="00852C9D">
      <w:pPr>
        <w:pStyle w:val="Akapitzlist"/>
        <w:numPr>
          <w:ilvl w:val="0"/>
          <w:numId w:val="8"/>
        </w:numPr>
        <w:spacing w:line="360" w:lineRule="auto"/>
        <w:contextualSpacing w:val="0"/>
        <w:rPr>
          <w:rFonts w:ascii="Arial" w:eastAsiaTheme="majorEastAsia" w:hAnsi="Arial" w:cs="Arial"/>
          <w:b/>
          <w:bCs/>
          <w:sz w:val="24"/>
          <w:szCs w:val="24"/>
        </w:rPr>
      </w:pPr>
      <w:r w:rsidRPr="009F16FF">
        <w:rPr>
          <w:rFonts w:ascii="Arial" w:hAnsi="Arial" w:cs="Arial"/>
          <w:sz w:val="24"/>
          <w:szCs w:val="24"/>
        </w:rPr>
        <w:t xml:space="preserve">Złożony w naborze przez wnioskodawcę projekt podlega ocenie przeprowadzonej przez </w:t>
      </w:r>
      <w:r w:rsidR="00FC73DF" w:rsidRPr="009F16FF">
        <w:rPr>
          <w:rStyle w:val="markedcontent"/>
          <w:rFonts w:ascii="Arial" w:hAnsi="Arial" w:cs="Arial"/>
          <w:sz w:val="24"/>
          <w:szCs w:val="24"/>
        </w:rPr>
        <w:t>Komisję Oceny Projektów</w:t>
      </w:r>
      <w:r w:rsidR="00FC73DF" w:rsidRPr="009F16FF">
        <w:rPr>
          <w:rFonts w:ascii="Arial" w:hAnsi="Arial" w:cs="Arial"/>
          <w:sz w:val="24"/>
          <w:szCs w:val="24"/>
        </w:rPr>
        <w:t xml:space="preserve"> (</w:t>
      </w:r>
      <w:r w:rsidRPr="009F16FF">
        <w:rPr>
          <w:rFonts w:ascii="Arial" w:hAnsi="Arial" w:cs="Arial"/>
          <w:sz w:val="24"/>
          <w:szCs w:val="24"/>
        </w:rPr>
        <w:t>KOP</w:t>
      </w:r>
      <w:r w:rsidR="00FC73DF" w:rsidRPr="009F16FF">
        <w:rPr>
          <w:rFonts w:ascii="Arial" w:hAnsi="Arial" w:cs="Arial"/>
          <w:sz w:val="24"/>
          <w:szCs w:val="24"/>
        </w:rPr>
        <w:t>)</w:t>
      </w:r>
      <w:r w:rsidRPr="009F16FF">
        <w:rPr>
          <w:rFonts w:ascii="Arial" w:eastAsiaTheme="majorEastAsia" w:hAnsi="Arial" w:cs="Arial"/>
          <w:b/>
          <w:bCs/>
          <w:sz w:val="24"/>
          <w:szCs w:val="24"/>
        </w:rPr>
        <w:t xml:space="preserve"> </w:t>
      </w:r>
      <w:r w:rsidRPr="009F16FF">
        <w:rPr>
          <w:rFonts w:ascii="Arial" w:hAnsi="Arial" w:cs="Arial"/>
          <w:sz w:val="24"/>
          <w:szCs w:val="24"/>
        </w:rPr>
        <w:t xml:space="preserve">na podstawie kryteriów wyboru projektów, stanowiących Załącznik nr </w:t>
      </w:r>
      <w:r w:rsidR="00643F89" w:rsidRPr="009F16FF">
        <w:rPr>
          <w:rFonts w:ascii="Arial" w:hAnsi="Arial" w:cs="Arial"/>
          <w:sz w:val="24"/>
          <w:szCs w:val="24"/>
        </w:rPr>
        <w:t>3</w:t>
      </w:r>
      <w:r w:rsidRPr="009F16FF">
        <w:rPr>
          <w:rFonts w:ascii="Arial" w:hAnsi="Arial" w:cs="Arial"/>
          <w:sz w:val="24"/>
          <w:szCs w:val="24"/>
        </w:rPr>
        <w:t xml:space="preserve"> do Regulaminu.</w:t>
      </w:r>
    </w:p>
    <w:p w14:paraId="5264CF0A" w14:textId="26413CA3" w:rsidR="006A779D" w:rsidRPr="009F16FF" w:rsidRDefault="006A779D" w:rsidP="00852C9D">
      <w:pPr>
        <w:pStyle w:val="Akapitzlist"/>
        <w:keepNext/>
        <w:numPr>
          <w:ilvl w:val="0"/>
          <w:numId w:val="8"/>
        </w:numPr>
        <w:spacing w:line="360" w:lineRule="auto"/>
        <w:contextualSpacing w:val="0"/>
        <w:rPr>
          <w:rFonts w:ascii="Arial" w:hAnsi="Arial" w:cs="Arial"/>
          <w:color w:val="000000" w:themeColor="text1"/>
          <w:sz w:val="24"/>
          <w:szCs w:val="24"/>
        </w:rPr>
      </w:pPr>
      <w:r w:rsidRPr="009F16FF">
        <w:rPr>
          <w:rStyle w:val="markedcontent"/>
          <w:rFonts w:ascii="Arial" w:hAnsi="Arial" w:cs="Arial"/>
          <w:color w:val="000000" w:themeColor="text1"/>
          <w:sz w:val="24"/>
          <w:szCs w:val="24"/>
        </w:rPr>
        <w:lastRenderedPageBreak/>
        <w:t>Ocena projektu przeprowadzana jest na podstawie informacji przedstawionych we wniosku</w:t>
      </w:r>
      <w:r w:rsidR="00643F89" w:rsidRPr="009F16FF">
        <w:rPr>
          <w:rStyle w:val="markedcontent"/>
          <w:rFonts w:ascii="Arial" w:hAnsi="Arial" w:cs="Arial"/>
          <w:color w:val="000000" w:themeColor="text1"/>
          <w:sz w:val="24"/>
          <w:szCs w:val="24"/>
        </w:rPr>
        <w:t xml:space="preserve"> </w:t>
      </w:r>
      <w:r w:rsidR="00FC73DF" w:rsidRPr="009F16FF">
        <w:rPr>
          <w:rStyle w:val="markedcontent"/>
          <w:rFonts w:ascii="Arial" w:hAnsi="Arial" w:cs="Arial"/>
          <w:color w:val="000000" w:themeColor="text1"/>
          <w:sz w:val="24"/>
          <w:szCs w:val="24"/>
        </w:rPr>
        <w:t>o dofinansowanie</w:t>
      </w:r>
      <w:r w:rsidR="00643F89" w:rsidRPr="009F16FF">
        <w:rPr>
          <w:rStyle w:val="markedcontent"/>
          <w:rFonts w:ascii="Arial" w:hAnsi="Arial" w:cs="Arial"/>
          <w:color w:val="000000" w:themeColor="text1"/>
          <w:sz w:val="24"/>
          <w:szCs w:val="24"/>
        </w:rPr>
        <w:t>.</w:t>
      </w:r>
    </w:p>
    <w:p w14:paraId="50C76CDE" w14:textId="56087DF6" w:rsidR="00D8689F" w:rsidRPr="009F16FF" w:rsidRDefault="00D8689F" w:rsidP="00FC34DF">
      <w:pPr>
        <w:pStyle w:val="Akapitzlist"/>
        <w:numPr>
          <w:ilvl w:val="0"/>
          <w:numId w:val="8"/>
        </w:numPr>
        <w:spacing w:line="360" w:lineRule="auto"/>
        <w:contextualSpacing w:val="0"/>
        <w:rPr>
          <w:rFonts w:ascii="Arial" w:eastAsiaTheme="majorEastAsia" w:hAnsi="Arial" w:cs="Arial"/>
          <w:b/>
          <w:bCs/>
          <w:sz w:val="24"/>
          <w:szCs w:val="24"/>
        </w:rPr>
      </w:pPr>
      <w:r w:rsidRPr="009F16FF">
        <w:rPr>
          <w:rStyle w:val="markedcontent"/>
          <w:rFonts w:ascii="Arial" w:hAnsi="Arial" w:cs="Arial"/>
          <w:sz w:val="24"/>
          <w:szCs w:val="24"/>
        </w:rPr>
        <w:t>Ocena spełniania kryteriów wyboru projektów</w:t>
      </w:r>
      <w:r w:rsidRPr="009F16FF">
        <w:rPr>
          <w:rFonts w:ascii="Arial" w:hAnsi="Arial" w:cs="Arial"/>
          <w:sz w:val="24"/>
          <w:szCs w:val="24"/>
        </w:rPr>
        <w:t xml:space="preserve"> </w:t>
      </w:r>
      <w:r w:rsidRPr="009F16FF">
        <w:rPr>
          <w:rStyle w:val="markedcontent"/>
          <w:rFonts w:ascii="Arial" w:hAnsi="Arial" w:cs="Arial"/>
          <w:sz w:val="24"/>
          <w:szCs w:val="24"/>
        </w:rPr>
        <w:t xml:space="preserve">dokonywana jest przez </w:t>
      </w:r>
      <w:r w:rsidRPr="009F16FF">
        <w:rPr>
          <w:rStyle w:val="highlight"/>
          <w:rFonts w:ascii="Arial" w:hAnsi="Arial" w:cs="Arial"/>
          <w:sz w:val="24"/>
          <w:szCs w:val="24"/>
        </w:rPr>
        <w:t>KOP</w:t>
      </w:r>
      <w:r w:rsidR="00AA061F" w:rsidRPr="009F16FF">
        <w:rPr>
          <w:rStyle w:val="highlight"/>
          <w:rFonts w:ascii="Arial" w:hAnsi="Arial" w:cs="Arial"/>
          <w:sz w:val="24"/>
          <w:szCs w:val="24"/>
        </w:rPr>
        <w:t xml:space="preserve">. Powołania KOP i określenia regulaminu jej pracy dokonuje ION na podstawie </w:t>
      </w:r>
      <w:r w:rsidR="00DC13BE">
        <w:rPr>
          <w:rStyle w:val="highlight"/>
          <w:rFonts w:ascii="Arial" w:hAnsi="Arial" w:cs="Arial"/>
          <w:sz w:val="24"/>
          <w:szCs w:val="24"/>
        </w:rPr>
        <w:t>prze</w:t>
      </w:r>
      <w:r w:rsidR="00DC13BE" w:rsidRPr="009F16FF">
        <w:rPr>
          <w:rStyle w:val="highlight"/>
          <w:rFonts w:ascii="Arial" w:hAnsi="Arial" w:cs="Arial"/>
          <w:sz w:val="24"/>
          <w:szCs w:val="24"/>
        </w:rPr>
        <w:t xml:space="preserve">pisów </w:t>
      </w:r>
      <w:r w:rsidR="00AA061F" w:rsidRPr="009F16FF">
        <w:rPr>
          <w:rStyle w:val="highlight"/>
          <w:rFonts w:ascii="Arial" w:hAnsi="Arial" w:cs="Arial"/>
          <w:sz w:val="24"/>
          <w:szCs w:val="24"/>
        </w:rPr>
        <w:t>art. 53 ustawy wdrożeniowej</w:t>
      </w:r>
      <w:r w:rsidRPr="009F16FF">
        <w:rPr>
          <w:rStyle w:val="markedcontent"/>
          <w:rFonts w:ascii="Arial" w:hAnsi="Arial" w:cs="Arial"/>
          <w:sz w:val="24"/>
          <w:szCs w:val="24"/>
        </w:rPr>
        <w:t xml:space="preserve">. </w:t>
      </w:r>
      <w:r w:rsidRPr="009F16FF">
        <w:rPr>
          <w:rFonts w:ascii="Arial" w:hAnsi="Arial" w:cs="Arial"/>
          <w:sz w:val="24"/>
          <w:szCs w:val="24"/>
        </w:rPr>
        <w:t xml:space="preserve">W skład KOP wchodzą pracownicy </w:t>
      </w:r>
      <w:r w:rsidR="00487A3C" w:rsidRPr="009F16FF">
        <w:rPr>
          <w:rFonts w:ascii="Arial" w:hAnsi="Arial" w:cs="Arial"/>
          <w:sz w:val="24"/>
          <w:szCs w:val="24"/>
        </w:rPr>
        <w:t>ION</w:t>
      </w:r>
      <w:r w:rsidRPr="009F16FF">
        <w:rPr>
          <w:rFonts w:ascii="Arial" w:hAnsi="Arial" w:cs="Arial"/>
          <w:sz w:val="24"/>
          <w:szCs w:val="24"/>
        </w:rPr>
        <w:t xml:space="preserve"> oraz eksperci</w:t>
      </w:r>
      <w:r w:rsidR="00FC73DF" w:rsidRPr="009F16FF">
        <w:rPr>
          <w:rFonts w:ascii="Arial" w:hAnsi="Arial" w:cs="Arial"/>
          <w:sz w:val="24"/>
          <w:szCs w:val="24"/>
        </w:rPr>
        <w:t xml:space="preserve"> (jeśli dotyczy)</w:t>
      </w:r>
      <w:r w:rsidRPr="009F16FF">
        <w:rPr>
          <w:rFonts w:ascii="Arial" w:hAnsi="Arial" w:cs="Arial"/>
          <w:sz w:val="24"/>
          <w:szCs w:val="24"/>
        </w:rPr>
        <w:t xml:space="preserve">, wyznaczeni </w:t>
      </w:r>
      <w:r w:rsidR="00AA061F" w:rsidRPr="009F16FF">
        <w:rPr>
          <w:rFonts w:ascii="Arial" w:hAnsi="Arial" w:cs="Arial"/>
          <w:sz w:val="24"/>
          <w:szCs w:val="24"/>
        </w:rPr>
        <w:t>ION</w:t>
      </w:r>
      <w:r w:rsidRPr="009F16FF">
        <w:rPr>
          <w:rFonts w:ascii="Arial" w:hAnsi="Arial" w:cs="Arial"/>
          <w:sz w:val="24"/>
          <w:szCs w:val="24"/>
        </w:rPr>
        <w:t xml:space="preserve"> spośród kandydatów na ekspertów wskazanych w</w:t>
      </w:r>
      <w:r w:rsidR="00643F89" w:rsidRPr="009F16FF">
        <w:rPr>
          <w:rFonts w:ascii="Arial" w:hAnsi="Arial" w:cs="Arial"/>
          <w:sz w:val="24"/>
          <w:szCs w:val="24"/>
        </w:rPr>
        <w:t xml:space="preserve"> Wykazie ekspertów w ramach FEŁ2027</w:t>
      </w:r>
      <w:r w:rsidRPr="009F16FF">
        <w:rPr>
          <w:rFonts w:ascii="Arial" w:hAnsi="Arial" w:cs="Arial"/>
          <w:sz w:val="24"/>
          <w:szCs w:val="24"/>
        </w:rPr>
        <w:t>. Informacja o składzie KOP zostanie zamieszczona na stronie internetowej</w:t>
      </w:r>
      <w:r w:rsidRPr="00FB284D">
        <w:rPr>
          <w:rStyle w:val="highlight"/>
        </w:rPr>
        <w:t xml:space="preserve"> </w:t>
      </w:r>
      <w:hyperlink r:id="rId26" w:history="1">
        <w:r w:rsidR="00C37AE1" w:rsidRPr="0034265B">
          <w:rPr>
            <w:rStyle w:val="Hipercze"/>
            <w:rFonts w:ascii="Arial" w:hAnsi="Arial" w:cs="Arial"/>
            <w:sz w:val="24"/>
            <w:szCs w:val="24"/>
          </w:rPr>
          <w:t>www.funduszeue.lodzkie.pl</w:t>
        </w:r>
      </w:hyperlink>
      <w:r w:rsidRPr="009F16FF">
        <w:rPr>
          <w:rFonts w:ascii="Arial" w:hAnsi="Arial" w:cs="Arial"/>
          <w:sz w:val="24"/>
          <w:szCs w:val="24"/>
        </w:rPr>
        <w:t xml:space="preserve">. po rozstrzygnięciu naboru, tj. po zatwierdzeniu przez Zarząd Województwa Łódzkiego </w:t>
      </w:r>
      <w:r w:rsidR="00B43C5B" w:rsidRPr="009F16FF">
        <w:rPr>
          <w:rFonts w:ascii="Arial" w:hAnsi="Arial" w:cs="Arial"/>
          <w:sz w:val="24"/>
          <w:szCs w:val="24"/>
        </w:rPr>
        <w:t>List</w:t>
      </w:r>
      <w:r w:rsidR="009B7847" w:rsidRPr="009F16FF">
        <w:rPr>
          <w:rFonts w:ascii="Arial" w:hAnsi="Arial" w:cs="Arial"/>
          <w:sz w:val="24"/>
          <w:szCs w:val="24"/>
        </w:rPr>
        <w:t>y</w:t>
      </w:r>
      <w:r w:rsidR="00B43C5B" w:rsidRPr="009F16FF">
        <w:rPr>
          <w:rFonts w:ascii="Arial" w:hAnsi="Arial" w:cs="Arial"/>
          <w:sz w:val="24"/>
          <w:szCs w:val="24"/>
        </w:rPr>
        <w:t xml:space="preserve"> projektów wybranych do dofinansowania oraz projektów ocenionych negatywnie</w:t>
      </w:r>
      <w:r w:rsidRPr="009F16FF">
        <w:rPr>
          <w:rFonts w:ascii="Arial" w:hAnsi="Arial" w:cs="Arial"/>
          <w:sz w:val="24"/>
          <w:szCs w:val="24"/>
        </w:rPr>
        <w:t>.</w:t>
      </w:r>
    </w:p>
    <w:p w14:paraId="362566FF" w14:textId="77777777" w:rsidR="00AA061F" w:rsidRPr="009F16FF" w:rsidRDefault="00AA061F" w:rsidP="00852C9D">
      <w:pPr>
        <w:pStyle w:val="Akapitzlist"/>
        <w:numPr>
          <w:ilvl w:val="0"/>
          <w:numId w:val="8"/>
        </w:numPr>
        <w:spacing w:line="360" w:lineRule="auto"/>
        <w:contextualSpacing w:val="0"/>
        <w:rPr>
          <w:rFonts w:ascii="Arial" w:eastAsiaTheme="majorEastAsia" w:hAnsi="Arial" w:cs="Arial"/>
          <w:b/>
          <w:bCs/>
          <w:sz w:val="24"/>
          <w:szCs w:val="24"/>
        </w:rPr>
      </w:pPr>
      <w:r w:rsidRPr="009F16FF">
        <w:rPr>
          <w:rFonts w:ascii="Arial" w:eastAsia="Calibri" w:hAnsi="Arial" w:cs="Arial"/>
          <w:sz w:val="24"/>
          <w:szCs w:val="24"/>
        </w:rPr>
        <w:t>Wszyscy członkowie KOP zobowiązani są do zachowania zasad bezstronności i poufności prac KOP oraz danych i informacji zawartych we wnioskach o dofinansowanie. Zobowiązanie to ma charakter bezterminowy i w szczególności dotyczy informacji oraz dokumentów, które stanowią tajemnice wynikające z przepisów powszechnie obowiązującego prawa. Informacje o przebiegu i wynikach oceny do momentu rozstrzygnięcia naboru, powinny być udzielane wyłącznie osobom uczestniczącym w organizacji naboru oraz członkom KOP.</w:t>
      </w:r>
    </w:p>
    <w:p w14:paraId="5D5E6499" w14:textId="48D71BF8" w:rsidR="000A0C86" w:rsidRPr="009F16FF" w:rsidRDefault="00246D5B" w:rsidP="00852C9D">
      <w:pPr>
        <w:pStyle w:val="Akapitzlist"/>
        <w:numPr>
          <w:ilvl w:val="0"/>
          <w:numId w:val="8"/>
        </w:numPr>
        <w:spacing w:line="360" w:lineRule="auto"/>
        <w:contextualSpacing w:val="0"/>
        <w:rPr>
          <w:rFonts w:ascii="Arial" w:eastAsiaTheme="majorEastAsia" w:hAnsi="Arial" w:cs="Arial"/>
          <w:b/>
          <w:bCs/>
          <w:sz w:val="24"/>
          <w:szCs w:val="24"/>
        </w:rPr>
      </w:pPr>
      <w:r w:rsidRPr="009F16FF">
        <w:rPr>
          <w:rFonts w:ascii="Arial" w:hAnsi="Arial" w:cs="Arial"/>
          <w:sz w:val="24"/>
          <w:szCs w:val="24"/>
        </w:rPr>
        <w:t>O</w:t>
      </w:r>
      <w:r w:rsidR="000A0C86" w:rsidRPr="009F16FF">
        <w:rPr>
          <w:rFonts w:ascii="Arial" w:hAnsi="Arial" w:cs="Arial"/>
          <w:sz w:val="24"/>
          <w:szCs w:val="24"/>
        </w:rPr>
        <w:t xml:space="preserve">cena składa się z </w:t>
      </w:r>
      <w:r w:rsidR="00C7615A" w:rsidRPr="009F16FF">
        <w:rPr>
          <w:rFonts w:ascii="Arial" w:hAnsi="Arial" w:cs="Arial"/>
          <w:sz w:val="24"/>
          <w:szCs w:val="24"/>
        </w:rPr>
        <w:t>etapu oceny merytorycznej</w:t>
      </w:r>
      <w:r w:rsidR="00FC73DF" w:rsidRPr="009F16FF">
        <w:rPr>
          <w:rFonts w:ascii="Arial" w:hAnsi="Arial" w:cs="Arial"/>
          <w:sz w:val="24"/>
          <w:szCs w:val="24"/>
        </w:rPr>
        <w:t xml:space="preserve"> i </w:t>
      </w:r>
      <w:r w:rsidR="00DC3679" w:rsidRPr="009F16FF">
        <w:rPr>
          <w:rFonts w:ascii="Arial" w:hAnsi="Arial" w:cs="Arial"/>
          <w:sz w:val="24"/>
          <w:szCs w:val="24"/>
        </w:rPr>
        <w:t xml:space="preserve">etapu </w:t>
      </w:r>
      <w:r w:rsidR="00FC73DF" w:rsidRPr="009F16FF">
        <w:rPr>
          <w:rFonts w:ascii="Arial" w:hAnsi="Arial" w:cs="Arial"/>
          <w:sz w:val="24"/>
          <w:szCs w:val="24"/>
        </w:rPr>
        <w:t>negocjacji</w:t>
      </w:r>
      <w:r w:rsidR="00C7615A" w:rsidRPr="009F16FF">
        <w:rPr>
          <w:rFonts w:ascii="Arial" w:hAnsi="Arial" w:cs="Arial"/>
          <w:sz w:val="24"/>
          <w:szCs w:val="24"/>
        </w:rPr>
        <w:t xml:space="preserve">. </w:t>
      </w:r>
    </w:p>
    <w:p w14:paraId="16F07842" w14:textId="334865D7" w:rsidR="00E9173D" w:rsidRPr="009F16FF" w:rsidRDefault="00E9173D" w:rsidP="00852C9D">
      <w:pPr>
        <w:numPr>
          <w:ilvl w:val="0"/>
          <w:numId w:val="8"/>
        </w:numPr>
        <w:suppressAutoHyphens/>
        <w:autoSpaceDE w:val="0"/>
        <w:autoSpaceDN w:val="0"/>
        <w:adjustRightInd w:val="0"/>
        <w:spacing w:line="360" w:lineRule="auto"/>
        <w:rPr>
          <w:rFonts w:ascii="Arial" w:eastAsia="Times New Roman" w:hAnsi="Arial" w:cs="Arial"/>
          <w:sz w:val="24"/>
          <w:szCs w:val="24"/>
          <w:lang w:eastAsia="ar-SA"/>
        </w:rPr>
      </w:pPr>
      <w:r w:rsidRPr="009F16FF">
        <w:rPr>
          <w:rFonts w:ascii="Arial" w:eastAsia="Times New Roman" w:hAnsi="Arial" w:cs="Arial"/>
          <w:sz w:val="24"/>
          <w:szCs w:val="24"/>
          <w:lang w:eastAsia="ar-SA"/>
        </w:rPr>
        <w:t xml:space="preserve">Ocenie podlega każdy wniosek o dofinansowanie, </w:t>
      </w:r>
      <w:r w:rsidR="00246D5B" w:rsidRPr="009F16FF">
        <w:rPr>
          <w:rFonts w:ascii="Arial" w:eastAsia="Times New Roman" w:hAnsi="Arial" w:cs="Arial"/>
          <w:sz w:val="24"/>
          <w:szCs w:val="24"/>
          <w:lang w:eastAsia="ar-SA"/>
        </w:rPr>
        <w:t xml:space="preserve">który wpłynął w terminie naboru, </w:t>
      </w:r>
      <w:r w:rsidRPr="009F16FF">
        <w:rPr>
          <w:rFonts w:ascii="Arial" w:eastAsia="Times New Roman" w:hAnsi="Arial" w:cs="Arial"/>
          <w:sz w:val="24"/>
          <w:szCs w:val="24"/>
          <w:lang w:eastAsia="ar-SA"/>
        </w:rPr>
        <w:t>o ile nie został wycofany przez wnioskodawcę.</w:t>
      </w:r>
    </w:p>
    <w:p w14:paraId="07D7E703" w14:textId="77777777" w:rsidR="0093671D" w:rsidRDefault="00F50891" w:rsidP="002F460A">
      <w:pPr>
        <w:spacing w:line="360" w:lineRule="auto"/>
        <w:rPr>
          <w:rFonts w:ascii="Arial" w:hAnsi="Arial" w:cs="Arial"/>
          <w:sz w:val="24"/>
          <w:szCs w:val="24"/>
        </w:rPr>
      </w:pPr>
      <w:r w:rsidRPr="009F16FF">
        <w:rPr>
          <w:rFonts w:ascii="Arial" w:hAnsi="Arial" w:cs="Arial"/>
          <w:sz w:val="24"/>
          <w:szCs w:val="24"/>
        </w:rPr>
        <w:t xml:space="preserve">Jeśli </w:t>
      </w:r>
      <w:r w:rsidR="00392A9B" w:rsidRPr="009F16FF">
        <w:rPr>
          <w:rFonts w:ascii="Arial" w:hAnsi="Arial" w:cs="Arial"/>
          <w:sz w:val="24"/>
          <w:szCs w:val="24"/>
        </w:rPr>
        <w:t xml:space="preserve">członek KOP oceniający projekt </w:t>
      </w:r>
      <w:r w:rsidRPr="009F16FF">
        <w:rPr>
          <w:rFonts w:ascii="Arial" w:hAnsi="Arial" w:cs="Arial"/>
          <w:sz w:val="24"/>
          <w:szCs w:val="24"/>
        </w:rPr>
        <w:t xml:space="preserve">znajdzie we wniosku oczywistą omyłkę pisarską lub rachunkową może ją skorygować </w:t>
      </w:r>
      <w:r w:rsidR="0091268B" w:rsidRPr="009F16FF">
        <w:rPr>
          <w:rFonts w:ascii="Arial" w:hAnsi="Arial" w:cs="Arial"/>
          <w:sz w:val="24"/>
          <w:szCs w:val="24"/>
        </w:rPr>
        <w:t xml:space="preserve">w aplikacji </w:t>
      </w:r>
      <w:r w:rsidR="00F465FD" w:rsidRPr="009F16FF">
        <w:rPr>
          <w:rFonts w:ascii="Arial" w:hAnsi="Arial" w:cs="Arial"/>
          <w:b/>
          <w:sz w:val="24"/>
          <w:szCs w:val="24"/>
        </w:rPr>
        <w:t>SOWA EFS</w:t>
      </w:r>
      <w:r w:rsidR="0091268B" w:rsidRPr="009F16FF">
        <w:rPr>
          <w:rFonts w:ascii="Arial" w:hAnsi="Arial" w:cs="Arial"/>
          <w:sz w:val="24"/>
          <w:szCs w:val="24"/>
        </w:rPr>
        <w:t xml:space="preserve">  </w:t>
      </w:r>
      <w:r w:rsidRPr="009F16FF">
        <w:rPr>
          <w:rFonts w:ascii="Arial" w:hAnsi="Arial" w:cs="Arial"/>
          <w:sz w:val="24"/>
          <w:szCs w:val="24"/>
        </w:rPr>
        <w:t>informując o tym wnioskodawcę lub wezwać wnioskodawcę do jej poprawy</w:t>
      </w:r>
      <w:r w:rsidR="00101B26" w:rsidRPr="009F16FF">
        <w:rPr>
          <w:rFonts w:ascii="Arial" w:hAnsi="Arial" w:cs="Arial"/>
          <w:sz w:val="24"/>
          <w:szCs w:val="24"/>
        </w:rPr>
        <w:t>, co następuje na etapie negocjacji, jeśli projekt zostanie skierowany do tego etapu oceny</w:t>
      </w:r>
      <w:r w:rsidRPr="009F16FF">
        <w:rPr>
          <w:rFonts w:ascii="Arial" w:hAnsi="Arial" w:cs="Arial"/>
          <w:sz w:val="24"/>
          <w:szCs w:val="24"/>
        </w:rPr>
        <w:t xml:space="preserve">. </w:t>
      </w:r>
    </w:p>
    <w:p w14:paraId="4E23059D" w14:textId="52B21877" w:rsidR="00F644E7" w:rsidRDefault="00F644E7" w:rsidP="002F460A">
      <w:pPr>
        <w:spacing w:line="360" w:lineRule="auto"/>
        <w:rPr>
          <w:rFonts w:ascii="Arial" w:eastAsiaTheme="majorEastAsia" w:hAnsi="Arial" w:cs="Arial"/>
          <w:b/>
          <w:bCs/>
          <w:color w:val="365F91" w:themeColor="accent1" w:themeShade="BF"/>
          <w:sz w:val="24"/>
          <w:szCs w:val="24"/>
        </w:rPr>
      </w:pPr>
    </w:p>
    <w:p w14:paraId="15616460" w14:textId="70DBAA25" w:rsidR="00E12C21" w:rsidRDefault="00E12C21" w:rsidP="002F460A">
      <w:pPr>
        <w:spacing w:line="360" w:lineRule="auto"/>
        <w:rPr>
          <w:rFonts w:ascii="Arial" w:eastAsiaTheme="majorEastAsia" w:hAnsi="Arial" w:cs="Arial"/>
          <w:b/>
          <w:bCs/>
          <w:color w:val="365F91" w:themeColor="accent1" w:themeShade="BF"/>
          <w:sz w:val="24"/>
          <w:szCs w:val="24"/>
        </w:rPr>
      </w:pPr>
    </w:p>
    <w:p w14:paraId="361B3585" w14:textId="79A9C6B3" w:rsidR="00E12C21" w:rsidRDefault="00E12C21" w:rsidP="002F460A">
      <w:pPr>
        <w:spacing w:line="360" w:lineRule="auto"/>
        <w:rPr>
          <w:rFonts w:ascii="Arial" w:eastAsiaTheme="majorEastAsia" w:hAnsi="Arial" w:cs="Arial"/>
          <w:b/>
          <w:bCs/>
          <w:color w:val="365F91" w:themeColor="accent1" w:themeShade="BF"/>
          <w:sz w:val="24"/>
          <w:szCs w:val="24"/>
        </w:rPr>
      </w:pPr>
    </w:p>
    <w:p w14:paraId="0138C8CD" w14:textId="77777777" w:rsidR="00E12C21" w:rsidRDefault="00E12C21" w:rsidP="002F460A">
      <w:pPr>
        <w:spacing w:line="360" w:lineRule="auto"/>
        <w:rPr>
          <w:rFonts w:ascii="Arial" w:eastAsiaTheme="majorEastAsia" w:hAnsi="Arial" w:cs="Arial"/>
          <w:b/>
          <w:bCs/>
          <w:color w:val="365F91" w:themeColor="accent1" w:themeShade="BF"/>
          <w:sz w:val="24"/>
          <w:szCs w:val="24"/>
        </w:rPr>
      </w:pPr>
    </w:p>
    <w:p w14:paraId="02AD6D7C" w14:textId="5BB51CE9" w:rsidR="00287A1A" w:rsidRPr="009F16FF" w:rsidRDefault="00287A1A" w:rsidP="002F460A">
      <w:pPr>
        <w:spacing w:line="360" w:lineRule="auto"/>
        <w:rPr>
          <w:rFonts w:ascii="Arial" w:eastAsiaTheme="majorEastAsia" w:hAnsi="Arial" w:cs="Arial"/>
          <w:b/>
          <w:bCs/>
          <w:color w:val="365F91" w:themeColor="accent1" w:themeShade="BF"/>
          <w:sz w:val="24"/>
          <w:szCs w:val="24"/>
        </w:rPr>
      </w:pPr>
      <w:r w:rsidRPr="009F16FF">
        <w:rPr>
          <w:rFonts w:ascii="Arial" w:eastAsiaTheme="majorEastAsia" w:hAnsi="Arial" w:cs="Arial"/>
          <w:b/>
          <w:bCs/>
          <w:color w:val="365F91" w:themeColor="accent1" w:themeShade="BF"/>
          <w:sz w:val="24"/>
          <w:szCs w:val="24"/>
        </w:rPr>
        <w:lastRenderedPageBreak/>
        <w:t xml:space="preserve">§ </w:t>
      </w:r>
      <w:r w:rsidR="00B41618" w:rsidRPr="009F16FF">
        <w:rPr>
          <w:rFonts w:ascii="Arial" w:eastAsiaTheme="majorEastAsia" w:hAnsi="Arial" w:cs="Arial"/>
          <w:b/>
          <w:bCs/>
          <w:color w:val="365F91" w:themeColor="accent1" w:themeShade="BF"/>
          <w:sz w:val="24"/>
          <w:szCs w:val="24"/>
        </w:rPr>
        <w:t>1</w:t>
      </w:r>
      <w:r w:rsidR="00D416CB" w:rsidRPr="009F16FF">
        <w:rPr>
          <w:rFonts w:ascii="Arial" w:eastAsiaTheme="majorEastAsia" w:hAnsi="Arial" w:cs="Arial"/>
          <w:b/>
          <w:bCs/>
          <w:color w:val="365F91" w:themeColor="accent1" w:themeShade="BF"/>
          <w:sz w:val="24"/>
          <w:szCs w:val="24"/>
        </w:rPr>
        <w:t>7</w:t>
      </w:r>
    </w:p>
    <w:p w14:paraId="4994475C" w14:textId="53B99939" w:rsidR="00C56328" w:rsidRPr="009F16FF" w:rsidRDefault="005F257D" w:rsidP="009F16FF">
      <w:pPr>
        <w:pStyle w:val="Nagwek1"/>
        <w:spacing w:before="0" w:after="200" w:line="360" w:lineRule="auto"/>
        <w:rPr>
          <w:i/>
        </w:rPr>
      </w:pPr>
      <w:bookmarkStart w:id="32" w:name="_Toc143706304"/>
      <w:r w:rsidRPr="009F16FF">
        <w:t>Ocena formalna projekt</w:t>
      </w:r>
      <w:r w:rsidR="00B47DE1" w:rsidRPr="009F16FF">
        <w:t>u</w:t>
      </w:r>
      <w:r w:rsidR="000A0C86" w:rsidRPr="009F16FF">
        <w:t xml:space="preserve"> </w:t>
      </w:r>
      <w:r w:rsidR="00BE1D28" w:rsidRPr="009F16FF">
        <w:t>(dotyczy wyłącznie projektów finansowanych z EFRR)</w:t>
      </w:r>
      <w:bookmarkEnd w:id="32"/>
    </w:p>
    <w:p w14:paraId="4C822572" w14:textId="3EB4AB57" w:rsidR="00F644E7" w:rsidRPr="00663D04" w:rsidRDefault="00BE1D28" w:rsidP="00663D04">
      <w:pPr>
        <w:pStyle w:val="Akapitzlist"/>
        <w:keepNext/>
        <w:spacing w:line="360" w:lineRule="auto"/>
        <w:ind w:left="360"/>
        <w:contextualSpacing w:val="0"/>
        <w:rPr>
          <w:rFonts w:ascii="Arial" w:hAnsi="Arial" w:cs="Arial"/>
          <w:sz w:val="24"/>
          <w:szCs w:val="24"/>
        </w:rPr>
      </w:pPr>
      <w:r w:rsidRPr="009F16FF">
        <w:rPr>
          <w:rFonts w:ascii="Arial" w:hAnsi="Arial" w:cs="Arial"/>
          <w:sz w:val="24"/>
          <w:szCs w:val="24"/>
        </w:rPr>
        <w:t xml:space="preserve">W ramach </w:t>
      </w:r>
      <w:r w:rsidR="000D648F" w:rsidRPr="009F16FF">
        <w:rPr>
          <w:rFonts w:ascii="Arial" w:hAnsi="Arial" w:cs="Arial"/>
          <w:sz w:val="24"/>
          <w:szCs w:val="24"/>
        </w:rPr>
        <w:t xml:space="preserve">wskazanego </w:t>
      </w:r>
      <w:r w:rsidRPr="009F16FF">
        <w:rPr>
          <w:rFonts w:ascii="Arial" w:hAnsi="Arial" w:cs="Arial"/>
          <w:sz w:val="24"/>
          <w:szCs w:val="24"/>
        </w:rPr>
        <w:t>naboru nie dotyczy.</w:t>
      </w:r>
    </w:p>
    <w:p w14:paraId="5B0C3388" w14:textId="570DEE77" w:rsidR="00E542DC" w:rsidRPr="009F16FF" w:rsidRDefault="00E542DC" w:rsidP="009F16FF">
      <w:pPr>
        <w:pStyle w:val="Akapitzlist"/>
        <w:spacing w:line="360" w:lineRule="auto"/>
        <w:ind w:left="0"/>
        <w:contextualSpacing w:val="0"/>
        <w:rPr>
          <w:rFonts w:ascii="Arial" w:eastAsiaTheme="majorEastAsia" w:hAnsi="Arial" w:cs="Arial"/>
          <w:b/>
          <w:bCs/>
          <w:color w:val="365F91" w:themeColor="accent1" w:themeShade="BF"/>
          <w:sz w:val="24"/>
          <w:szCs w:val="24"/>
        </w:rPr>
      </w:pPr>
      <w:r w:rsidRPr="009F16FF">
        <w:rPr>
          <w:rFonts w:ascii="Arial" w:eastAsiaTheme="majorEastAsia" w:hAnsi="Arial" w:cs="Arial"/>
          <w:b/>
          <w:bCs/>
          <w:color w:val="365F91" w:themeColor="accent1" w:themeShade="BF"/>
          <w:sz w:val="24"/>
          <w:szCs w:val="24"/>
        </w:rPr>
        <w:t xml:space="preserve">§ </w:t>
      </w:r>
      <w:r w:rsidR="00D416CB" w:rsidRPr="009F16FF">
        <w:rPr>
          <w:rFonts w:ascii="Arial" w:eastAsiaTheme="majorEastAsia" w:hAnsi="Arial" w:cs="Arial"/>
          <w:b/>
          <w:bCs/>
          <w:color w:val="365F91" w:themeColor="accent1" w:themeShade="BF"/>
          <w:sz w:val="24"/>
          <w:szCs w:val="24"/>
        </w:rPr>
        <w:t>18</w:t>
      </w:r>
    </w:p>
    <w:p w14:paraId="7E21DC04" w14:textId="387158C1" w:rsidR="00E542DC" w:rsidRPr="009F16FF" w:rsidRDefault="00E542DC" w:rsidP="009F16FF">
      <w:pPr>
        <w:pStyle w:val="Nagwek1"/>
        <w:spacing w:before="0" w:after="200" w:line="360" w:lineRule="auto"/>
      </w:pPr>
      <w:bookmarkStart w:id="33" w:name="_Toc143706305"/>
      <w:r w:rsidRPr="009F16FF">
        <w:t>Ocena merytoryczna projekt</w:t>
      </w:r>
      <w:r w:rsidR="00B47DE1" w:rsidRPr="009F16FF">
        <w:t>u</w:t>
      </w:r>
      <w:bookmarkEnd w:id="33"/>
    </w:p>
    <w:p w14:paraId="673EDC58" w14:textId="4F0814C1" w:rsidR="00411F4A" w:rsidRPr="009F16FF" w:rsidRDefault="0002213F" w:rsidP="00852C9D">
      <w:pPr>
        <w:pStyle w:val="Akapitzlist"/>
        <w:keepNext/>
        <w:numPr>
          <w:ilvl w:val="0"/>
          <w:numId w:val="45"/>
        </w:numPr>
        <w:spacing w:line="360" w:lineRule="auto"/>
        <w:ind w:hanging="357"/>
        <w:contextualSpacing w:val="0"/>
        <w:rPr>
          <w:rFonts w:ascii="Arial" w:hAnsi="Arial" w:cs="Arial"/>
          <w:sz w:val="24"/>
          <w:szCs w:val="24"/>
        </w:rPr>
      </w:pPr>
      <w:r w:rsidRPr="009F16FF">
        <w:rPr>
          <w:rFonts w:ascii="Arial" w:hAnsi="Arial" w:cs="Arial"/>
          <w:sz w:val="24"/>
          <w:szCs w:val="24"/>
        </w:rPr>
        <w:t xml:space="preserve">Ocena merytoryczna projektów obejmuje ocenę spełniania przez projekt kryteriów o charakterze merytorycznym wskazanych w Załączniku nr </w:t>
      </w:r>
      <w:r w:rsidR="00FB2C65">
        <w:rPr>
          <w:rFonts w:ascii="Arial" w:hAnsi="Arial" w:cs="Arial"/>
          <w:sz w:val="24"/>
          <w:szCs w:val="24"/>
        </w:rPr>
        <w:t>3</w:t>
      </w:r>
      <w:r w:rsidRPr="009F16FF">
        <w:rPr>
          <w:rFonts w:ascii="Arial" w:hAnsi="Arial" w:cs="Arial"/>
          <w:sz w:val="24"/>
          <w:szCs w:val="24"/>
        </w:rPr>
        <w:t xml:space="preserve"> do Regulaminu</w:t>
      </w:r>
    </w:p>
    <w:p w14:paraId="1B070112" w14:textId="2E58036F" w:rsidR="00E02C69" w:rsidRPr="009F16FF" w:rsidRDefault="00BA5D4E" w:rsidP="00852C9D">
      <w:pPr>
        <w:pStyle w:val="Akapitzlist"/>
        <w:keepNext/>
        <w:numPr>
          <w:ilvl w:val="0"/>
          <w:numId w:val="45"/>
        </w:numPr>
        <w:spacing w:line="360" w:lineRule="auto"/>
        <w:ind w:hanging="357"/>
        <w:contextualSpacing w:val="0"/>
        <w:rPr>
          <w:rFonts w:ascii="Arial" w:hAnsi="Arial" w:cs="Arial"/>
          <w:sz w:val="24"/>
          <w:szCs w:val="24"/>
        </w:rPr>
      </w:pPr>
      <w:r w:rsidRPr="009F16FF">
        <w:rPr>
          <w:rFonts w:ascii="Arial" w:hAnsi="Arial" w:cs="Arial"/>
          <w:sz w:val="24"/>
          <w:szCs w:val="24"/>
        </w:rPr>
        <w:t>Ocena merytoryczna dokonywana jest przez</w:t>
      </w:r>
      <w:r w:rsidR="00020930" w:rsidRPr="009F16FF">
        <w:rPr>
          <w:rFonts w:ascii="Arial" w:hAnsi="Arial" w:cs="Arial"/>
          <w:sz w:val="24"/>
          <w:szCs w:val="24"/>
        </w:rPr>
        <w:t xml:space="preserve"> </w:t>
      </w:r>
      <w:r w:rsidR="00020930" w:rsidRPr="009F16FF">
        <w:rPr>
          <w:rStyle w:val="markedcontent"/>
          <w:rFonts w:ascii="Arial" w:hAnsi="Arial" w:cs="Arial"/>
          <w:sz w:val="24"/>
          <w:szCs w:val="24"/>
        </w:rPr>
        <w:t xml:space="preserve">co najmniej dwóch </w:t>
      </w:r>
      <w:r w:rsidR="001E51B1" w:rsidRPr="009F16FF">
        <w:rPr>
          <w:rFonts w:ascii="Arial" w:hAnsi="Arial" w:cs="Arial"/>
          <w:sz w:val="24"/>
          <w:szCs w:val="24"/>
        </w:rPr>
        <w:t xml:space="preserve">członków KOP </w:t>
      </w:r>
      <w:r w:rsidRPr="009F16FF">
        <w:rPr>
          <w:rFonts w:ascii="Arial" w:hAnsi="Arial" w:cs="Arial"/>
          <w:sz w:val="24"/>
          <w:szCs w:val="24"/>
        </w:rPr>
        <w:t xml:space="preserve">będących </w:t>
      </w:r>
      <w:r w:rsidR="004669F7" w:rsidRPr="009F16FF">
        <w:rPr>
          <w:rFonts w:ascii="Arial" w:hAnsi="Arial" w:cs="Arial"/>
          <w:sz w:val="24"/>
          <w:szCs w:val="24"/>
        </w:rPr>
        <w:t xml:space="preserve">pracownikami </w:t>
      </w:r>
      <w:r w:rsidR="00154706">
        <w:rPr>
          <w:rFonts w:ascii="Arial" w:hAnsi="Arial" w:cs="Arial"/>
          <w:sz w:val="24"/>
          <w:szCs w:val="24"/>
        </w:rPr>
        <w:t xml:space="preserve">ION </w:t>
      </w:r>
      <w:r w:rsidR="004669F7" w:rsidRPr="009F16FF">
        <w:rPr>
          <w:rFonts w:ascii="Arial" w:hAnsi="Arial" w:cs="Arial"/>
          <w:sz w:val="24"/>
          <w:szCs w:val="24"/>
        </w:rPr>
        <w:t xml:space="preserve">i/lub </w:t>
      </w:r>
      <w:r w:rsidR="002E008D" w:rsidRPr="009F16FF">
        <w:rPr>
          <w:rFonts w:ascii="Arial" w:hAnsi="Arial" w:cs="Arial"/>
          <w:sz w:val="24"/>
          <w:szCs w:val="24"/>
        </w:rPr>
        <w:t xml:space="preserve">ekspertami, </w:t>
      </w:r>
      <w:r w:rsidR="00E02C69" w:rsidRPr="009F16FF">
        <w:rPr>
          <w:rFonts w:ascii="Arial" w:hAnsi="Arial" w:cs="Arial"/>
          <w:sz w:val="24"/>
          <w:szCs w:val="24"/>
        </w:rPr>
        <w:t xml:space="preserve">na zasadach konsensusu, co oznacza że </w:t>
      </w:r>
      <w:r w:rsidR="00E02C69" w:rsidRPr="009F16FF">
        <w:rPr>
          <w:rFonts w:ascii="Arial" w:hAnsi="Arial" w:cs="Arial"/>
          <w:color w:val="000000" w:themeColor="text1"/>
          <w:sz w:val="24"/>
          <w:szCs w:val="24"/>
        </w:rPr>
        <w:t>wypełniają jedną wspólną Kartę Oceny Merytorycznej (KOM).</w:t>
      </w:r>
    </w:p>
    <w:p w14:paraId="2D537261" w14:textId="46CE451A" w:rsidR="005809BE" w:rsidRPr="009F16FF" w:rsidRDefault="00425335" w:rsidP="00852C9D">
      <w:pPr>
        <w:pStyle w:val="Akapitzlist"/>
        <w:numPr>
          <w:ilvl w:val="0"/>
          <w:numId w:val="45"/>
        </w:numPr>
        <w:spacing w:line="360" w:lineRule="auto"/>
        <w:ind w:hanging="357"/>
        <w:contextualSpacing w:val="0"/>
        <w:rPr>
          <w:rFonts w:ascii="Arial" w:hAnsi="Arial" w:cs="Arial"/>
          <w:sz w:val="24"/>
          <w:szCs w:val="24"/>
        </w:rPr>
      </w:pPr>
      <w:r w:rsidRPr="009F16FF">
        <w:rPr>
          <w:rFonts w:ascii="Arial" w:hAnsi="Arial" w:cs="Arial"/>
          <w:sz w:val="24"/>
          <w:szCs w:val="24"/>
        </w:rPr>
        <w:t>Ocena merytoryczna projektów poleg</w:t>
      </w:r>
      <w:r w:rsidR="005809BE" w:rsidRPr="009F16FF">
        <w:rPr>
          <w:rFonts w:ascii="Arial" w:hAnsi="Arial" w:cs="Arial"/>
          <w:sz w:val="24"/>
          <w:szCs w:val="24"/>
        </w:rPr>
        <w:t>a na weryfikacji, czy wniosek o dofinansowanie spełnia:</w:t>
      </w:r>
      <w:r w:rsidR="004669F7" w:rsidRPr="009F16FF">
        <w:rPr>
          <w:rFonts w:ascii="Arial" w:hAnsi="Arial" w:cs="Arial"/>
          <w:sz w:val="24"/>
          <w:szCs w:val="24"/>
        </w:rPr>
        <w:t xml:space="preserve"> </w:t>
      </w:r>
    </w:p>
    <w:p w14:paraId="6AEEDDA2" w14:textId="548EAFED" w:rsidR="00A702F2" w:rsidRPr="009F16FF" w:rsidRDefault="00A702F2" w:rsidP="00852C9D">
      <w:pPr>
        <w:pStyle w:val="Akapitzlist"/>
        <w:numPr>
          <w:ilvl w:val="0"/>
          <w:numId w:val="26"/>
        </w:numPr>
        <w:spacing w:line="360" w:lineRule="auto"/>
        <w:ind w:hanging="357"/>
        <w:contextualSpacing w:val="0"/>
        <w:rPr>
          <w:rFonts w:ascii="Arial" w:hAnsi="Arial" w:cs="Arial"/>
          <w:sz w:val="24"/>
          <w:szCs w:val="24"/>
        </w:rPr>
      </w:pPr>
      <w:r w:rsidRPr="009F16FF">
        <w:rPr>
          <w:rFonts w:ascii="Arial" w:hAnsi="Arial" w:cs="Arial"/>
          <w:sz w:val="24"/>
          <w:szCs w:val="24"/>
        </w:rPr>
        <w:t xml:space="preserve">kryteria merytoryczne dostępu, </w:t>
      </w:r>
    </w:p>
    <w:p w14:paraId="68B98E54" w14:textId="77777777" w:rsidR="00A702F2" w:rsidRPr="009F16FF" w:rsidRDefault="00A702F2" w:rsidP="00852C9D">
      <w:pPr>
        <w:pStyle w:val="Akapitzlist"/>
        <w:numPr>
          <w:ilvl w:val="0"/>
          <w:numId w:val="26"/>
        </w:numPr>
        <w:spacing w:line="360" w:lineRule="auto"/>
        <w:ind w:hanging="357"/>
        <w:contextualSpacing w:val="0"/>
        <w:rPr>
          <w:rFonts w:ascii="Arial" w:hAnsi="Arial" w:cs="Arial"/>
          <w:sz w:val="24"/>
          <w:szCs w:val="24"/>
        </w:rPr>
      </w:pPr>
      <w:r w:rsidRPr="009F16FF">
        <w:rPr>
          <w:rFonts w:ascii="Arial" w:hAnsi="Arial" w:cs="Arial"/>
          <w:sz w:val="24"/>
          <w:szCs w:val="24"/>
        </w:rPr>
        <w:t>specyficzne kryteria merytoryczne,</w:t>
      </w:r>
    </w:p>
    <w:p w14:paraId="31961DBC" w14:textId="77777777" w:rsidR="00A702F2" w:rsidRPr="009F16FF" w:rsidRDefault="00A702F2" w:rsidP="00852C9D">
      <w:pPr>
        <w:pStyle w:val="Akapitzlist"/>
        <w:numPr>
          <w:ilvl w:val="0"/>
          <w:numId w:val="26"/>
        </w:numPr>
        <w:spacing w:line="360" w:lineRule="auto"/>
        <w:ind w:hanging="357"/>
        <w:contextualSpacing w:val="0"/>
        <w:rPr>
          <w:rFonts w:ascii="Arial" w:hAnsi="Arial" w:cs="Arial"/>
          <w:sz w:val="24"/>
          <w:szCs w:val="24"/>
        </w:rPr>
      </w:pPr>
      <w:r w:rsidRPr="009F16FF">
        <w:rPr>
          <w:rFonts w:ascii="Arial" w:hAnsi="Arial" w:cs="Arial"/>
          <w:sz w:val="24"/>
          <w:szCs w:val="24"/>
        </w:rPr>
        <w:t xml:space="preserve">kryteria merytoryczne punktowe (trzy z nich mają charakter rozstrzygający, tzn. decydujący o kolejności projektów z taką samą liczbą punktów), </w:t>
      </w:r>
    </w:p>
    <w:p w14:paraId="66FF7A61" w14:textId="775F422B" w:rsidR="00A702F2" w:rsidRPr="009F16FF" w:rsidRDefault="00A702F2" w:rsidP="00852C9D">
      <w:pPr>
        <w:pStyle w:val="Akapitzlist"/>
        <w:numPr>
          <w:ilvl w:val="0"/>
          <w:numId w:val="26"/>
        </w:numPr>
        <w:spacing w:line="360" w:lineRule="auto"/>
        <w:ind w:hanging="357"/>
        <w:contextualSpacing w:val="0"/>
        <w:rPr>
          <w:rFonts w:ascii="Arial" w:hAnsi="Arial" w:cs="Arial"/>
          <w:sz w:val="24"/>
          <w:szCs w:val="24"/>
        </w:rPr>
      </w:pPr>
      <w:r w:rsidRPr="009F16FF">
        <w:rPr>
          <w:rFonts w:ascii="Arial" w:hAnsi="Arial" w:cs="Arial"/>
          <w:sz w:val="24"/>
          <w:szCs w:val="24"/>
        </w:rPr>
        <w:t>kryteria premiujące.</w:t>
      </w:r>
    </w:p>
    <w:p w14:paraId="3D354E60" w14:textId="4FFCF8E5" w:rsidR="00A702F2" w:rsidRPr="009F16FF" w:rsidRDefault="00A702F2" w:rsidP="00852C9D">
      <w:pPr>
        <w:pStyle w:val="Akapitzlist"/>
        <w:numPr>
          <w:ilvl w:val="0"/>
          <w:numId w:val="45"/>
        </w:numPr>
        <w:spacing w:line="360" w:lineRule="auto"/>
        <w:ind w:left="363" w:hanging="357"/>
        <w:contextualSpacing w:val="0"/>
        <w:rPr>
          <w:rFonts w:ascii="Arial" w:hAnsi="Arial" w:cs="Arial"/>
          <w:sz w:val="24"/>
          <w:szCs w:val="24"/>
        </w:rPr>
      </w:pPr>
      <w:r w:rsidRPr="009F16FF">
        <w:rPr>
          <w:rFonts w:ascii="Arial" w:eastAsia="Times New Roman" w:hAnsi="Arial" w:cs="Arial"/>
          <w:sz w:val="24"/>
          <w:szCs w:val="24"/>
          <w:lang w:eastAsia="pl-PL"/>
        </w:rPr>
        <w:t>Każdy wniosek o dofinansowanie projektu podlega ocenie spełniania przez niego kryteriów merytorycznych dostępu (ocenianych w sposób: „tak”, lub „tak do negocjacji”, „nie” lub stwierdzeniu, że kryterium nie dotyczy danego projektu)</w:t>
      </w:r>
      <w:r w:rsidR="008870E5" w:rsidRPr="009F16FF">
        <w:rPr>
          <w:rFonts w:ascii="Arial" w:eastAsia="Times New Roman" w:hAnsi="Arial" w:cs="Arial"/>
          <w:sz w:val="24"/>
          <w:szCs w:val="24"/>
          <w:lang w:eastAsia="pl-PL"/>
        </w:rPr>
        <w:t>.</w:t>
      </w:r>
    </w:p>
    <w:p w14:paraId="36E540B6" w14:textId="5B70DB6A" w:rsidR="008870E5" w:rsidRPr="009F16FF" w:rsidRDefault="008870E5" w:rsidP="00852C9D">
      <w:pPr>
        <w:pStyle w:val="Akapitzlist"/>
        <w:numPr>
          <w:ilvl w:val="0"/>
          <w:numId w:val="45"/>
        </w:numPr>
        <w:spacing w:line="360" w:lineRule="auto"/>
        <w:ind w:left="363" w:hanging="357"/>
        <w:contextualSpacing w:val="0"/>
        <w:rPr>
          <w:rFonts w:ascii="Arial" w:hAnsi="Arial" w:cs="Arial"/>
          <w:sz w:val="24"/>
          <w:szCs w:val="24"/>
        </w:rPr>
      </w:pPr>
      <w:r w:rsidRPr="009F16FF">
        <w:rPr>
          <w:rFonts w:ascii="Arial" w:hAnsi="Arial" w:cs="Arial"/>
          <w:sz w:val="24"/>
          <w:szCs w:val="24"/>
        </w:rPr>
        <w:t xml:space="preserve">Projekty niespełniające któregokolwiek z kryteriów merytorycznych dostępu są odrzucane na etapie oceny merytorycznej i nie podlegają dalszej ocenie w zakresie spełnienia specyficznych kryteriów merytorycznych. </w:t>
      </w:r>
    </w:p>
    <w:p w14:paraId="2629F72B" w14:textId="6FF22B21" w:rsidR="00082EA2" w:rsidRPr="009F16FF" w:rsidRDefault="00082EA2" w:rsidP="00852C9D">
      <w:pPr>
        <w:pStyle w:val="Akapitzlist"/>
        <w:numPr>
          <w:ilvl w:val="0"/>
          <w:numId w:val="45"/>
        </w:numPr>
        <w:spacing w:line="360" w:lineRule="auto"/>
        <w:ind w:left="363" w:hanging="357"/>
        <w:contextualSpacing w:val="0"/>
        <w:rPr>
          <w:rFonts w:ascii="Arial" w:hAnsi="Arial" w:cs="Arial"/>
          <w:sz w:val="24"/>
          <w:szCs w:val="24"/>
        </w:rPr>
      </w:pPr>
      <w:r w:rsidRPr="009F16FF">
        <w:rPr>
          <w:rFonts w:ascii="Arial" w:hAnsi="Arial" w:cs="Arial"/>
          <w:sz w:val="24"/>
          <w:szCs w:val="24"/>
        </w:rPr>
        <w:t xml:space="preserve">Treść wniosku o dofinansowanie musi pozwalać na jednoznaczne stwierdzenie, czy dane kryterium </w:t>
      </w:r>
      <w:r w:rsidR="00A11200" w:rsidRPr="009F16FF">
        <w:rPr>
          <w:rFonts w:ascii="Arial" w:hAnsi="Arial" w:cs="Arial"/>
          <w:sz w:val="24"/>
          <w:szCs w:val="24"/>
        </w:rPr>
        <w:t xml:space="preserve">merytoryczne dostępu </w:t>
      </w:r>
      <w:r w:rsidRPr="009F16FF">
        <w:rPr>
          <w:rFonts w:ascii="Arial" w:hAnsi="Arial" w:cs="Arial"/>
          <w:sz w:val="24"/>
          <w:szCs w:val="24"/>
        </w:rPr>
        <w:t xml:space="preserve">jest spełnione. W części dotyczącej spełnienia kryteriów merytorycznych dostępu projekt może być uzupełniany/poprawiany w trybie art. 55 ust. 1 ustawy wdrożeniowej, jeśli taka </w:t>
      </w:r>
      <w:r w:rsidRPr="009F16FF">
        <w:rPr>
          <w:rFonts w:ascii="Arial" w:hAnsi="Arial" w:cs="Arial"/>
          <w:sz w:val="24"/>
          <w:szCs w:val="24"/>
        </w:rPr>
        <w:lastRenderedPageBreak/>
        <w:t>możliwość została dopuszczona w przyjętych przez Komitet Monitorujący kryteriach. Uzupełnianie/poprawa projektu odbywa się na etapie negocjacji i następuje tylko w odniesieniu do projektów, które spełniły warunki skierowania projektu do tego etapu oceny. W takiej sytuacji oceniający określają zakres uzupełnień/poprawy w KOP oraz oznaczają kryterium jako „</w:t>
      </w:r>
      <w:r w:rsidR="005169C5" w:rsidRPr="009F16FF">
        <w:rPr>
          <w:rFonts w:ascii="Arial" w:hAnsi="Arial" w:cs="Arial"/>
          <w:sz w:val="24"/>
          <w:szCs w:val="24"/>
        </w:rPr>
        <w:t xml:space="preserve">tak </w:t>
      </w:r>
      <w:r w:rsidRPr="009F16FF">
        <w:rPr>
          <w:rFonts w:ascii="Arial" w:hAnsi="Arial" w:cs="Arial"/>
          <w:sz w:val="24"/>
          <w:szCs w:val="24"/>
        </w:rPr>
        <w:t xml:space="preserve">do negocjacji”. </w:t>
      </w:r>
    </w:p>
    <w:p w14:paraId="76D108CE" w14:textId="17219773" w:rsidR="0062597A" w:rsidRPr="009F16FF" w:rsidRDefault="00007E74" w:rsidP="00852C9D">
      <w:pPr>
        <w:numPr>
          <w:ilvl w:val="0"/>
          <w:numId w:val="45"/>
        </w:numPr>
        <w:spacing w:line="360" w:lineRule="auto"/>
        <w:ind w:hanging="357"/>
        <w:rPr>
          <w:rFonts w:ascii="Arial" w:hAnsi="Arial" w:cs="Arial"/>
          <w:sz w:val="24"/>
          <w:szCs w:val="24"/>
        </w:rPr>
      </w:pPr>
      <w:r w:rsidRPr="009F16FF">
        <w:rPr>
          <w:rFonts w:ascii="Arial" w:hAnsi="Arial" w:cs="Arial"/>
          <w:sz w:val="24"/>
          <w:szCs w:val="24"/>
        </w:rPr>
        <w:t>Jeżeli oceniający uzna</w:t>
      </w:r>
      <w:r w:rsidR="0062597A" w:rsidRPr="009F16FF">
        <w:rPr>
          <w:rFonts w:ascii="Arial" w:hAnsi="Arial" w:cs="Arial"/>
          <w:sz w:val="24"/>
          <w:szCs w:val="24"/>
        </w:rPr>
        <w:t>ją</w:t>
      </w:r>
      <w:r w:rsidRPr="009F16FF">
        <w:rPr>
          <w:rFonts w:ascii="Arial" w:hAnsi="Arial" w:cs="Arial"/>
          <w:sz w:val="24"/>
          <w:szCs w:val="24"/>
        </w:rPr>
        <w:t xml:space="preserve">, że projekt nie spełnia któregokolwiek z merytorycznych kryteriów dostępu, </w:t>
      </w:r>
      <w:r w:rsidR="0062597A" w:rsidRPr="009F16FF">
        <w:rPr>
          <w:rFonts w:ascii="Arial" w:hAnsi="Arial" w:cs="Arial"/>
          <w:sz w:val="24"/>
          <w:szCs w:val="24"/>
        </w:rPr>
        <w:t>odpowiednio odnotowują</w:t>
      </w:r>
      <w:r w:rsidRPr="009F16FF">
        <w:rPr>
          <w:rFonts w:ascii="Arial" w:hAnsi="Arial" w:cs="Arial"/>
          <w:sz w:val="24"/>
          <w:szCs w:val="24"/>
        </w:rPr>
        <w:t xml:space="preserve"> ten fakt w karcie oceny merytorycznej, uzasadniając szczegółowo swoją ocenę. Projekty niespełniające któregokolwiek z kryteriów merytorycznych dostępu są odrzucane na etapie oceny merytorycznej i nie podlegają dalszej ocenie w zakresie spełnienia </w:t>
      </w:r>
      <w:r w:rsidR="0062597A" w:rsidRPr="009F16FF">
        <w:rPr>
          <w:rFonts w:ascii="Arial" w:hAnsi="Arial" w:cs="Arial"/>
          <w:sz w:val="24"/>
          <w:szCs w:val="24"/>
        </w:rPr>
        <w:t>specyficznych kryteriów merytorycznych</w:t>
      </w:r>
      <w:r w:rsidRPr="009F16FF">
        <w:rPr>
          <w:rFonts w:ascii="Arial" w:hAnsi="Arial" w:cs="Arial"/>
          <w:sz w:val="24"/>
          <w:szCs w:val="24"/>
        </w:rPr>
        <w:t xml:space="preserve">. </w:t>
      </w:r>
    </w:p>
    <w:p w14:paraId="532B9ADB" w14:textId="56FE1B4B" w:rsidR="00A11200" w:rsidRPr="009F16FF" w:rsidRDefault="00A11200" w:rsidP="00852C9D">
      <w:pPr>
        <w:pStyle w:val="Akapitzlist"/>
        <w:numPr>
          <w:ilvl w:val="0"/>
          <w:numId w:val="45"/>
        </w:numPr>
        <w:spacing w:line="360" w:lineRule="auto"/>
        <w:ind w:hanging="357"/>
        <w:contextualSpacing w:val="0"/>
        <w:rPr>
          <w:rFonts w:ascii="Arial" w:hAnsi="Arial" w:cs="Arial"/>
          <w:sz w:val="24"/>
          <w:szCs w:val="24"/>
        </w:rPr>
      </w:pPr>
      <w:r w:rsidRPr="009F16FF">
        <w:rPr>
          <w:rFonts w:ascii="Arial" w:hAnsi="Arial" w:cs="Arial"/>
          <w:sz w:val="24"/>
          <w:szCs w:val="24"/>
        </w:rPr>
        <w:t>Jeśli projekt spełnił wszystkie kryteria merytoryczne dostępu, dokonywana jest ocena spełnienia specyficznych kryteriów merytorycznych (</w:t>
      </w:r>
      <w:r w:rsidRPr="009F16FF">
        <w:rPr>
          <w:rFonts w:ascii="Arial" w:eastAsia="Times New Roman" w:hAnsi="Arial" w:cs="Arial"/>
          <w:sz w:val="24"/>
          <w:szCs w:val="24"/>
          <w:lang w:eastAsia="pl-PL"/>
        </w:rPr>
        <w:t xml:space="preserve">ocenianych w sposób: „tak”, lub „tak do negocjacji”, „nie” lub stwierdzeniu, że kryterium nie dotyczy danego projektu). </w:t>
      </w:r>
    </w:p>
    <w:p w14:paraId="14353CD3" w14:textId="0A4E02E8" w:rsidR="00A11200" w:rsidRPr="009F16FF" w:rsidRDefault="00A11200" w:rsidP="00852C9D">
      <w:pPr>
        <w:pStyle w:val="Akapitzlist"/>
        <w:numPr>
          <w:ilvl w:val="0"/>
          <w:numId w:val="45"/>
        </w:numPr>
        <w:spacing w:line="360" w:lineRule="auto"/>
        <w:ind w:hanging="357"/>
        <w:contextualSpacing w:val="0"/>
        <w:rPr>
          <w:rFonts w:ascii="Arial" w:hAnsi="Arial" w:cs="Arial"/>
          <w:sz w:val="24"/>
          <w:szCs w:val="24"/>
        </w:rPr>
      </w:pPr>
      <w:r w:rsidRPr="009F16FF">
        <w:rPr>
          <w:rFonts w:ascii="Arial" w:hAnsi="Arial" w:cs="Arial"/>
          <w:sz w:val="24"/>
          <w:szCs w:val="24"/>
        </w:rPr>
        <w:t>Treść wniosku o dofinansowanie musi pozwalać na jednoznaczne stwierdzenie, czy dane specyficzne kryterium merytoryczne jest spełnione. W części dotyczącej spełnienia specyficznych kryteriów merytorycznych projekt może być uzupełniany/poprawiany w trybie art. 55 ust. 1 ustawy wdrożeniowej, jeśli taka możliwość została dopuszczona w przyjętych przez Komitet Monitorujący kryteriach. Uzupełnianie/poprawa projektu odbywa się na etapie negocjacji i następuje tylko w odniesieniu do projektów, które spełniły warunki skierowania projektu do tego etapu oceny. W takiej sytuacji oceniający określają zakres uzupełnień/poprawy w KOP oraz oznaczają kryterium jako „</w:t>
      </w:r>
      <w:r w:rsidR="00B915F0" w:rsidRPr="009F16FF">
        <w:rPr>
          <w:rFonts w:ascii="Arial" w:hAnsi="Arial" w:cs="Arial"/>
          <w:sz w:val="24"/>
          <w:szCs w:val="24"/>
        </w:rPr>
        <w:t xml:space="preserve">tak </w:t>
      </w:r>
      <w:r w:rsidRPr="009F16FF">
        <w:rPr>
          <w:rFonts w:ascii="Arial" w:hAnsi="Arial" w:cs="Arial"/>
          <w:sz w:val="24"/>
          <w:szCs w:val="24"/>
        </w:rPr>
        <w:t xml:space="preserve">do negocjacji”. </w:t>
      </w:r>
    </w:p>
    <w:p w14:paraId="62F3C905" w14:textId="5CE8A947" w:rsidR="003B568D" w:rsidRPr="009F16FF" w:rsidRDefault="00007E74" w:rsidP="00852C9D">
      <w:pPr>
        <w:numPr>
          <w:ilvl w:val="0"/>
          <w:numId w:val="45"/>
        </w:numPr>
        <w:spacing w:line="360" w:lineRule="auto"/>
        <w:ind w:hanging="357"/>
        <w:rPr>
          <w:rFonts w:ascii="Arial" w:hAnsi="Arial" w:cs="Arial"/>
          <w:sz w:val="24"/>
          <w:szCs w:val="24"/>
        </w:rPr>
      </w:pPr>
      <w:r w:rsidRPr="009F16FF">
        <w:rPr>
          <w:rFonts w:ascii="Arial" w:hAnsi="Arial" w:cs="Arial"/>
          <w:sz w:val="24"/>
          <w:szCs w:val="24"/>
        </w:rPr>
        <w:t>Jeżeli oceniający uzna</w:t>
      </w:r>
      <w:r w:rsidR="005533A0" w:rsidRPr="009F16FF">
        <w:rPr>
          <w:rFonts w:ascii="Arial" w:hAnsi="Arial" w:cs="Arial"/>
          <w:sz w:val="24"/>
          <w:szCs w:val="24"/>
        </w:rPr>
        <w:t>ją</w:t>
      </w:r>
      <w:r w:rsidRPr="009F16FF">
        <w:rPr>
          <w:rFonts w:ascii="Arial" w:hAnsi="Arial" w:cs="Arial"/>
          <w:sz w:val="24"/>
          <w:szCs w:val="24"/>
        </w:rPr>
        <w:t>, że projekt nie spełnia któregokolwiek ze</w:t>
      </w:r>
      <w:r w:rsidR="005533A0" w:rsidRPr="009F16FF">
        <w:rPr>
          <w:rFonts w:ascii="Arial" w:hAnsi="Arial" w:cs="Arial"/>
          <w:sz w:val="24"/>
          <w:szCs w:val="24"/>
        </w:rPr>
        <w:t xml:space="preserve"> specyficznych kryteriów merytorycznych</w:t>
      </w:r>
      <w:r w:rsidRPr="009F16FF">
        <w:rPr>
          <w:rFonts w:ascii="Arial" w:hAnsi="Arial" w:cs="Arial"/>
          <w:sz w:val="24"/>
          <w:szCs w:val="24"/>
        </w:rPr>
        <w:t xml:space="preserve"> odpowiednio odnotowuj</w:t>
      </w:r>
      <w:r w:rsidR="005533A0" w:rsidRPr="009F16FF">
        <w:rPr>
          <w:rFonts w:ascii="Arial" w:hAnsi="Arial" w:cs="Arial"/>
          <w:sz w:val="24"/>
          <w:szCs w:val="24"/>
        </w:rPr>
        <w:t>ą</w:t>
      </w:r>
      <w:r w:rsidRPr="009F16FF">
        <w:rPr>
          <w:rFonts w:ascii="Arial" w:hAnsi="Arial" w:cs="Arial"/>
          <w:sz w:val="24"/>
          <w:szCs w:val="24"/>
        </w:rPr>
        <w:t xml:space="preserve"> ten fakt w </w:t>
      </w:r>
      <w:r w:rsidR="00A11200" w:rsidRPr="009F16FF">
        <w:rPr>
          <w:rFonts w:ascii="Arial" w:hAnsi="Arial" w:cs="Arial"/>
          <w:sz w:val="24"/>
          <w:szCs w:val="24"/>
        </w:rPr>
        <w:t>KOM</w:t>
      </w:r>
      <w:r w:rsidR="005533A0" w:rsidRPr="009F16FF">
        <w:rPr>
          <w:rFonts w:ascii="Arial" w:hAnsi="Arial" w:cs="Arial"/>
          <w:sz w:val="24"/>
          <w:szCs w:val="24"/>
        </w:rPr>
        <w:t xml:space="preserve"> szczegółowo </w:t>
      </w:r>
      <w:r w:rsidRPr="009F16FF">
        <w:rPr>
          <w:rFonts w:ascii="Arial" w:hAnsi="Arial" w:cs="Arial"/>
          <w:sz w:val="24"/>
          <w:szCs w:val="24"/>
        </w:rPr>
        <w:t xml:space="preserve">uzasadniając swoją ocenę. Projekty niespełniające któregokolwiek ze </w:t>
      </w:r>
      <w:r w:rsidR="005533A0" w:rsidRPr="009F16FF">
        <w:rPr>
          <w:rFonts w:ascii="Arial" w:hAnsi="Arial" w:cs="Arial"/>
          <w:sz w:val="24"/>
          <w:szCs w:val="24"/>
        </w:rPr>
        <w:t>specyficznych</w:t>
      </w:r>
      <w:r w:rsidR="003B568D" w:rsidRPr="009F16FF">
        <w:rPr>
          <w:rFonts w:ascii="Arial" w:hAnsi="Arial" w:cs="Arial"/>
          <w:sz w:val="24"/>
          <w:szCs w:val="24"/>
        </w:rPr>
        <w:t xml:space="preserve"> kryteriów merytorycznych</w:t>
      </w:r>
      <w:r w:rsidRPr="009F16FF">
        <w:rPr>
          <w:rFonts w:ascii="Arial" w:hAnsi="Arial" w:cs="Arial"/>
          <w:sz w:val="24"/>
          <w:szCs w:val="24"/>
        </w:rPr>
        <w:t xml:space="preserve"> są odrzucane na etapie oceny merytorycznej i nie podlegają dalszej ocenie w zakresie spełnienia kryteriów merytorycznych</w:t>
      </w:r>
      <w:r w:rsidR="003B568D" w:rsidRPr="009F16FF">
        <w:rPr>
          <w:rFonts w:ascii="Arial" w:hAnsi="Arial" w:cs="Arial"/>
          <w:sz w:val="24"/>
          <w:szCs w:val="24"/>
        </w:rPr>
        <w:t xml:space="preserve"> punktowych</w:t>
      </w:r>
      <w:r w:rsidRPr="009F16FF">
        <w:rPr>
          <w:rFonts w:ascii="Arial" w:hAnsi="Arial" w:cs="Arial"/>
          <w:sz w:val="24"/>
          <w:szCs w:val="24"/>
        </w:rPr>
        <w:t xml:space="preserve">. </w:t>
      </w:r>
    </w:p>
    <w:p w14:paraId="245D68E9" w14:textId="77777777" w:rsidR="00DF6E40" w:rsidRPr="009F16FF" w:rsidRDefault="00007E74" w:rsidP="00852C9D">
      <w:pPr>
        <w:numPr>
          <w:ilvl w:val="0"/>
          <w:numId w:val="45"/>
        </w:numPr>
        <w:spacing w:line="360" w:lineRule="auto"/>
        <w:ind w:hanging="357"/>
        <w:rPr>
          <w:rFonts w:ascii="Arial" w:hAnsi="Arial" w:cs="Arial"/>
          <w:sz w:val="24"/>
          <w:szCs w:val="24"/>
        </w:rPr>
      </w:pPr>
      <w:r w:rsidRPr="009F16FF">
        <w:rPr>
          <w:rFonts w:ascii="Arial" w:hAnsi="Arial" w:cs="Arial"/>
          <w:sz w:val="24"/>
          <w:szCs w:val="24"/>
        </w:rPr>
        <w:lastRenderedPageBreak/>
        <w:t xml:space="preserve">Jeśli projekt spełnia wszystkie </w:t>
      </w:r>
      <w:r w:rsidR="003B568D" w:rsidRPr="009F16FF">
        <w:rPr>
          <w:rFonts w:ascii="Arial" w:hAnsi="Arial" w:cs="Arial"/>
          <w:sz w:val="24"/>
          <w:szCs w:val="24"/>
        </w:rPr>
        <w:t>merytoryczne kryteria dostępu</w:t>
      </w:r>
      <w:r w:rsidRPr="009F16FF">
        <w:rPr>
          <w:rFonts w:ascii="Arial" w:hAnsi="Arial" w:cs="Arial"/>
          <w:sz w:val="24"/>
          <w:szCs w:val="24"/>
        </w:rPr>
        <w:t xml:space="preserve"> i</w:t>
      </w:r>
      <w:r w:rsidR="003B568D" w:rsidRPr="009F16FF">
        <w:rPr>
          <w:rFonts w:ascii="Arial" w:hAnsi="Arial" w:cs="Arial"/>
          <w:sz w:val="24"/>
          <w:szCs w:val="24"/>
        </w:rPr>
        <w:t xml:space="preserve"> specyficzne kryteria merytoryczne</w:t>
      </w:r>
      <w:r w:rsidRPr="009F16FF">
        <w:rPr>
          <w:rFonts w:ascii="Arial" w:hAnsi="Arial" w:cs="Arial"/>
          <w:sz w:val="24"/>
          <w:szCs w:val="24"/>
        </w:rPr>
        <w:t xml:space="preserve">,  </w:t>
      </w:r>
      <w:r w:rsidR="003B568D" w:rsidRPr="009F16FF">
        <w:rPr>
          <w:rFonts w:ascii="Arial" w:hAnsi="Arial" w:cs="Arial"/>
          <w:sz w:val="24"/>
          <w:szCs w:val="24"/>
        </w:rPr>
        <w:t xml:space="preserve">oceniający </w:t>
      </w:r>
      <w:r w:rsidRPr="009F16FF">
        <w:rPr>
          <w:rFonts w:ascii="Arial" w:hAnsi="Arial" w:cs="Arial"/>
          <w:sz w:val="24"/>
          <w:szCs w:val="24"/>
        </w:rPr>
        <w:t>dokonuj</w:t>
      </w:r>
      <w:r w:rsidR="003B568D" w:rsidRPr="009F16FF">
        <w:rPr>
          <w:rFonts w:ascii="Arial" w:hAnsi="Arial" w:cs="Arial"/>
          <w:sz w:val="24"/>
          <w:szCs w:val="24"/>
        </w:rPr>
        <w:t>ą</w:t>
      </w:r>
      <w:r w:rsidRPr="009F16FF">
        <w:rPr>
          <w:rFonts w:ascii="Arial" w:hAnsi="Arial" w:cs="Arial"/>
          <w:sz w:val="24"/>
          <w:szCs w:val="24"/>
        </w:rPr>
        <w:t xml:space="preserve"> sprawdzenia spełniania przez projekt wszystkich </w:t>
      </w:r>
      <w:r w:rsidR="003B568D" w:rsidRPr="009F16FF">
        <w:rPr>
          <w:rFonts w:ascii="Arial" w:hAnsi="Arial" w:cs="Arial"/>
          <w:sz w:val="24"/>
          <w:szCs w:val="24"/>
        </w:rPr>
        <w:t>merytorycznych</w:t>
      </w:r>
      <w:r w:rsidRPr="009F16FF">
        <w:rPr>
          <w:rFonts w:ascii="Arial" w:hAnsi="Arial" w:cs="Arial"/>
          <w:sz w:val="24"/>
          <w:szCs w:val="24"/>
        </w:rPr>
        <w:t xml:space="preserve"> kryteriów </w:t>
      </w:r>
      <w:r w:rsidR="003B568D" w:rsidRPr="009F16FF">
        <w:rPr>
          <w:rFonts w:ascii="Arial" w:hAnsi="Arial" w:cs="Arial"/>
          <w:sz w:val="24"/>
          <w:szCs w:val="24"/>
        </w:rPr>
        <w:t>punktowych,</w:t>
      </w:r>
      <w:r w:rsidRPr="009F16FF">
        <w:rPr>
          <w:rFonts w:ascii="Arial" w:hAnsi="Arial" w:cs="Arial"/>
          <w:sz w:val="24"/>
          <w:szCs w:val="24"/>
        </w:rPr>
        <w:t xml:space="preserve"> przyznając </w:t>
      </w:r>
      <w:r w:rsidR="00A11200" w:rsidRPr="009F16FF">
        <w:rPr>
          <w:rFonts w:ascii="Arial" w:eastAsia="Times New Roman" w:hAnsi="Arial" w:cs="Arial"/>
          <w:sz w:val="24"/>
          <w:szCs w:val="24"/>
          <w:lang w:eastAsia="ar-SA"/>
        </w:rPr>
        <w:t>wspólnie uzgodnioną liczbę punktów w poszczególnych kategoriach oceny.</w:t>
      </w:r>
      <w:r w:rsidRPr="009F16FF">
        <w:rPr>
          <w:rFonts w:ascii="Arial" w:hAnsi="Arial" w:cs="Arial"/>
          <w:sz w:val="24"/>
          <w:szCs w:val="24"/>
        </w:rPr>
        <w:t xml:space="preserve"> </w:t>
      </w:r>
    </w:p>
    <w:p w14:paraId="35621982" w14:textId="06451C5A" w:rsidR="00007E74" w:rsidRPr="009F16FF" w:rsidRDefault="00007E74" w:rsidP="00852C9D">
      <w:pPr>
        <w:numPr>
          <w:ilvl w:val="0"/>
          <w:numId w:val="45"/>
        </w:numPr>
        <w:spacing w:line="360" w:lineRule="auto"/>
        <w:ind w:hanging="357"/>
        <w:rPr>
          <w:rFonts w:ascii="Arial" w:hAnsi="Arial" w:cs="Arial"/>
          <w:sz w:val="24"/>
          <w:szCs w:val="24"/>
        </w:rPr>
      </w:pPr>
      <w:r w:rsidRPr="009F16FF">
        <w:rPr>
          <w:rFonts w:ascii="Arial" w:hAnsi="Arial" w:cs="Arial"/>
          <w:sz w:val="24"/>
          <w:szCs w:val="24"/>
        </w:rPr>
        <w:t xml:space="preserve">Za spełnianie wszystkich </w:t>
      </w:r>
      <w:r w:rsidR="003B568D" w:rsidRPr="009F16FF">
        <w:rPr>
          <w:rFonts w:ascii="Arial" w:hAnsi="Arial" w:cs="Arial"/>
          <w:sz w:val="24"/>
          <w:szCs w:val="24"/>
        </w:rPr>
        <w:t>merytorycznych kryteriów punktowych oceniający mogą</w:t>
      </w:r>
      <w:r w:rsidRPr="009F16FF">
        <w:rPr>
          <w:rFonts w:ascii="Arial" w:hAnsi="Arial" w:cs="Arial"/>
          <w:sz w:val="24"/>
          <w:szCs w:val="24"/>
        </w:rPr>
        <w:t xml:space="preserve"> przyznać m</w:t>
      </w:r>
      <w:r w:rsidR="003B568D" w:rsidRPr="009F16FF">
        <w:rPr>
          <w:rFonts w:ascii="Arial" w:hAnsi="Arial" w:cs="Arial"/>
          <w:sz w:val="24"/>
          <w:szCs w:val="24"/>
        </w:rPr>
        <w:t>aksymalnie 70</w:t>
      </w:r>
      <w:r w:rsidRPr="009F16FF">
        <w:rPr>
          <w:rFonts w:ascii="Arial" w:hAnsi="Arial" w:cs="Arial"/>
          <w:sz w:val="24"/>
          <w:szCs w:val="24"/>
        </w:rPr>
        <w:t xml:space="preserve"> punktów. Ocena w każdej części wniosku o dofi</w:t>
      </w:r>
      <w:r w:rsidR="003B568D" w:rsidRPr="009F16FF">
        <w:rPr>
          <w:rFonts w:ascii="Arial" w:hAnsi="Arial" w:cs="Arial"/>
          <w:sz w:val="24"/>
          <w:szCs w:val="24"/>
        </w:rPr>
        <w:t xml:space="preserve">nansowanie przedstawiana jest w </w:t>
      </w:r>
      <w:r w:rsidRPr="009F16FF">
        <w:rPr>
          <w:rFonts w:ascii="Arial" w:hAnsi="Arial" w:cs="Arial"/>
          <w:sz w:val="24"/>
          <w:szCs w:val="24"/>
        </w:rPr>
        <w:t xml:space="preserve">postaci liczb całkowitych (bez części ułamkowych). </w:t>
      </w:r>
      <w:r w:rsidR="002E008D" w:rsidRPr="009F16FF">
        <w:rPr>
          <w:rFonts w:ascii="Arial" w:eastAsia="Times New Roman" w:hAnsi="Arial" w:cs="Arial"/>
          <w:sz w:val="24"/>
          <w:szCs w:val="24"/>
          <w:lang w:eastAsia="pl-PL"/>
        </w:rPr>
        <w:t xml:space="preserve">W ramach </w:t>
      </w:r>
      <w:r w:rsidR="002E008D" w:rsidRPr="009F16FF">
        <w:rPr>
          <w:rFonts w:ascii="Arial" w:hAnsi="Arial" w:cs="Arial"/>
          <w:sz w:val="24"/>
          <w:szCs w:val="24"/>
        </w:rPr>
        <w:t>kryteriów merytorycznych punktowych</w:t>
      </w:r>
      <w:r w:rsidR="002E008D" w:rsidRPr="009F16FF">
        <w:rPr>
          <w:rFonts w:ascii="Arial" w:eastAsia="Times New Roman" w:hAnsi="Arial" w:cs="Arial"/>
          <w:sz w:val="24"/>
          <w:szCs w:val="24"/>
          <w:lang w:eastAsia="pl-PL"/>
        </w:rPr>
        <w:t xml:space="preserve"> uwzględnia się kryteria o charakterze rozstrzygającym, które decydują o kolejności projektów z taką samą liczbą punktów.</w:t>
      </w:r>
    </w:p>
    <w:p w14:paraId="3D98AD31" w14:textId="2C7A8FBD" w:rsidR="00411F4A" w:rsidRPr="009F16FF" w:rsidRDefault="00411F4A" w:rsidP="00852C9D">
      <w:pPr>
        <w:numPr>
          <w:ilvl w:val="0"/>
          <w:numId w:val="45"/>
        </w:numPr>
        <w:spacing w:line="360" w:lineRule="auto"/>
        <w:ind w:hanging="357"/>
        <w:rPr>
          <w:rFonts w:ascii="Arial" w:hAnsi="Arial" w:cs="Arial"/>
          <w:sz w:val="24"/>
          <w:szCs w:val="24"/>
        </w:rPr>
      </w:pPr>
      <w:r w:rsidRPr="009F16FF">
        <w:rPr>
          <w:rFonts w:ascii="Arial" w:hAnsi="Arial" w:cs="Arial"/>
          <w:sz w:val="24"/>
          <w:szCs w:val="24"/>
        </w:rPr>
        <w:t xml:space="preserve">W przypadku gdy oceniający stwierdzą, że </w:t>
      </w:r>
      <w:r w:rsidR="002A00C5" w:rsidRPr="009F16FF">
        <w:rPr>
          <w:rFonts w:ascii="Arial" w:hAnsi="Arial" w:cs="Arial"/>
          <w:sz w:val="24"/>
          <w:szCs w:val="24"/>
        </w:rPr>
        <w:t>istniejąc</w:t>
      </w:r>
      <w:r w:rsidR="002A00C5">
        <w:rPr>
          <w:rFonts w:ascii="Arial" w:hAnsi="Arial" w:cs="Arial"/>
          <w:sz w:val="24"/>
          <w:szCs w:val="24"/>
        </w:rPr>
        <w:t>a</w:t>
      </w:r>
      <w:r w:rsidR="002A00C5" w:rsidRPr="009F16FF">
        <w:rPr>
          <w:rFonts w:ascii="Arial" w:hAnsi="Arial" w:cs="Arial"/>
          <w:sz w:val="24"/>
          <w:szCs w:val="24"/>
        </w:rPr>
        <w:t xml:space="preserve"> </w:t>
      </w:r>
      <w:r w:rsidR="002A00C5">
        <w:rPr>
          <w:rFonts w:ascii="Arial" w:hAnsi="Arial" w:cs="Arial"/>
          <w:sz w:val="24"/>
          <w:szCs w:val="24"/>
        </w:rPr>
        <w:t>treść</w:t>
      </w:r>
      <w:r w:rsidR="002A00C5" w:rsidRPr="009F16FF">
        <w:rPr>
          <w:rFonts w:ascii="Arial" w:hAnsi="Arial" w:cs="Arial"/>
          <w:sz w:val="24"/>
          <w:szCs w:val="24"/>
        </w:rPr>
        <w:t xml:space="preserve"> </w:t>
      </w:r>
      <w:r w:rsidRPr="009F16FF">
        <w:rPr>
          <w:rFonts w:ascii="Arial" w:hAnsi="Arial" w:cs="Arial"/>
          <w:sz w:val="24"/>
          <w:szCs w:val="24"/>
        </w:rPr>
        <w:t xml:space="preserve">wniosku pozwala na przyznanie przynajmniej 50% punktów za spełnienie każdego merytorycznego kryterium punktowego, za wyjątkiem kryterium - Budżet projektu, które uznaje się za spełnione, gdy w wyniku oceny uzyska 0 punktów, jednak ich zdaniem niezbędne jest doprecyzowanie </w:t>
      </w:r>
      <w:r w:rsidR="002A00C5">
        <w:rPr>
          <w:rFonts w:ascii="Arial" w:hAnsi="Arial" w:cs="Arial"/>
          <w:sz w:val="24"/>
          <w:szCs w:val="24"/>
        </w:rPr>
        <w:t>treści</w:t>
      </w:r>
      <w:r w:rsidR="002A00C5" w:rsidRPr="009F16FF">
        <w:rPr>
          <w:rFonts w:ascii="Arial" w:hAnsi="Arial" w:cs="Arial"/>
          <w:sz w:val="24"/>
          <w:szCs w:val="24"/>
        </w:rPr>
        <w:t xml:space="preserve"> </w:t>
      </w:r>
      <w:r w:rsidRPr="009F16FF">
        <w:rPr>
          <w:rFonts w:ascii="Arial" w:hAnsi="Arial" w:cs="Arial"/>
          <w:sz w:val="24"/>
          <w:szCs w:val="24"/>
        </w:rPr>
        <w:t>wniosku lub wprowadzenie w projekcie zmian skutkujących poprawą jego jakości, projekt</w:t>
      </w:r>
      <w:r w:rsidR="00996B84" w:rsidRPr="009F16FF">
        <w:rPr>
          <w:rFonts w:ascii="Arial" w:hAnsi="Arial" w:cs="Arial"/>
          <w:sz w:val="24"/>
          <w:szCs w:val="24"/>
        </w:rPr>
        <w:t xml:space="preserve"> jest kierowany</w:t>
      </w:r>
      <w:r w:rsidRPr="009F16FF">
        <w:rPr>
          <w:rFonts w:ascii="Arial" w:hAnsi="Arial" w:cs="Arial"/>
          <w:sz w:val="24"/>
          <w:szCs w:val="24"/>
        </w:rPr>
        <w:t xml:space="preserve"> w tym zakresie do negocjacji.</w:t>
      </w:r>
    </w:p>
    <w:p w14:paraId="780BAF34" w14:textId="3FEFE4F0" w:rsidR="009A2385" w:rsidRPr="009F16FF" w:rsidRDefault="009A2385" w:rsidP="00852C9D">
      <w:pPr>
        <w:numPr>
          <w:ilvl w:val="0"/>
          <w:numId w:val="45"/>
        </w:numPr>
        <w:spacing w:line="360" w:lineRule="auto"/>
        <w:ind w:hanging="357"/>
        <w:rPr>
          <w:rFonts w:ascii="Arial" w:hAnsi="Arial" w:cs="Arial"/>
          <w:sz w:val="24"/>
          <w:szCs w:val="24"/>
        </w:rPr>
      </w:pPr>
      <w:r w:rsidRPr="009F16FF">
        <w:rPr>
          <w:rFonts w:ascii="Arial" w:hAnsi="Arial" w:cs="Arial"/>
          <w:sz w:val="24"/>
          <w:szCs w:val="24"/>
        </w:rPr>
        <w:t>W przypadku przyznania za spełnienie danego kryterium merytorycznego punktowego mniejszej niż maksymalna liczby punktów, oceniający uzasadnia</w:t>
      </w:r>
      <w:r w:rsidR="00DF0302" w:rsidRPr="009F16FF">
        <w:rPr>
          <w:rFonts w:ascii="Arial" w:hAnsi="Arial" w:cs="Arial"/>
          <w:sz w:val="24"/>
          <w:szCs w:val="24"/>
        </w:rPr>
        <w:t>ją</w:t>
      </w:r>
      <w:r w:rsidRPr="009F16FF">
        <w:rPr>
          <w:rFonts w:ascii="Arial" w:hAnsi="Arial" w:cs="Arial"/>
          <w:sz w:val="24"/>
          <w:szCs w:val="24"/>
        </w:rPr>
        <w:t xml:space="preserve"> szczegółowo swoją ocenę adekwatnie do liczby obniżonych punktów.</w:t>
      </w:r>
    </w:p>
    <w:p w14:paraId="712EA89F" w14:textId="35D997E4" w:rsidR="00411F4A" w:rsidRPr="009F16FF" w:rsidRDefault="00411F4A" w:rsidP="00852C9D">
      <w:pPr>
        <w:numPr>
          <w:ilvl w:val="0"/>
          <w:numId w:val="45"/>
        </w:numPr>
        <w:spacing w:line="360" w:lineRule="auto"/>
        <w:ind w:hanging="357"/>
        <w:rPr>
          <w:rFonts w:ascii="Arial" w:hAnsi="Arial" w:cs="Arial"/>
          <w:sz w:val="24"/>
          <w:szCs w:val="24"/>
        </w:rPr>
      </w:pPr>
      <w:r w:rsidRPr="009F16FF">
        <w:rPr>
          <w:rFonts w:ascii="Arial" w:hAnsi="Arial" w:cs="Arial"/>
          <w:sz w:val="24"/>
          <w:szCs w:val="24"/>
        </w:rPr>
        <w:t>Projekt otrzymuje ocenę negatywną gdy:</w:t>
      </w:r>
    </w:p>
    <w:p w14:paraId="4899CA55" w14:textId="77777777" w:rsidR="00411F4A" w:rsidRPr="009F16FF" w:rsidRDefault="00411F4A" w:rsidP="00852C9D">
      <w:pPr>
        <w:numPr>
          <w:ilvl w:val="0"/>
          <w:numId w:val="47"/>
        </w:numPr>
        <w:spacing w:line="360" w:lineRule="auto"/>
        <w:rPr>
          <w:rFonts w:ascii="Arial" w:hAnsi="Arial" w:cs="Arial"/>
          <w:sz w:val="24"/>
          <w:szCs w:val="24"/>
        </w:rPr>
      </w:pPr>
      <w:r w:rsidRPr="009F16FF">
        <w:rPr>
          <w:rFonts w:ascii="Arial" w:hAnsi="Arial" w:cs="Arial"/>
          <w:sz w:val="24"/>
          <w:szCs w:val="24"/>
        </w:rPr>
        <w:t>oceniający uznali przynajmniej jedno kryterium merytoryczne dostępu lub specyficzne kryterium merytoryczne za niespełnione,</w:t>
      </w:r>
    </w:p>
    <w:p w14:paraId="4EF3E9F5" w14:textId="77777777" w:rsidR="00411F4A" w:rsidRPr="009F16FF" w:rsidRDefault="00411F4A" w:rsidP="00852C9D">
      <w:pPr>
        <w:numPr>
          <w:ilvl w:val="0"/>
          <w:numId w:val="47"/>
        </w:numPr>
        <w:spacing w:line="360" w:lineRule="auto"/>
        <w:rPr>
          <w:rFonts w:ascii="Arial" w:hAnsi="Arial" w:cs="Arial"/>
          <w:sz w:val="24"/>
          <w:szCs w:val="24"/>
        </w:rPr>
      </w:pPr>
      <w:r w:rsidRPr="009F16FF">
        <w:rPr>
          <w:rFonts w:ascii="Arial" w:hAnsi="Arial" w:cs="Arial"/>
          <w:sz w:val="24"/>
          <w:szCs w:val="24"/>
        </w:rPr>
        <w:t>oceniający przyznali mniej punktów niż minimalna wartość punktowa określona dla każdego z  kryteriów merytorycznych punktowych.</w:t>
      </w:r>
    </w:p>
    <w:p w14:paraId="04E405E2" w14:textId="02312192" w:rsidR="00DF0302" w:rsidRPr="009F16FF" w:rsidRDefault="00DF0302" w:rsidP="00852C9D">
      <w:pPr>
        <w:pStyle w:val="Akapitzlist"/>
        <w:numPr>
          <w:ilvl w:val="0"/>
          <w:numId w:val="45"/>
        </w:numPr>
        <w:suppressAutoHyphens/>
        <w:spacing w:line="360" w:lineRule="auto"/>
        <w:ind w:left="357" w:hanging="357"/>
        <w:contextualSpacing w:val="0"/>
        <w:rPr>
          <w:rFonts w:ascii="Arial" w:hAnsi="Arial" w:cs="Arial"/>
          <w:sz w:val="24"/>
          <w:szCs w:val="24"/>
        </w:rPr>
      </w:pPr>
      <w:r w:rsidRPr="009F16FF">
        <w:rPr>
          <w:rFonts w:ascii="Arial" w:hAnsi="Arial" w:cs="Arial"/>
          <w:sz w:val="24"/>
          <w:szCs w:val="24"/>
        </w:rPr>
        <w:t xml:space="preserve">Projekt otrzymuje ocenę pozytywną na etapie oceny merytorycznej i może zostać przekazany do etapu negocjacji gdy: </w:t>
      </w:r>
    </w:p>
    <w:p w14:paraId="4CA32C94" w14:textId="555F5556" w:rsidR="00DF0302" w:rsidRPr="009F16FF" w:rsidRDefault="00DF0302" w:rsidP="00852C9D">
      <w:pPr>
        <w:numPr>
          <w:ilvl w:val="0"/>
          <w:numId w:val="27"/>
        </w:numPr>
        <w:spacing w:line="360" w:lineRule="auto"/>
        <w:ind w:left="993" w:hanging="284"/>
        <w:rPr>
          <w:rFonts w:ascii="Arial" w:hAnsi="Arial" w:cs="Arial"/>
          <w:sz w:val="24"/>
          <w:szCs w:val="24"/>
        </w:rPr>
      </w:pPr>
      <w:r w:rsidRPr="009F16FF">
        <w:rPr>
          <w:rFonts w:ascii="Arial" w:hAnsi="Arial" w:cs="Arial"/>
          <w:sz w:val="24"/>
          <w:szCs w:val="24"/>
        </w:rPr>
        <w:lastRenderedPageBreak/>
        <w:t>oceniający uzna</w:t>
      </w:r>
      <w:r w:rsidR="00912ACA" w:rsidRPr="009F16FF">
        <w:rPr>
          <w:rFonts w:ascii="Arial" w:hAnsi="Arial" w:cs="Arial"/>
          <w:sz w:val="24"/>
          <w:szCs w:val="24"/>
        </w:rPr>
        <w:t>li</w:t>
      </w:r>
      <w:r w:rsidRPr="009F16FF">
        <w:rPr>
          <w:rFonts w:ascii="Arial" w:hAnsi="Arial" w:cs="Arial"/>
          <w:sz w:val="24"/>
          <w:szCs w:val="24"/>
        </w:rPr>
        <w:t xml:space="preserve"> wszystkie </w:t>
      </w:r>
      <w:r w:rsidR="00614D83" w:rsidRPr="009F16FF">
        <w:rPr>
          <w:rFonts w:ascii="Arial" w:hAnsi="Arial" w:cs="Arial"/>
          <w:sz w:val="24"/>
          <w:szCs w:val="24"/>
        </w:rPr>
        <w:t xml:space="preserve">merytoryczne </w:t>
      </w:r>
      <w:r w:rsidRPr="009F16FF">
        <w:rPr>
          <w:rFonts w:ascii="Arial" w:hAnsi="Arial" w:cs="Arial"/>
          <w:sz w:val="24"/>
          <w:szCs w:val="24"/>
        </w:rPr>
        <w:t>kryteria</w:t>
      </w:r>
      <w:r w:rsidR="00614D83" w:rsidRPr="009F16FF">
        <w:rPr>
          <w:rFonts w:ascii="Arial" w:hAnsi="Arial" w:cs="Arial"/>
          <w:sz w:val="24"/>
          <w:szCs w:val="24"/>
        </w:rPr>
        <w:t xml:space="preserve"> dostępu oraz specyficzne kryteria merytoryczne</w:t>
      </w:r>
      <w:r w:rsidRPr="009F16FF">
        <w:rPr>
          <w:rFonts w:ascii="Arial" w:hAnsi="Arial" w:cs="Arial"/>
          <w:sz w:val="24"/>
          <w:szCs w:val="24"/>
        </w:rPr>
        <w:t xml:space="preserve"> za spełnione, bądź </w:t>
      </w:r>
      <w:r w:rsidR="00CE6A04" w:rsidRPr="009F16FF">
        <w:rPr>
          <w:rFonts w:ascii="Arial" w:hAnsi="Arial" w:cs="Arial"/>
          <w:sz w:val="24"/>
          <w:szCs w:val="24"/>
        </w:rPr>
        <w:t xml:space="preserve">uznali je za spełnione i </w:t>
      </w:r>
      <w:r w:rsidRPr="009F16FF">
        <w:rPr>
          <w:rFonts w:ascii="Arial" w:hAnsi="Arial" w:cs="Arial"/>
          <w:sz w:val="24"/>
          <w:szCs w:val="24"/>
        </w:rPr>
        <w:t>skierowa</w:t>
      </w:r>
      <w:r w:rsidR="00912ACA" w:rsidRPr="009F16FF">
        <w:rPr>
          <w:rFonts w:ascii="Arial" w:hAnsi="Arial" w:cs="Arial"/>
          <w:sz w:val="24"/>
          <w:szCs w:val="24"/>
        </w:rPr>
        <w:t>li</w:t>
      </w:r>
      <w:r w:rsidRPr="009F16FF">
        <w:rPr>
          <w:rFonts w:ascii="Arial" w:hAnsi="Arial" w:cs="Arial"/>
          <w:sz w:val="24"/>
          <w:szCs w:val="24"/>
        </w:rPr>
        <w:t xml:space="preserve"> je do uzupełnienia/poprawy </w:t>
      </w:r>
      <w:r w:rsidR="00614D83" w:rsidRPr="009F16FF">
        <w:rPr>
          <w:rFonts w:ascii="Arial" w:hAnsi="Arial" w:cs="Arial"/>
          <w:sz w:val="24"/>
          <w:szCs w:val="24"/>
        </w:rPr>
        <w:t>w trybie art. 55</w:t>
      </w:r>
      <w:r w:rsidRPr="009F16FF">
        <w:rPr>
          <w:rFonts w:ascii="Arial" w:hAnsi="Arial" w:cs="Arial"/>
          <w:sz w:val="24"/>
          <w:szCs w:val="24"/>
        </w:rPr>
        <w:t xml:space="preserve"> ust. </w:t>
      </w:r>
      <w:r w:rsidR="00614D83" w:rsidRPr="009F16FF">
        <w:rPr>
          <w:rFonts w:ascii="Arial" w:hAnsi="Arial" w:cs="Arial"/>
          <w:sz w:val="24"/>
          <w:szCs w:val="24"/>
        </w:rPr>
        <w:t>1</w:t>
      </w:r>
      <w:r w:rsidRPr="009F16FF">
        <w:rPr>
          <w:rFonts w:ascii="Arial" w:hAnsi="Arial" w:cs="Arial"/>
          <w:sz w:val="24"/>
          <w:szCs w:val="24"/>
        </w:rPr>
        <w:t xml:space="preserve"> ustawy</w:t>
      </w:r>
      <w:r w:rsidR="00912ACA" w:rsidRPr="009F16FF">
        <w:rPr>
          <w:rFonts w:ascii="Arial" w:hAnsi="Arial" w:cs="Arial"/>
          <w:sz w:val="24"/>
          <w:szCs w:val="24"/>
        </w:rPr>
        <w:t xml:space="preserve"> wdrożeniowej</w:t>
      </w:r>
      <w:r w:rsidR="003D0AD5" w:rsidRPr="009F16FF">
        <w:rPr>
          <w:rFonts w:ascii="Arial" w:hAnsi="Arial" w:cs="Arial"/>
          <w:sz w:val="24"/>
          <w:szCs w:val="24"/>
        </w:rPr>
        <w:t>,</w:t>
      </w:r>
    </w:p>
    <w:p w14:paraId="2AF1FF43" w14:textId="72F0F4FC" w:rsidR="00DF0302" w:rsidRPr="009F16FF" w:rsidRDefault="00912ACA" w:rsidP="00852C9D">
      <w:pPr>
        <w:numPr>
          <w:ilvl w:val="0"/>
          <w:numId w:val="27"/>
        </w:numPr>
        <w:spacing w:line="360" w:lineRule="auto"/>
        <w:ind w:left="993"/>
        <w:rPr>
          <w:rFonts w:ascii="Arial" w:hAnsi="Arial" w:cs="Arial"/>
          <w:sz w:val="24"/>
          <w:szCs w:val="24"/>
        </w:rPr>
      </w:pPr>
      <w:r w:rsidRPr="009F16FF">
        <w:rPr>
          <w:rFonts w:ascii="Arial" w:hAnsi="Arial" w:cs="Arial"/>
          <w:sz w:val="24"/>
          <w:szCs w:val="24"/>
        </w:rPr>
        <w:t xml:space="preserve">w kryteriach merytorycznych punktowych oceniający przyznali </w:t>
      </w:r>
      <w:r w:rsidR="00101B26" w:rsidRPr="009F16FF">
        <w:rPr>
          <w:rFonts w:ascii="Arial" w:hAnsi="Arial" w:cs="Arial"/>
          <w:sz w:val="24"/>
          <w:szCs w:val="24"/>
        </w:rPr>
        <w:t xml:space="preserve">przynajmniej </w:t>
      </w:r>
      <w:r w:rsidRPr="009F16FF">
        <w:rPr>
          <w:rFonts w:ascii="Arial" w:hAnsi="Arial" w:cs="Arial"/>
          <w:sz w:val="24"/>
          <w:szCs w:val="24"/>
        </w:rPr>
        <w:t>minimum punktowe</w:t>
      </w:r>
      <w:r w:rsidR="00411F4A" w:rsidRPr="009F16FF">
        <w:rPr>
          <w:rFonts w:ascii="Arial" w:hAnsi="Arial" w:cs="Arial"/>
          <w:sz w:val="24"/>
          <w:szCs w:val="24"/>
        </w:rPr>
        <w:t>, określone</w:t>
      </w:r>
      <w:r w:rsidRPr="009F16FF">
        <w:rPr>
          <w:rFonts w:ascii="Arial" w:hAnsi="Arial" w:cs="Arial"/>
          <w:sz w:val="24"/>
          <w:szCs w:val="24"/>
        </w:rPr>
        <w:t xml:space="preserve"> dla każdego </w:t>
      </w:r>
      <w:r w:rsidR="00411F4A" w:rsidRPr="009F16FF">
        <w:rPr>
          <w:rFonts w:ascii="Arial" w:hAnsi="Arial" w:cs="Arial"/>
          <w:sz w:val="24"/>
          <w:szCs w:val="24"/>
        </w:rPr>
        <w:t xml:space="preserve">z </w:t>
      </w:r>
      <w:r w:rsidRPr="009F16FF">
        <w:rPr>
          <w:rFonts w:ascii="Arial" w:hAnsi="Arial" w:cs="Arial"/>
          <w:sz w:val="24"/>
          <w:szCs w:val="24"/>
        </w:rPr>
        <w:t>kryteri</w:t>
      </w:r>
      <w:r w:rsidR="00411F4A" w:rsidRPr="009F16FF">
        <w:rPr>
          <w:rFonts w:ascii="Arial" w:hAnsi="Arial" w:cs="Arial"/>
          <w:sz w:val="24"/>
          <w:szCs w:val="24"/>
        </w:rPr>
        <w:t>ów merytorycznych punktowych</w:t>
      </w:r>
      <w:r w:rsidRPr="009F16FF">
        <w:rPr>
          <w:rFonts w:ascii="Arial" w:hAnsi="Arial" w:cs="Arial"/>
          <w:sz w:val="24"/>
          <w:szCs w:val="24"/>
        </w:rPr>
        <w:t>, konieczne do przyznania dofinansowania</w:t>
      </w:r>
      <w:r w:rsidR="00101B26" w:rsidRPr="009F16FF">
        <w:rPr>
          <w:rFonts w:ascii="Arial" w:hAnsi="Arial" w:cs="Arial"/>
          <w:sz w:val="24"/>
          <w:szCs w:val="24"/>
        </w:rPr>
        <w:t>, bądź przyznali minimum punktowe i skierowali kryteria do uzupełnienia/poprawy w trybie art. 55 ust. 1 ustawy wdrożeniowej</w:t>
      </w:r>
      <w:r w:rsidR="00DF0302" w:rsidRPr="009F16FF">
        <w:rPr>
          <w:rFonts w:ascii="Arial" w:hAnsi="Arial" w:cs="Arial"/>
          <w:sz w:val="24"/>
          <w:szCs w:val="24"/>
        </w:rPr>
        <w:t>.</w:t>
      </w:r>
    </w:p>
    <w:p w14:paraId="50AAC10B" w14:textId="79ADA8FF" w:rsidR="00CE6A04" w:rsidRPr="009F16FF" w:rsidRDefault="00CE6A04" w:rsidP="00852C9D">
      <w:pPr>
        <w:pStyle w:val="Akapitzlist"/>
        <w:numPr>
          <w:ilvl w:val="0"/>
          <w:numId w:val="45"/>
        </w:numPr>
        <w:suppressAutoHyphens/>
        <w:spacing w:line="360" w:lineRule="auto"/>
        <w:contextualSpacing w:val="0"/>
        <w:rPr>
          <w:rFonts w:ascii="Arial" w:hAnsi="Arial" w:cs="Arial"/>
          <w:sz w:val="24"/>
          <w:szCs w:val="24"/>
        </w:rPr>
      </w:pPr>
      <w:r w:rsidRPr="009F16FF">
        <w:rPr>
          <w:rFonts w:ascii="Arial" w:hAnsi="Arial" w:cs="Arial"/>
          <w:color w:val="000000"/>
          <w:sz w:val="24"/>
          <w:szCs w:val="24"/>
        </w:rPr>
        <w:t>P</w:t>
      </w:r>
      <w:r w:rsidR="001A2212" w:rsidRPr="009F16FF">
        <w:rPr>
          <w:rFonts w:ascii="Arial" w:hAnsi="Arial" w:cs="Arial"/>
          <w:color w:val="000000"/>
          <w:sz w:val="24"/>
          <w:szCs w:val="24"/>
        </w:rPr>
        <w:t>o dokonaniu oceny spełnienia merytorycznych kryteriów punktowych o</w:t>
      </w:r>
      <w:r w:rsidRPr="009F16FF">
        <w:rPr>
          <w:rFonts w:ascii="Arial" w:hAnsi="Arial" w:cs="Arial"/>
          <w:color w:val="000000"/>
          <w:sz w:val="24"/>
          <w:szCs w:val="24"/>
        </w:rPr>
        <w:t>ceniający dokonują sprawdzenia spełniania przez projekt wszystkich kryteriów premiujących</w:t>
      </w:r>
      <w:r w:rsidRPr="009F16FF">
        <w:rPr>
          <w:rFonts w:ascii="Arial" w:eastAsia="Times New Roman" w:hAnsi="Arial" w:cs="Arial"/>
          <w:sz w:val="24"/>
          <w:szCs w:val="24"/>
          <w:lang w:eastAsia="ar-SA"/>
        </w:rPr>
        <w:t xml:space="preserve"> (dotyczy to również sytuacji, gdy wcześniej oceniający nie przyznali minimum</w:t>
      </w:r>
      <w:r w:rsidR="001A2212" w:rsidRPr="009F16FF">
        <w:rPr>
          <w:rFonts w:ascii="Arial" w:hAnsi="Arial" w:cs="Arial"/>
          <w:sz w:val="24"/>
          <w:szCs w:val="24"/>
        </w:rPr>
        <w:t xml:space="preserve"> punktowego za </w:t>
      </w:r>
      <w:r w:rsidRPr="009F16FF">
        <w:rPr>
          <w:rFonts w:ascii="Arial" w:hAnsi="Arial" w:cs="Arial"/>
          <w:sz w:val="24"/>
          <w:szCs w:val="24"/>
        </w:rPr>
        <w:t>spełnienie każdego merytorycznego kryterium punktowego).</w:t>
      </w:r>
    </w:p>
    <w:p w14:paraId="41BCA00F" w14:textId="2E1F8689" w:rsidR="00CE6A04" w:rsidRPr="009F16FF" w:rsidRDefault="00CE6A04" w:rsidP="00852C9D">
      <w:pPr>
        <w:numPr>
          <w:ilvl w:val="0"/>
          <w:numId w:val="45"/>
        </w:numPr>
        <w:suppressAutoHyphens/>
        <w:spacing w:line="360" w:lineRule="auto"/>
        <w:rPr>
          <w:rFonts w:ascii="Arial" w:eastAsia="Times New Roman" w:hAnsi="Arial" w:cs="Arial"/>
          <w:sz w:val="24"/>
          <w:szCs w:val="24"/>
          <w:lang w:eastAsia="ar-SA"/>
        </w:rPr>
      </w:pPr>
      <w:r w:rsidRPr="009F16FF">
        <w:rPr>
          <w:rFonts w:ascii="Arial" w:eastAsia="Times New Roman" w:hAnsi="Arial" w:cs="Arial"/>
          <w:sz w:val="24"/>
          <w:szCs w:val="24"/>
          <w:lang w:eastAsia="ar-SA"/>
        </w:rPr>
        <w:t>Spełnienie kryterium premiującego oznacza przyznanie określonej dla niego liczby punktów. Niespełnianie kryterium</w:t>
      </w:r>
      <w:r w:rsidRPr="009F16FF">
        <w:rPr>
          <w:rFonts w:ascii="Arial" w:eastAsia="Times New Roman" w:hAnsi="Arial" w:cs="Arial"/>
          <w:color w:val="000000"/>
          <w:sz w:val="24"/>
          <w:szCs w:val="24"/>
          <w:lang w:eastAsia="ar-SA"/>
        </w:rPr>
        <w:t xml:space="preserve"> lub jego częściowe spełnienie jest równoznaczne z </w:t>
      </w:r>
      <w:r w:rsidR="001A2212" w:rsidRPr="009F16FF">
        <w:rPr>
          <w:rFonts w:ascii="Arial" w:eastAsia="Times New Roman" w:hAnsi="Arial" w:cs="Arial"/>
          <w:sz w:val="24"/>
          <w:szCs w:val="24"/>
          <w:lang w:eastAsia="ar-SA"/>
        </w:rPr>
        <w:t>przyznaniem 0 punktów</w:t>
      </w:r>
      <w:r w:rsidRPr="009F16FF">
        <w:rPr>
          <w:rFonts w:ascii="Arial" w:eastAsia="Times New Roman" w:hAnsi="Arial" w:cs="Arial"/>
          <w:sz w:val="24"/>
          <w:szCs w:val="24"/>
          <w:lang w:eastAsia="ar-SA"/>
        </w:rPr>
        <w:t xml:space="preserve"> za dane kryterium. Możliwe jest spełnianie przez projekt tylko</w:t>
      </w:r>
      <w:r w:rsidR="001A2212" w:rsidRPr="009F16FF">
        <w:rPr>
          <w:rFonts w:ascii="Arial" w:eastAsia="Times New Roman" w:hAnsi="Arial" w:cs="Arial"/>
          <w:sz w:val="24"/>
          <w:szCs w:val="24"/>
          <w:lang w:eastAsia="ar-SA"/>
        </w:rPr>
        <w:t>,</w:t>
      </w:r>
      <w:r w:rsidRPr="009F16FF">
        <w:rPr>
          <w:rFonts w:ascii="Arial" w:eastAsia="Times New Roman" w:hAnsi="Arial" w:cs="Arial"/>
          <w:sz w:val="24"/>
          <w:szCs w:val="24"/>
          <w:lang w:eastAsia="ar-SA"/>
        </w:rPr>
        <w:t xml:space="preserve"> niektórych kryteriów premiujących. W</w:t>
      </w:r>
      <w:r w:rsidR="001A2212" w:rsidRPr="009F16FF">
        <w:rPr>
          <w:rFonts w:ascii="Arial" w:eastAsia="Times New Roman" w:hAnsi="Arial" w:cs="Arial"/>
          <w:sz w:val="24"/>
          <w:szCs w:val="24"/>
          <w:lang w:eastAsia="ar-SA"/>
        </w:rPr>
        <w:t xml:space="preserve"> </w:t>
      </w:r>
      <w:r w:rsidRPr="009F16FF">
        <w:rPr>
          <w:rFonts w:ascii="Arial" w:eastAsia="Times New Roman" w:hAnsi="Arial" w:cs="Arial"/>
          <w:sz w:val="24"/>
          <w:szCs w:val="24"/>
          <w:lang w:eastAsia="ar-SA"/>
        </w:rPr>
        <w:t xml:space="preserve">przypadku gdy oceniający uznają, że </w:t>
      </w:r>
      <w:r w:rsidR="00DC13BE">
        <w:rPr>
          <w:rFonts w:ascii="Arial" w:eastAsia="Times New Roman" w:hAnsi="Arial" w:cs="Arial"/>
          <w:sz w:val="24"/>
          <w:szCs w:val="24"/>
          <w:lang w:eastAsia="ar-SA"/>
        </w:rPr>
        <w:t>informacje</w:t>
      </w:r>
      <w:r w:rsidR="00DC13BE" w:rsidRPr="009F16FF">
        <w:rPr>
          <w:rFonts w:ascii="Arial" w:eastAsia="Times New Roman" w:hAnsi="Arial" w:cs="Arial"/>
          <w:sz w:val="24"/>
          <w:szCs w:val="24"/>
          <w:lang w:eastAsia="ar-SA"/>
        </w:rPr>
        <w:t xml:space="preserve"> </w:t>
      </w:r>
      <w:r w:rsidRPr="009F16FF">
        <w:rPr>
          <w:rFonts w:ascii="Arial" w:eastAsia="Times New Roman" w:hAnsi="Arial" w:cs="Arial"/>
          <w:sz w:val="24"/>
          <w:szCs w:val="24"/>
          <w:lang w:eastAsia="ar-SA"/>
        </w:rPr>
        <w:t>we wniosku są</w:t>
      </w:r>
      <w:r w:rsidR="001A2212" w:rsidRPr="009F16FF">
        <w:rPr>
          <w:rFonts w:ascii="Arial" w:eastAsia="Times New Roman" w:hAnsi="Arial" w:cs="Arial"/>
          <w:sz w:val="24"/>
          <w:szCs w:val="24"/>
          <w:lang w:eastAsia="ar-SA"/>
        </w:rPr>
        <w:t xml:space="preserve"> </w:t>
      </w:r>
      <w:r w:rsidRPr="009F16FF">
        <w:rPr>
          <w:rFonts w:ascii="Arial" w:eastAsia="Times New Roman" w:hAnsi="Arial" w:cs="Arial"/>
          <w:sz w:val="24"/>
          <w:szCs w:val="24"/>
          <w:lang w:eastAsia="ar-SA"/>
        </w:rPr>
        <w:t xml:space="preserve">niewystarczające, aby </w:t>
      </w:r>
      <w:r w:rsidR="001A2212" w:rsidRPr="009F16FF">
        <w:rPr>
          <w:rFonts w:ascii="Arial" w:eastAsia="Times New Roman" w:hAnsi="Arial" w:cs="Arial"/>
          <w:sz w:val="24"/>
          <w:szCs w:val="24"/>
          <w:lang w:eastAsia="ar-SA"/>
        </w:rPr>
        <w:t>jednoznacznie stwierdzić</w:t>
      </w:r>
      <w:r w:rsidRPr="009F16FF">
        <w:rPr>
          <w:rFonts w:ascii="Arial" w:eastAsia="Times New Roman" w:hAnsi="Arial" w:cs="Arial"/>
          <w:sz w:val="24"/>
          <w:szCs w:val="24"/>
          <w:lang w:eastAsia="ar-SA"/>
        </w:rPr>
        <w:t>, że</w:t>
      </w:r>
      <w:r w:rsidR="001A2212" w:rsidRPr="009F16FF">
        <w:rPr>
          <w:rFonts w:ascii="Arial" w:eastAsia="Times New Roman" w:hAnsi="Arial" w:cs="Arial"/>
          <w:sz w:val="24"/>
          <w:szCs w:val="24"/>
          <w:lang w:eastAsia="ar-SA"/>
        </w:rPr>
        <w:t xml:space="preserve"> </w:t>
      </w:r>
      <w:r w:rsidRPr="009F16FF">
        <w:rPr>
          <w:rFonts w:ascii="Arial" w:eastAsia="Times New Roman" w:hAnsi="Arial" w:cs="Arial"/>
          <w:sz w:val="24"/>
          <w:szCs w:val="24"/>
          <w:lang w:eastAsia="ar-SA"/>
        </w:rPr>
        <w:t>zostało spełnione określone kryterium premiujące, uzasadnia</w:t>
      </w:r>
      <w:r w:rsidR="001A2212" w:rsidRPr="009F16FF">
        <w:rPr>
          <w:rFonts w:ascii="Arial" w:eastAsia="Times New Roman" w:hAnsi="Arial" w:cs="Arial"/>
          <w:sz w:val="24"/>
          <w:szCs w:val="24"/>
          <w:lang w:eastAsia="ar-SA"/>
        </w:rPr>
        <w:t>ją</w:t>
      </w:r>
      <w:r w:rsidRPr="009F16FF">
        <w:rPr>
          <w:rFonts w:ascii="Arial" w:eastAsia="Times New Roman" w:hAnsi="Arial" w:cs="Arial"/>
          <w:sz w:val="24"/>
          <w:szCs w:val="24"/>
          <w:lang w:eastAsia="ar-SA"/>
        </w:rPr>
        <w:t xml:space="preserve"> </w:t>
      </w:r>
      <w:r w:rsidR="001A2212" w:rsidRPr="009F16FF">
        <w:rPr>
          <w:rFonts w:ascii="Arial" w:eastAsia="Times New Roman" w:hAnsi="Arial" w:cs="Arial"/>
          <w:sz w:val="24"/>
          <w:szCs w:val="24"/>
          <w:lang w:eastAsia="ar-SA"/>
        </w:rPr>
        <w:t xml:space="preserve">w KOM </w:t>
      </w:r>
      <w:r w:rsidRPr="009F16FF">
        <w:rPr>
          <w:rFonts w:ascii="Arial" w:eastAsia="Times New Roman" w:hAnsi="Arial" w:cs="Arial"/>
          <w:sz w:val="24"/>
          <w:szCs w:val="24"/>
          <w:lang w:eastAsia="ar-SA"/>
        </w:rPr>
        <w:t>nieprzyznanie punktów</w:t>
      </w:r>
      <w:r w:rsidR="00411F4A" w:rsidRPr="009F16FF">
        <w:rPr>
          <w:rFonts w:ascii="Arial" w:eastAsia="Times New Roman" w:hAnsi="Arial" w:cs="Arial"/>
          <w:sz w:val="24"/>
          <w:szCs w:val="24"/>
          <w:lang w:eastAsia="ar-SA"/>
        </w:rPr>
        <w:t xml:space="preserve"> za to kryterium</w:t>
      </w:r>
      <w:r w:rsidRPr="009F16FF">
        <w:rPr>
          <w:rFonts w:ascii="Arial" w:eastAsia="Times New Roman" w:hAnsi="Arial" w:cs="Arial"/>
          <w:sz w:val="24"/>
          <w:szCs w:val="24"/>
          <w:lang w:eastAsia="ar-SA"/>
        </w:rPr>
        <w:t>.</w:t>
      </w:r>
    </w:p>
    <w:p w14:paraId="7C5529DA" w14:textId="5A776D07" w:rsidR="00CE6A04" w:rsidRPr="009F16FF" w:rsidRDefault="00CE6A04" w:rsidP="00852C9D">
      <w:pPr>
        <w:numPr>
          <w:ilvl w:val="0"/>
          <w:numId w:val="45"/>
        </w:numPr>
        <w:suppressAutoHyphens/>
        <w:spacing w:line="360" w:lineRule="auto"/>
        <w:rPr>
          <w:rFonts w:ascii="Arial" w:eastAsia="Times New Roman" w:hAnsi="Arial" w:cs="Arial"/>
          <w:sz w:val="24"/>
          <w:szCs w:val="24"/>
          <w:lang w:eastAsia="ar-SA"/>
        </w:rPr>
      </w:pPr>
      <w:r w:rsidRPr="009F16FF">
        <w:rPr>
          <w:rFonts w:ascii="Arial" w:eastAsia="Times New Roman" w:hAnsi="Arial" w:cs="Arial"/>
          <w:sz w:val="24"/>
          <w:szCs w:val="24"/>
          <w:lang w:eastAsia="ar-SA"/>
        </w:rPr>
        <w:t xml:space="preserve">Za spełnienie kryteriów premiujących projekt może uzyskać maksymalnie </w:t>
      </w:r>
      <w:r w:rsidR="007021D2">
        <w:rPr>
          <w:rFonts w:ascii="Arial" w:eastAsia="Times New Roman" w:hAnsi="Arial" w:cs="Arial"/>
          <w:sz w:val="24"/>
          <w:szCs w:val="24"/>
          <w:lang w:eastAsia="ar-SA"/>
        </w:rPr>
        <w:t>1</w:t>
      </w:r>
      <w:r w:rsidR="00A51002">
        <w:rPr>
          <w:rFonts w:ascii="Arial" w:eastAsia="Times New Roman" w:hAnsi="Arial" w:cs="Arial"/>
          <w:sz w:val="24"/>
          <w:szCs w:val="24"/>
          <w:lang w:eastAsia="ar-SA"/>
        </w:rPr>
        <w:t>5</w:t>
      </w:r>
      <w:r w:rsidRPr="009F16FF">
        <w:rPr>
          <w:rFonts w:ascii="Arial" w:eastAsia="Times New Roman" w:hAnsi="Arial" w:cs="Arial"/>
          <w:sz w:val="24"/>
          <w:szCs w:val="24"/>
          <w:lang w:eastAsia="ar-SA"/>
        </w:rPr>
        <w:t xml:space="preserve"> pkt. Premia punktowa jest sumą punktów przypisanych każdemu kryterium premiującemu, które spełnia projekt.</w:t>
      </w:r>
    </w:p>
    <w:p w14:paraId="77E92E79" w14:textId="746B958E" w:rsidR="001D0CE7" w:rsidRPr="009F16FF" w:rsidRDefault="001D0CE7" w:rsidP="00852C9D">
      <w:pPr>
        <w:numPr>
          <w:ilvl w:val="0"/>
          <w:numId w:val="45"/>
        </w:numPr>
        <w:tabs>
          <w:tab w:val="left" w:pos="360"/>
        </w:tabs>
        <w:suppressAutoHyphens/>
        <w:spacing w:line="360" w:lineRule="auto"/>
        <w:rPr>
          <w:rFonts w:ascii="Arial" w:eastAsia="Times New Roman" w:hAnsi="Arial" w:cs="Arial"/>
          <w:sz w:val="24"/>
          <w:szCs w:val="24"/>
          <w:lang w:eastAsia="ar-SA"/>
        </w:rPr>
      </w:pPr>
      <w:r w:rsidRPr="009F16FF">
        <w:rPr>
          <w:rFonts w:ascii="Arial" w:eastAsia="Times New Roman" w:hAnsi="Arial" w:cs="Arial"/>
          <w:sz w:val="24"/>
          <w:szCs w:val="24"/>
          <w:lang w:eastAsia="ar-SA"/>
        </w:rPr>
        <w:t>Projekt, który uzyskał w trakcie oceny merytorycznej maksymalną liczbę punktów za spełnianie wszystkich merytorycznych kryteriów punktowych (70 punktów) oraz wszystkich kryteriów premiujących (</w:t>
      </w:r>
      <w:r w:rsidR="007021D2">
        <w:rPr>
          <w:rFonts w:ascii="Arial" w:eastAsia="Times New Roman" w:hAnsi="Arial" w:cs="Arial"/>
          <w:sz w:val="24"/>
          <w:szCs w:val="24"/>
          <w:lang w:eastAsia="ar-SA"/>
        </w:rPr>
        <w:t>1</w:t>
      </w:r>
      <w:r w:rsidR="00A51002">
        <w:rPr>
          <w:rFonts w:ascii="Arial" w:eastAsia="Times New Roman" w:hAnsi="Arial" w:cs="Arial"/>
          <w:sz w:val="24"/>
          <w:szCs w:val="24"/>
          <w:lang w:eastAsia="ar-SA"/>
        </w:rPr>
        <w:t>5</w:t>
      </w:r>
      <w:r w:rsidRPr="009F16FF">
        <w:rPr>
          <w:rFonts w:ascii="Arial" w:eastAsia="Times New Roman" w:hAnsi="Arial" w:cs="Arial"/>
          <w:sz w:val="24"/>
          <w:szCs w:val="24"/>
          <w:lang w:eastAsia="ar-SA"/>
        </w:rPr>
        <w:t xml:space="preserve"> punktów), może uzyskać maksymalnie </w:t>
      </w:r>
      <w:r w:rsidR="007021D2">
        <w:rPr>
          <w:rFonts w:ascii="Arial" w:eastAsia="Times New Roman" w:hAnsi="Arial" w:cs="Arial"/>
          <w:sz w:val="24"/>
          <w:szCs w:val="24"/>
          <w:lang w:eastAsia="ar-SA"/>
        </w:rPr>
        <w:t>8</w:t>
      </w:r>
      <w:r w:rsidR="00A51002">
        <w:rPr>
          <w:rFonts w:ascii="Arial" w:eastAsia="Times New Roman" w:hAnsi="Arial" w:cs="Arial"/>
          <w:sz w:val="24"/>
          <w:szCs w:val="24"/>
          <w:lang w:eastAsia="ar-SA"/>
        </w:rPr>
        <w:t>5</w:t>
      </w:r>
      <w:r w:rsidRPr="009F16FF">
        <w:rPr>
          <w:rFonts w:ascii="Arial" w:eastAsia="Times New Roman" w:hAnsi="Arial" w:cs="Arial"/>
          <w:sz w:val="24"/>
          <w:szCs w:val="24"/>
          <w:lang w:eastAsia="ar-SA"/>
        </w:rPr>
        <w:t xml:space="preserve"> punktów. </w:t>
      </w:r>
    </w:p>
    <w:p w14:paraId="1EE9C1B3" w14:textId="0A790738" w:rsidR="0019752A" w:rsidRPr="009F16FF" w:rsidRDefault="0019752A" w:rsidP="00852C9D">
      <w:pPr>
        <w:numPr>
          <w:ilvl w:val="0"/>
          <w:numId w:val="45"/>
        </w:numPr>
        <w:suppressAutoHyphens/>
        <w:spacing w:line="360" w:lineRule="auto"/>
        <w:rPr>
          <w:rFonts w:ascii="Arial" w:eastAsia="Times New Roman" w:hAnsi="Arial" w:cs="Arial"/>
          <w:sz w:val="24"/>
          <w:szCs w:val="24"/>
          <w:lang w:eastAsia="ar-SA"/>
        </w:rPr>
      </w:pPr>
      <w:r w:rsidRPr="009F16FF">
        <w:rPr>
          <w:rFonts w:ascii="Arial" w:eastAsia="Times New Roman" w:hAnsi="Arial" w:cs="Arial"/>
          <w:sz w:val="24"/>
          <w:szCs w:val="24"/>
          <w:lang w:eastAsia="ar-SA"/>
        </w:rPr>
        <w:t xml:space="preserve">W sytuacji gdy projekt spełnia kryteria premiujące, lecz nie uzyskał </w:t>
      </w:r>
      <w:r w:rsidRPr="009F16FF">
        <w:rPr>
          <w:rFonts w:ascii="Arial" w:eastAsia="Times New Roman" w:hAnsi="Arial" w:cs="Arial"/>
          <w:color w:val="000000"/>
          <w:sz w:val="24"/>
          <w:szCs w:val="24"/>
          <w:lang w:eastAsia="ar-SA"/>
        </w:rPr>
        <w:t>minimum punktowego za spełnienie każdego merytorycznego kryterium punktowego, premia punktowa nie jest doliczana do ogólnej liczby punktów uzyskanej w ocenie spełnienia kryteriów merytorycznych punktowych.</w:t>
      </w:r>
    </w:p>
    <w:p w14:paraId="46FB2166" w14:textId="4ECAFAC7" w:rsidR="00B56D1C" w:rsidRPr="00282F28" w:rsidRDefault="00B30A31" w:rsidP="00282F28">
      <w:pPr>
        <w:numPr>
          <w:ilvl w:val="0"/>
          <w:numId w:val="45"/>
        </w:numPr>
        <w:tabs>
          <w:tab w:val="left" w:pos="360"/>
        </w:tabs>
        <w:suppressAutoHyphens/>
        <w:spacing w:line="360" w:lineRule="auto"/>
        <w:rPr>
          <w:rFonts w:ascii="Arial" w:eastAsia="Times New Roman" w:hAnsi="Arial" w:cs="Arial"/>
          <w:sz w:val="24"/>
          <w:szCs w:val="24"/>
          <w:lang w:eastAsia="ar-SA"/>
        </w:rPr>
      </w:pPr>
      <w:r w:rsidRPr="009F16FF">
        <w:rPr>
          <w:rFonts w:ascii="Arial" w:eastAsia="Times New Roman" w:hAnsi="Arial" w:cs="Arial"/>
          <w:sz w:val="24"/>
          <w:szCs w:val="24"/>
          <w:lang w:eastAsia="ar-SA"/>
        </w:rPr>
        <w:lastRenderedPageBreak/>
        <w:t>W przypadku wystąpienia rozbieżności w ocenie dwóch oceniających rozumianej jako</w:t>
      </w:r>
      <w:r w:rsidR="00282F28">
        <w:rPr>
          <w:rFonts w:ascii="Arial" w:eastAsia="Times New Roman" w:hAnsi="Arial" w:cs="Arial"/>
          <w:sz w:val="24"/>
          <w:szCs w:val="24"/>
          <w:lang w:eastAsia="ar-SA"/>
        </w:rPr>
        <w:t xml:space="preserve"> </w:t>
      </w:r>
      <w:r w:rsidR="008D6302" w:rsidRPr="00282F28">
        <w:rPr>
          <w:rFonts w:ascii="Arial" w:eastAsia="Times New Roman" w:hAnsi="Arial" w:cs="Arial"/>
          <w:sz w:val="24"/>
          <w:szCs w:val="24"/>
          <w:lang w:eastAsia="ar-SA"/>
        </w:rPr>
        <w:t xml:space="preserve">sytuacja, w </w:t>
      </w:r>
      <w:r w:rsidRPr="00282F28">
        <w:rPr>
          <w:rFonts w:ascii="Arial" w:eastAsia="Times New Roman" w:hAnsi="Arial" w:cs="Arial"/>
          <w:sz w:val="24"/>
          <w:szCs w:val="24"/>
          <w:lang w:eastAsia="ar-SA"/>
        </w:rPr>
        <w:t xml:space="preserve">której oceniający nie zgadzają się w ocenie spełnienia przez projekt któregokolwiek z  kryteriów </w:t>
      </w:r>
      <w:r w:rsidR="005169C5" w:rsidRPr="00282F28">
        <w:rPr>
          <w:rFonts w:ascii="Arial" w:eastAsia="Times New Roman" w:hAnsi="Arial" w:cs="Arial"/>
          <w:sz w:val="24"/>
          <w:szCs w:val="24"/>
          <w:lang w:eastAsia="ar-SA"/>
        </w:rPr>
        <w:t xml:space="preserve">merytorycznych </w:t>
      </w:r>
      <w:r w:rsidRPr="00282F28">
        <w:rPr>
          <w:rFonts w:ascii="Arial" w:eastAsia="Times New Roman" w:hAnsi="Arial" w:cs="Arial"/>
          <w:sz w:val="24"/>
          <w:szCs w:val="24"/>
          <w:lang w:eastAsia="ar-SA"/>
        </w:rPr>
        <w:t xml:space="preserve">dostępu, </w:t>
      </w:r>
      <w:r w:rsidR="005169C5" w:rsidRPr="00282F28">
        <w:rPr>
          <w:rFonts w:ascii="Arial" w:eastAsia="Times New Roman" w:hAnsi="Arial" w:cs="Arial"/>
          <w:sz w:val="24"/>
          <w:szCs w:val="24"/>
          <w:lang w:eastAsia="ar-SA"/>
        </w:rPr>
        <w:t xml:space="preserve">specyficznych </w:t>
      </w:r>
      <w:r w:rsidRPr="00282F28">
        <w:rPr>
          <w:rFonts w:ascii="Arial" w:eastAsia="Times New Roman" w:hAnsi="Arial" w:cs="Arial"/>
          <w:sz w:val="24"/>
          <w:szCs w:val="24"/>
          <w:lang w:eastAsia="ar-SA"/>
        </w:rPr>
        <w:t xml:space="preserve">kryteriów </w:t>
      </w:r>
      <w:r w:rsidR="005169C5" w:rsidRPr="00282F28">
        <w:rPr>
          <w:rFonts w:ascii="Arial" w:eastAsia="Times New Roman" w:hAnsi="Arial" w:cs="Arial"/>
          <w:sz w:val="24"/>
          <w:szCs w:val="24"/>
          <w:lang w:eastAsia="ar-SA"/>
        </w:rPr>
        <w:t>merytorycznych</w:t>
      </w:r>
      <w:r w:rsidR="00F8492C" w:rsidRPr="00282F28">
        <w:rPr>
          <w:rFonts w:ascii="Arial" w:eastAsia="Times New Roman" w:hAnsi="Arial" w:cs="Arial"/>
          <w:sz w:val="24"/>
          <w:szCs w:val="24"/>
          <w:lang w:eastAsia="ar-SA"/>
        </w:rPr>
        <w:t>,</w:t>
      </w:r>
      <w:r w:rsidR="005169C5" w:rsidRPr="00282F28" w:rsidDel="005169C5">
        <w:rPr>
          <w:rFonts w:ascii="Arial" w:eastAsia="Times New Roman" w:hAnsi="Arial" w:cs="Arial"/>
          <w:sz w:val="24"/>
          <w:szCs w:val="24"/>
          <w:lang w:eastAsia="ar-SA"/>
        </w:rPr>
        <w:t xml:space="preserve"> </w:t>
      </w:r>
      <w:r w:rsidRPr="00282F28">
        <w:rPr>
          <w:rFonts w:ascii="Arial" w:eastAsia="Times New Roman" w:hAnsi="Arial" w:cs="Arial"/>
          <w:sz w:val="24"/>
          <w:szCs w:val="24"/>
          <w:lang w:eastAsia="ar-SA"/>
        </w:rPr>
        <w:t xml:space="preserve">kryteriów </w:t>
      </w:r>
      <w:r w:rsidR="005169C5" w:rsidRPr="00282F28">
        <w:rPr>
          <w:rFonts w:ascii="Arial" w:eastAsia="Times New Roman" w:hAnsi="Arial" w:cs="Arial"/>
          <w:sz w:val="24"/>
          <w:szCs w:val="24"/>
          <w:lang w:eastAsia="ar-SA"/>
        </w:rPr>
        <w:t xml:space="preserve">merytorycznych </w:t>
      </w:r>
      <w:r w:rsidRPr="00282F28">
        <w:rPr>
          <w:rFonts w:ascii="Arial" w:eastAsia="Times New Roman" w:hAnsi="Arial" w:cs="Arial"/>
          <w:sz w:val="24"/>
          <w:szCs w:val="24"/>
          <w:lang w:eastAsia="ar-SA"/>
        </w:rPr>
        <w:t>punktowych, wniosek poddawany jest dodatkowej ocenie w zakresie spełnienia danego kryterium lub kryteriów, których dotyczy rozbieżność. Dodatkowa ocena przeprowadzana jest przez trzeciego oceniającego wybieranego w drodze losowania przed skierowaniem projektu do ewentualnych negocjacji</w:t>
      </w:r>
      <w:r w:rsidR="00B56D1C" w:rsidRPr="00282F28">
        <w:rPr>
          <w:rFonts w:ascii="Arial" w:eastAsia="Times New Roman" w:hAnsi="Arial" w:cs="Arial"/>
          <w:sz w:val="24"/>
          <w:szCs w:val="24"/>
          <w:lang w:eastAsia="ar-SA"/>
        </w:rPr>
        <w:t>. W przypadku dokonywania oceny wniosku przez trzeciego oceniającego ostateczną i wiążącą ocenę projektu stanowi wynik oceny trzeciego oceniającego w zakresie spełnienia kryterium.</w:t>
      </w:r>
    </w:p>
    <w:p w14:paraId="37477594" w14:textId="4720A341" w:rsidR="00BA5D4E" w:rsidRPr="009F16FF" w:rsidRDefault="00BA5D4E" w:rsidP="00852C9D">
      <w:pPr>
        <w:pStyle w:val="Akapitzlist"/>
        <w:keepNext/>
        <w:numPr>
          <w:ilvl w:val="0"/>
          <w:numId w:val="45"/>
        </w:numPr>
        <w:spacing w:line="360" w:lineRule="auto"/>
        <w:contextualSpacing w:val="0"/>
        <w:rPr>
          <w:rFonts w:ascii="Arial" w:hAnsi="Arial" w:cs="Arial"/>
          <w:i/>
          <w:sz w:val="24"/>
          <w:szCs w:val="24"/>
        </w:rPr>
      </w:pPr>
      <w:r w:rsidRPr="009F16FF">
        <w:rPr>
          <w:rFonts w:ascii="Arial" w:hAnsi="Arial" w:cs="Arial"/>
          <w:sz w:val="24"/>
          <w:szCs w:val="24"/>
        </w:rPr>
        <w:t xml:space="preserve">Po zakończeniu oceny merytorycznej </w:t>
      </w:r>
      <w:r w:rsidR="00D2660A" w:rsidRPr="009F16FF">
        <w:rPr>
          <w:rFonts w:ascii="Arial" w:hAnsi="Arial" w:cs="Arial"/>
          <w:sz w:val="24"/>
          <w:szCs w:val="24"/>
        </w:rPr>
        <w:t>w</w:t>
      </w:r>
      <w:r w:rsidRPr="009F16FF">
        <w:rPr>
          <w:rFonts w:ascii="Arial" w:hAnsi="Arial" w:cs="Arial"/>
          <w:sz w:val="24"/>
          <w:szCs w:val="24"/>
        </w:rPr>
        <w:t xml:space="preserve">nioskodawca, którego projekt </w:t>
      </w:r>
      <w:r w:rsidR="00E05C39" w:rsidRPr="009F16FF">
        <w:rPr>
          <w:rFonts w:ascii="Arial" w:hAnsi="Arial" w:cs="Arial"/>
          <w:sz w:val="24"/>
          <w:szCs w:val="24"/>
        </w:rPr>
        <w:t>został oceniony negatywnie na etapie oceny merytorycznej</w:t>
      </w:r>
      <w:r w:rsidR="007E2C33" w:rsidRPr="009F16FF">
        <w:rPr>
          <w:rFonts w:ascii="Arial" w:hAnsi="Arial" w:cs="Arial"/>
          <w:sz w:val="24"/>
          <w:szCs w:val="24"/>
        </w:rPr>
        <w:t xml:space="preserve"> </w:t>
      </w:r>
      <w:r w:rsidRPr="009F16FF">
        <w:rPr>
          <w:rFonts w:ascii="Arial" w:hAnsi="Arial" w:cs="Arial"/>
          <w:sz w:val="24"/>
          <w:szCs w:val="24"/>
        </w:rPr>
        <w:t xml:space="preserve">jest </w:t>
      </w:r>
      <w:r w:rsidR="007E2C33" w:rsidRPr="009F16FF">
        <w:rPr>
          <w:rFonts w:ascii="Arial" w:hAnsi="Arial" w:cs="Arial"/>
          <w:sz w:val="24"/>
          <w:szCs w:val="24"/>
        </w:rPr>
        <w:t xml:space="preserve">informowany </w:t>
      </w:r>
      <w:r w:rsidRPr="009F16FF">
        <w:rPr>
          <w:rFonts w:ascii="Arial" w:hAnsi="Arial" w:cs="Arial"/>
          <w:sz w:val="24"/>
          <w:szCs w:val="24"/>
        </w:rPr>
        <w:t>pisemnie o</w:t>
      </w:r>
      <w:r w:rsidR="007E2C33" w:rsidRPr="009F16FF">
        <w:rPr>
          <w:rFonts w:ascii="Arial" w:hAnsi="Arial" w:cs="Arial"/>
          <w:sz w:val="24"/>
          <w:szCs w:val="24"/>
        </w:rPr>
        <w:t xml:space="preserve"> negatywnej ocenie projektu</w:t>
      </w:r>
      <w:r w:rsidRPr="009F16FF">
        <w:rPr>
          <w:rFonts w:ascii="Arial" w:hAnsi="Arial" w:cs="Arial"/>
          <w:sz w:val="24"/>
          <w:szCs w:val="24"/>
        </w:rPr>
        <w:t xml:space="preserve"> wraz z </w:t>
      </w:r>
      <w:r w:rsidR="00B56D1C" w:rsidRPr="009F16FF">
        <w:rPr>
          <w:rFonts w:ascii="Arial" w:hAnsi="Arial" w:cs="Arial"/>
          <w:sz w:val="24"/>
          <w:szCs w:val="24"/>
        </w:rPr>
        <w:t xml:space="preserve">kopią KOM </w:t>
      </w:r>
      <w:r w:rsidR="00415D16" w:rsidRPr="009F16FF">
        <w:rPr>
          <w:rFonts w:ascii="Arial" w:hAnsi="Arial" w:cs="Arial"/>
          <w:sz w:val="24"/>
          <w:szCs w:val="24"/>
        </w:rPr>
        <w:t>w postaci załącznika</w:t>
      </w:r>
      <w:r w:rsidR="00B56D1C" w:rsidRPr="009F16FF">
        <w:rPr>
          <w:rFonts w:ascii="Arial" w:hAnsi="Arial" w:cs="Arial"/>
          <w:sz w:val="24"/>
          <w:szCs w:val="24"/>
        </w:rPr>
        <w:t xml:space="preserve"> do pisma</w:t>
      </w:r>
      <w:r w:rsidR="00101B26" w:rsidRPr="009F16FF">
        <w:rPr>
          <w:rFonts w:ascii="Arial" w:hAnsi="Arial" w:cs="Arial"/>
          <w:sz w:val="24"/>
          <w:szCs w:val="24"/>
        </w:rPr>
        <w:t xml:space="preserve"> z zastrzeżeniem, że ION, przekazując wnioskodawcy tę informację, zachowuje zasadę anonimowości osób dokonujących oceny</w:t>
      </w:r>
      <w:r w:rsidRPr="009F16FF">
        <w:rPr>
          <w:rFonts w:ascii="Arial" w:hAnsi="Arial" w:cs="Arial"/>
          <w:sz w:val="24"/>
          <w:szCs w:val="24"/>
        </w:rPr>
        <w:t>.</w:t>
      </w:r>
    </w:p>
    <w:p w14:paraId="4099D3F4" w14:textId="13E03EDC" w:rsidR="008405C2" w:rsidRPr="0093671D" w:rsidRDefault="00996B84" w:rsidP="00F427EE">
      <w:pPr>
        <w:pStyle w:val="Akapitzlist"/>
        <w:keepNext/>
        <w:numPr>
          <w:ilvl w:val="0"/>
          <w:numId w:val="45"/>
        </w:numPr>
        <w:spacing w:line="360" w:lineRule="auto"/>
        <w:contextualSpacing w:val="0"/>
        <w:rPr>
          <w:rFonts w:ascii="Arial" w:hAnsi="Arial" w:cs="Arial"/>
          <w:i/>
          <w:sz w:val="24"/>
          <w:szCs w:val="24"/>
        </w:rPr>
      </w:pPr>
      <w:r w:rsidRPr="009F16FF">
        <w:rPr>
          <w:rFonts w:ascii="Arial" w:hAnsi="Arial" w:cs="Arial"/>
          <w:sz w:val="24"/>
          <w:szCs w:val="24"/>
        </w:rPr>
        <w:t xml:space="preserve">Po zakończeniu oceny merytorycznej ION zamieszcza na stronie internetowej </w:t>
      </w:r>
      <w:hyperlink r:id="rId27" w:history="1">
        <w:r w:rsidR="00C37AE1" w:rsidRPr="0034265B">
          <w:rPr>
            <w:rStyle w:val="Hipercze"/>
            <w:rFonts w:ascii="Arial" w:hAnsi="Arial" w:cs="Arial"/>
            <w:sz w:val="24"/>
            <w:szCs w:val="24"/>
          </w:rPr>
          <w:t>www.funduszeue.lodzkie.pl</w:t>
        </w:r>
      </w:hyperlink>
      <w:r w:rsidRPr="009F16FF">
        <w:rPr>
          <w:rFonts w:ascii="Arial" w:hAnsi="Arial" w:cs="Arial"/>
          <w:sz w:val="24"/>
          <w:szCs w:val="24"/>
        </w:rPr>
        <w:t xml:space="preserve"> oraz na portalu listę projektów skierowanych do etapu negocjacji. </w:t>
      </w:r>
    </w:p>
    <w:p w14:paraId="5A398C2D" w14:textId="77777777" w:rsidR="00F644E7" w:rsidRDefault="00F644E7" w:rsidP="009F16FF">
      <w:pPr>
        <w:spacing w:line="360" w:lineRule="auto"/>
        <w:rPr>
          <w:rFonts w:ascii="Arial" w:eastAsiaTheme="majorEastAsia" w:hAnsi="Arial" w:cs="Arial"/>
          <w:b/>
          <w:bCs/>
          <w:color w:val="365F91" w:themeColor="accent1" w:themeShade="BF"/>
          <w:sz w:val="24"/>
          <w:szCs w:val="24"/>
        </w:rPr>
      </w:pPr>
    </w:p>
    <w:p w14:paraId="636C928F" w14:textId="715EBB04" w:rsidR="00E61CFC" w:rsidRPr="009F16FF" w:rsidRDefault="00E61CFC" w:rsidP="009F16FF">
      <w:pPr>
        <w:spacing w:line="360" w:lineRule="auto"/>
        <w:rPr>
          <w:rFonts w:ascii="Arial" w:eastAsiaTheme="majorEastAsia" w:hAnsi="Arial" w:cs="Arial"/>
          <w:b/>
          <w:bCs/>
          <w:color w:val="365F91" w:themeColor="accent1" w:themeShade="BF"/>
          <w:sz w:val="24"/>
          <w:szCs w:val="24"/>
        </w:rPr>
      </w:pPr>
      <w:r w:rsidRPr="009F16FF">
        <w:rPr>
          <w:rFonts w:ascii="Arial" w:eastAsiaTheme="majorEastAsia" w:hAnsi="Arial" w:cs="Arial"/>
          <w:b/>
          <w:bCs/>
          <w:color w:val="365F91" w:themeColor="accent1" w:themeShade="BF"/>
          <w:sz w:val="24"/>
          <w:szCs w:val="24"/>
        </w:rPr>
        <w:t>§ 19</w:t>
      </w:r>
    </w:p>
    <w:p w14:paraId="2F26F058" w14:textId="617CBD6A" w:rsidR="00E61CFC" w:rsidRPr="009F16FF" w:rsidRDefault="00E61CFC" w:rsidP="009F16FF">
      <w:pPr>
        <w:spacing w:line="360" w:lineRule="auto"/>
        <w:rPr>
          <w:rFonts w:ascii="Arial" w:eastAsiaTheme="majorEastAsia" w:hAnsi="Arial" w:cs="Arial"/>
          <w:b/>
          <w:bCs/>
          <w:color w:val="365F91" w:themeColor="accent1" w:themeShade="BF"/>
          <w:sz w:val="24"/>
          <w:szCs w:val="24"/>
        </w:rPr>
      </w:pPr>
      <w:r w:rsidRPr="009F16FF">
        <w:rPr>
          <w:rFonts w:ascii="Arial" w:eastAsiaTheme="majorEastAsia" w:hAnsi="Arial" w:cs="Arial"/>
          <w:b/>
          <w:bCs/>
          <w:color w:val="365F91" w:themeColor="accent1" w:themeShade="BF"/>
          <w:sz w:val="24"/>
          <w:szCs w:val="24"/>
        </w:rPr>
        <w:t xml:space="preserve">Etap negocjacji (dotyczy </w:t>
      </w:r>
      <w:r w:rsidR="003D6504" w:rsidRPr="009F16FF">
        <w:rPr>
          <w:rFonts w:ascii="Arial" w:eastAsiaTheme="majorEastAsia" w:hAnsi="Arial" w:cs="Arial"/>
          <w:b/>
          <w:bCs/>
          <w:color w:val="365F91" w:themeColor="accent1" w:themeShade="BF"/>
          <w:sz w:val="24"/>
          <w:szCs w:val="24"/>
        </w:rPr>
        <w:t>wyłącznie projektów finansowanych z EFS+)</w:t>
      </w:r>
    </w:p>
    <w:p w14:paraId="3778D0FC" w14:textId="6016B3D4" w:rsidR="00C06DDB" w:rsidRPr="009F16FF" w:rsidRDefault="003D6504" w:rsidP="00852C9D">
      <w:pPr>
        <w:pStyle w:val="Akapitzlist"/>
        <w:keepNext/>
        <w:numPr>
          <w:ilvl w:val="0"/>
          <w:numId w:val="30"/>
        </w:numPr>
        <w:spacing w:line="360" w:lineRule="auto"/>
        <w:contextualSpacing w:val="0"/>
        <w:rPr>
          <w:rFonts w:ascii="Arial" w:hAnsi="Arial" w:cs="Arial"/>
          <w:sz w:val="24"/>
          <w:szCs w:val="24"/>
        </w:rPr>
      </w:pPr>
      <w:r w:rsidRPr="009F16FF">
        <w:rPr>
          <w:rFonts w:ascii="Arial" w:hAnsi="Arial" w:cs="Arial"/>
          <w:sz w:val="24"/>
          <w:szCs w:val="24"/>
        </w:rPr>
        <w:t>W</w:t>
      </w:r>
      <w:r w:rsidR="00C06DDB" w:rsidRPr="009F16FF">
        <w:rPr>
          <w:rFonts w:ascii="Arial" w:hAnsi="Arial" w:cs="Arial"/>
          <w:sz w:val="24"/>
          <w:szCs w:val="24"/>
        </w:rPr>
        <w:t xml:space="preserve"> przypadku gdy: </w:t>
      </w:r>
    </w:p>
    <w:p w14:paraId="30F6164F" w14:textId="5F167547" w:rsidR="00C06DDB" w:rsidRPr="009F16FF" w:rsidRDefault="00C06DDB" w:rsidP="00852C9D">
      <w:pPr>
        <w:numPr>
          <w:ilvl w:val="0"/>
          <w:numId w:val="29"/>
        </w:numPr>
        <w:suppressAutoHyphens/>
        <w:spacing w:line="360" w:lineRule="auto"/>
        <w:ind w:left="709" w:hanging="284"/>
        <w:rPr>
          <w:rFonts w:ascii="Arial" w:eastAsia="Times New Roman" w:hAnsi="Arial" w:cs="Arial"/>
          <w:sz w:val="24"/>
          <w:szCs w:val="24"/>
          <w:lang w:eastAsia="ar-SA"/>
        </w:rPr>
      </w:pPr>
      <w:r w:rsidRPr="009F16FF">
        <w:rPr>
          <w:rFonts w:ascii="Arial" w:eastAsia="Times New Roman" w:hAnsi="Arial" w:cs="Arial"/>
          <w:sz w:val="24"/>
          <w:szCs w:val="24"/>
          <w:lang w:eastAsia="ar-SA"/>
        </w:rPr>
        <w:t xml:space="preserve">wniosek uzyskał </w:t>
      </w:r>
      <w:r w:rsidRPr="009F16FF">
        <w:rPr>
          <w:rFonts w:ascii="Arial" w:eastAsia="Times New Roman" w:hAnsi="Arial" w:cs="Arial"/>
          <w:color w:val="000000"/>
          <w:sz w:val="24"/>
          <w:szCs w:val="24"/>
          <w:lang w:eastAsia="ar-SA"/>
        </w:rPr>
        <w:t xml:space="preserve">minimum punktów za spełnienie każdego z kryteriów </w:t>
      </w:r>
      <w:r w:rsidR="00F40B65" w:rsidRPr="009F16FF">
        <w:rPr>
          <w:rFonts w:ascii="Arial" w:eastAsia="Times New Roman" w:hAnsi="Arial" w:cs="Arial"/>
          <w:color w:val="000000"/>
          <w:sz w:val="24"/>
          <w:szCs w:val="24"/>
          <w:lang w:eastAsia="ar-SA"/>
        </w:rPr>
        <w:t xml:space="preserve">merytorycznych </w:t>
      </w:r>
      <w:r w:rsidRPr="009F16FF">
        <w:rPr>
          <w:rFonts w:ascii="Arial" w:eastAsia="Times New Roman" w:hAnsi="Arial" w:cs="Arial"/>
          <w:color w:val="000000"/>
          <w:sz w:val="24"/>
          <w:szCs w:val="24"/>
          <w:lang w:eastAsia="ar-SA"/>
        </w:rPr>
        <w:t xml:space="preserve">punktowych </w:t>
      </w:r>
      <w:r w:rsidR="005D578F" w:rsidRPr="009F16FF">
        <w:rPr>
          <w:rFonts w:ascii="Arial" w:eastAsia="Times New Roman" w:hAnsi="Arial" w:cs="Arial"/>
          <w:color w:val="000000"/>
          <w:sz w:val="24"/>
          <w:szCs w:val="24"/>
          <w:lang w:eastAsia="ar-SA"/>
        </w:rPr>
        <w:t xml:space="preserve"> (zasada ta nie dotyczy kryterium BUDŻET PROJEKTU)</w:t>
      </w:r>
      <w:r w:rsidR="008D4766" w:rsidRPr="009F16FF">
        <w:rPr>
          <w:rFonts w:ascii="Arial" w:eastAsia="Times New Roman" w:hAnsi="Arial" w:cs="Arial"/>
          <w:color w:val="000000"/>
          <w:sz w:val="24"/>
          <w:szCs w:val="24"/>
          <w:lang w:eastAsia="ar-SA"/>
        </w:rPr>
        <w:t>.</w:t>
      </w:r>
    </w:p>
    <w:p w14:paraId="6BC2A877" w14:textId="5AED52F0" w:rsidR="00C06DDB" w:rsidRPr="009F16FF" w:rsidRDefault="00C06DDB" w:rsidP="00852C9D">
      <w:pPr>
        <w:numPr>
          <w:ilvl w:val="0"/>
          <w:numId w:val="29"/>
        </w:numPr>
        <w:suppressAutoHyphens/>
        <w:spacing w:line="360" w:lineRule="auto"/>
        <w:ind w:left="709" w:hanging="284"/>
        <w:rPr>
          <w:rFonts w:ascii="Arial" w:eastAsia="Times New Roman" w:hAnsi="Arial" w:cs="Arial"/>
          <w:sz w:val="24"/>
          <w:szCs w:val="24"/>
          <w:lang w:eastAsia="ar-SA"/>
        </w:rPr>
      </w:pPr>
      <w:r w:rsidRPr="009F16FF">
        <w:rPr>
          <w:rFonts w:ascii="Arial" w:eastAsia="Times New Roman" w:hAnsi="Arial" w:cs="Arial"/>
          <w:sz w:val="24"/>
          <w:szCs w:val="24"/>
          <w:lang w:eastAsia="ar-SA"/>
        </w:rPr>
        <w:t xml:space="preserve">oceniający uprzednio stwierdzili, że </w:t>
      </w:r>
      <w:r w:rsidR="00D50997">
        <w:rPr>
          <w:rFonts w:ascii="Arial" w:eastAsia="Times New Roman" w:hAnsi="Arial" w:cs="Arial"/>
          <w:sz w:val="24"/>
          <w:szCs w:val="24"/>
          <w:lang w:eastAsia="ar-SA"/>
        </w:rPr>
        <w:t xml:space="preserve"> treść</w:t>
      </w:r>
      <w:r w:rsidR="00DC13BE" w:rsidRPr="009F16FF">
        <w:rPr>
          <w:rFonts w:ascii="Arial" w:eastAsia="Times New Roman" w:hAnsi="Arial" w:cs="Arial"/>
          <w:sz w:val="24"/>
          <w:szCs w:val="24"/>
          <w:lang w:eastAsia="ar-SA"/>
        </w:rPr>
        <w:t xml:space="preserve"> </w:t>
      </w:r>
      <w:r w:rsidRPr="009F16FF">
        <w:rPr>
          <w:rFonts w:ascii="Arial" w:eastAsia="Times New Roman" w:hAnsi="Arial" w:cs="Arial"/>
          <w:sz w:val="24"/>
          <w:szCs w:val="24"/>
          <w:lang w:eastAsia="ar-SA"/>
        </w:rPr>
        <w:t xml:space="preserve">wniosku wymagauzupełnień/poprawy w zakresie merytorycznych kryteriów dostępu i/lub </w:t>
      </w:r>
      <w:r w:rsidRPr="009F16FF">
        <w:rPr>
          <w:rFonts w:ascii="Arial" w:hAnsi="Arial" w:cs="Arial"/>
          <w:sz w:val="24"/>
          <w:szCs w:val="24"/>
        </w:rPr>
        <w:t>specyficznych kryteriów merytorycznych</w:t>
      </w:r>
      <w:r w:rsidRPr="009F16FF">
        <w:rPr>
          <w:rFonts w:ascii="Arial" w:eastAsia="Times New Roman" w:hAnsi="Arial" w:cs="Arial"/>
          <w:sz w:val="24"/>
          <w:szCs w:val="24"/>
          <w:lang w:eastAsia="ar-SA"/>
        </w:rPr>
        <w:t xml:space="preserve"> i/lub kryteriów </w:t>
      </w:r>
      <w:r w:rsidR="00F40B65" w:rsidRPr="009F16FF">
        <w:rPr>
          <w:rFonts w:ascii="Arial" w:eastAsia="Times New Roman" w:hAnsi="Arial" w:cs="Arial"/>
          <w:sz w:val="24"/>
          <w:szCs w:val="24"/>
          <w:lang w:eastAsia="ar-SA"/>
        </w:rPr>
        <w:t xml:space="preserve">merytorycznych </w:t>
      </w:r>
      <w:r w:rsidRPr="009F16FF">
        <w:rPr>
          <w:rFonts w:ascii="Arial" w:eastAsia="Times New Roman" w:hAnsi="Arial" w:cs="Arial"/>
          <w:sz w:val="24"/>
          <w:szCs w:val="24"/>
          <w:lang w:eastAsia="ar-SA"/>
        </w:rPr>
        <w:t xml:space="preserve">punktowych, aby projekt mógł otrzymać dofinansowanie, oceniający kierują projekt do etapu negocjacji, odpowiednio odnotowując ten fakt w KOM. </w:t>
      </w:r>
    </w:p>
    <w:p w14:paraId="3339F828" w14:textId="4C72AFF6" w:rsidR="00C06DDB" w:rsidRPr="009F16FF" w:rsidRDefault="00C06DDB" w:rsidP="00852C9D">
      <w:pPr>
        <w:pStyle w:val="Akapitzlist"/>
        <w:keepNext/>
        <w:numPr>
          <w:ilvl w:val="0"/>
          <w:numId w:val="30"/>
        </w:numPr>
        <w:spacing w:line="360" w:lineRule="auto"/>
        <w:contextualSpacing w:val="0"/>
        <w:rPr>
          <w:rFonts w:ascii="Arial" w:hAnsi="Arial" w:cs="Arial"/>
          <w:sz w:val="24"/>
          <w:szCs w:val="24"/>
        </w:rPr>
      </w:pPr>
      <w:r w:rsidRPr="009F16FF">
        <w:rPr>
          <w:rFonts w:ascii="Arial" w:hAnsi="Arial" w:cs="Arial"/>
          <w:sz w:val="24"/>
          <w:szCs w:val="24"/>
        </w:rPr>
        <w:lastRenderedPageBreak/>
        <w:t>Negocjacje mogą być przeprowadzone przez pracowników ION powołanych do składu KOP, którzy nie dokonywali oceny tego projektu.</w:t>
      </w:r>
    </w:p>
    <w:p w14:paraId="6FF2E365" w14:textId="068A5062" w:rsidR="00411F4A" w:rsidRPr="009F16FF" w:rsidRDefault="00411F4A" w:rsidP="00852C9D">
      <w:pPr>
        <w:numPr>
          <w:ilvl w:val="0"/>
          <w:numId w:val="30"/>
        </w:numPr>
        <w:tabs>
          <w:tab w:val="left" w:pos="284"/>
        </w:tabs>
        <w:spacing w:line="360" w:lineRule="auto"/>
        <w:rPr>
          <w:rFonts w:ascii="Arial" w:hAnsi="Arial" w:cs="Arial"/>
          <w:sz w:val="24"/>
          <w:szCs w:val="24"/>
        </w:rPr>
      </w:pPr>
      <w:r w:rsidRPr="009F16FF">
        <w:rPr>
          <w:rFonts w:ascii="Arial" w:hAnsi="Arial" w:cs="Arial"/>
          <w:sz w:val="24"/>
          <w:szCs w:val="24"/>
        </w:rPr>
        <w:t>W procesie ustalania warunków negocjacyjnych może brać udział także przewodniczący KOP.</w:t>
      </w:r>
    </w:p>
    <w:p w14:paraId="5ADD9BAC" w14:textId="77777777" w:rsidR="00411F4A" w:rsidRPr="009F16FF" w:rsidRDefault="00411F4A" w:rsidP="00852C9D">
      <w:pPr>
        <w:numPr>
          <w:ilvl w:val="0"/>
          <w:numId w:val="30"/>
        </w:numPr>
        <w:tabs>
          <w:tab w:val="left" w:pos="284"/>
        </w:tabs>
        <w:spacing w:line="360" w:lineRule="auto"/>
        <w:rPr>
          <w:rFonts w:ascii="Arial" w:hAnsi="Arial" w:cs="Arial"/>
          <w:sz w:val="24"/>
          <w:szCs w:val="24"/>
        </w:rPr>
      </w:pPr>
      <w:r w:rsidRPr="009F16FF">
        <w:rPr>
          <w:rFonts w:ascii="Arial" w:hAnsi="Arial" w:cs="Arial"/>
          <w:bCs/>
          <w:sz w:val="24"/>
          <w:szCs w:val="24"/>
        </w:rPr>
        <w:t xml:space="preserve">Negocjacje budżetu powinny prowadzić do ustalenia wydatków na poziomie racjonalnym i efektywnym, w szczególności do zapewnienia zgodności ze stawkami rynkowymi nie tylko pojedynczych wydatków, ale również </w:t>
      </w:r>
      <w:r w:rsidRPr="009F16FF">
        <w:rPr>
          <w:rFonts w:ascii="Arial" w:hAnsi="Arial" w:cs="Arial"/>
          <w:sz w:val="24"/>
          <w:szCs w:val="24"/>
        </w:rPr>
        <w:t>łącznej wartości usług / towarów uwzględnionych w budżecie projektu lub całej wartości projektu.</w:t>
      </w:r>
    </w:p>
    <w:p w14:paraId="4A20985D" w14:textId="0E68DCEF" w:rsidR="00C06DDB" w:rsidRPr="009F16FF" w:rsidRDefault="00C06DDB" w:rsidP="00852C9D">
      <w:pPr>
        <w:pStyle w:val="Akapitzlist"/>
        <w:keepNext/>
        <w:numPr>
          <w:ilvl w:val="0"/>
          <w:numId w:val="30"/>
        </w:numPr>
        <w:spacing w:line="360" w:lineRule="auto"/>
        <w:ind w:left="357" w:hanging="357"/>
        <w:contextualSpacing w:val="0"/>
        <w:rPr>
          <w:rFonts w:ascii="Arial" w:hAnsi="Arial" w:cs="Arial"/>
          <w:sz w:val="24"/>
          <w:szCs w:val="24"/>
        </w:rPr>
      </w:pPr>
      <w:r w:rsidRPr="009F16FF">
        <w:rPr>
          <w:rFonts w:ascii="Arial" w:hAnsi="Arial" w:cs="Arial"/>
          <w:sz w:val="24"/>
          <w:szCs w:val="24"/>
        </w:rPr>
        <w:t xml:space="preserve">Proces negocjacji projektów w ramach danego naboru prowadzony jest pisemnie, przy wykorzystaniu </w:t>
      </w:r>
      <w:r w:rsidR="00134948" w:rsidRPr="009F16FF">
        <w:rPr>
          <w:rFonts w:ascii="Arial" w:hAnsi="Arial" w:cs="Arial"/>
          <w:sz w:val="24"/>
          <w:szCs w:val="24"/>
        </w:rPr>
        <w:t xml:space="preserve">modułu Korespondencja </w:t>
      </w:r>
      <w:r w:rsidR="00134948" w:rsidRPr="009F16FF">
        <w:rPr>
          <w:rFonts w:ascii="Arial" w:hAnsi="Arial" w:cs="Arial"/>
          <w:b/>
          <w:sz w:val="24"/>
          <w:szCs w:val="24"/>
        </w:rPr>
        <w:t>SOWA EFS</w:t>
      </w:r>
      <w:r w:rsidR="000E6B6D" w:rsidRPr="009F16FF">
        <w:rPr>
          <w:rFonts w:ascii="Arial" w:hAnsi="Arial" w:cs="Arial"/>
          <w:sz w:val="24"/>
          <w:szCs w:val="24"/>
        </w:rPr>
        <w:t xml:space="preserve"> bądź drogą mailową</w:t>
      </w:r>
      <w:r w:rsidRPr="009F16FF">
        <w:rPr>
          <w:rFonts w:ascii="Arial" w:hAnsi="Arial" w:cs="Arial"/>
          <w:sz w:val="24"/>
          <w:szCs w:val="24"/>
        </w:rPr>
        <w:t xml:space="preserve">. </w:t>
      </w:r>
    </w:p>
    <w:p w14:paraId="4700E4BF" w14:textId="04D3F1D2" w:rsidR="0073380A" w:rsidRPr="009F16FF" w:rsidRDefault="00C06DDB" w:rsidP="00852C9D">
      <w:pPr>
        <w:pStyle w:val="Akapitzlist"/>
        <w:keepNext/>
        <w:numPr>
          <w:ilvl w:val="0"/>
          <w:numId w:val="30"/>
        </w:numPr>
        <w:spacing w:line="360" w:lineRule="auto"/>
        <w:ind w:left="357" w:hanging="357"/>
        <w:contextualSpacing w:val="0"/>
        <w:rPr>
          <w:rFonts w:ascii="Arial" w:hAnsi="Arial" w:cs="Arial"/>
          <w:sz w:val="24"/>
          <w:szCs w:val="24"/>
        </w:rPr>
      </w:pPr>
      <w:r w:rsidRPr="009F16FF">
        <w:rPr>
          <w:rFonts w:ascii="Arial" w:hAnsi="Arial" w:cs="Arial"/>
          <w:sz w:val="24"/>
          <w:szCs w:val="24"/>
        </w:rPr>
        <w:t xml:space="preserve">Co do zasady negocjacje prowadzone są w ramach danego naboru do wyczerpania kwoty przeznaczonej na dofinansowanie projektów w </w:t>
      </w:r>
      <w:r w:rsidR="00C74BF4" w:rsidRPr="009F16FF">
        <w:rPr>
          <w:rFonts w:ascii="Arial" w:hAnsi="Arial" w:cs="Arial"/>
          <w:sz w:val="24"/>
          <w:szCs w:val="24"/>
        </w:rPr>
        <w:t xml:space="preserve">naborze </w:t>
      </w:r>
      <w:r w:rsidRPr="009F16FF">
        <w:rPr>
          <w:rFonts w:ascii="Arial" w:hAnsi="Arial" w:cs="Arial"/>
          <w:sz w:val="24"/>
          <w:szCs w:val="24"/>
        </w:rPr>
        <w:t xml:space="preserve">rozpoczynając od projektu, który uzyskał najwyższą liczbę punktów na etapie oceny merytorycznej. W celu pełnego wykorzystania środków przeznaczonych na dany </w:t>
      </w:r>
      <w:r w:rsidR="0073380A" w:rsidRPr="009F16FF">
        <w:rPr>
          <w:rFonts w:ascii="Arial" w:hAnsi="Arial" w:cs="Arial"/>
          <w:sz w:val="24"/>
          <w:szCs w:val="24"/>
        </w:rPr>
        <w:t>nabór</w:t>
      </w:r>
      <w:r w:rsidRPr="009F16FF">
        <w:rPr>
          <w:rFonts w:ascii="Arial" w:hAnsi="Arial" w:cs="Arial"/>
          <w:sz w:val="24"/>
          <w:szCs w:val="24"/>
        </w:rPr>
        <w:t xml:space="preserve"> lub środków, o które możliwe jest zwiększenie kwoty dofinansowania</w:t>
      </w:r>
      <w:r w:rsidR="00A25F7E" w:rsidRPr="009F16FF">
        <w:rPr>
          <w:rFonts w:ascii="Arial" w:hAnsi="Arial" w:cs="Arial"/>
          <w:sz w:val="24"/>
          <w:szCs w:val="24"/>
        </w:rPr>
        <w:t>,</w:t>
      </w:r>
      <w:r w:rsidRPr="009F16FF">
        <w:rPr>
          <w:rFonts w:ascii="Arial" w:hAnsi="Arial" w:cs="Arial"/>
          <w:sz w:val="24"/>
          <w:szCs w:val="24"/>
        </w:rPr>
        <w:t xml:space="preserve"> IO</w:t>
      </w:r>
      <w:r w:rsidR="0073380A" w:rsidRPr="009F16FF">
        <w:rPr>
          <w:rFonts w:ascii="Arial" w:hAnsi="Arial" w:cs="Arial"/>
          <w:sz w:val="24"/>
          <w:szCs w:val="24"/>
        </w:rPr>
        <w:t>N</w:t>
      </w:r>
      <w:r w:rsidRPr="009F16FF">
        <w:rPr>
          <w:rFonts w:ascii="Arial" w:hAnsi="Arial" w:cs="Arial"/>
          <w:sz w:val="24"/>
          <w:szCs w:val="24"/>
        </w:rPr>
        <w:t xml:space="preserve"> może podjąć decyzję o negocja</w:t>
      </w:r>
      <w:r w:rsidR="00095334">
        <w:rPr>
          <w:rFonts w:ascii="Arial" w:hAnsi="Arial" w:cs="Arial"/>
          <w:sz w:val="24"/>
          <w:szCs w:val="24"/>
        </w:rPr>
        <w:t>cjach</w:t>
      </w:r>
      <w:r w:rsidRPr="009F16FF">
        <w:rPr>
          <w:rFonts w:ascii="Arial" w:hAnsi="Arial" w:cs="Arial"/>
          <w:sz w:val="24"/>
          <w:szCs w:val="24"/>
        </w:rPr>
        <w:t xml:space="preserve"> </w:t>
      </w:r>
      <w:r w:rsidR="00F350D3" w:rsidRPr="009F16FF">
        <w:rPr>
          <w:rFonts w:ascii="Arial" w:hAnsi="Arial" w:cs="Arial"/>
          <w:sz w:val="24"/>
          <w:szCs w:val="24"/>
        </w:rPr>
        <w:t>większ</w:t>
      </w:r>
      <w:r w:rsidR="00F350D3">
        <w:rPr>
          <w:rFonts w:ascii="Arial" w:hAnsi="Arial" w:cs="Arial"/>
          <w:sz w:val="24"/>
          <w:szCs w:val="24"/>
        </w:rPr>
        <w:t>ej</w:t>
      </w:r>
      <w:r w:rsidR="00F350D3" w:rsidRPr="009F16FF">
        <w:rPr>
          <w:rFonts w:ascii="Arial" w:hAnsi="Arial" w:cs="Arial"/>
          <w:sz w:val="24"/>
          <w:szCs w:val="24"/>
        </w:rPr>
        <w:t xml:space="preserve"> </w:t>
      </w:r>
      <w:r w:rsidR="00095334" w:rsidRPr="009F16FF">
        <w:rPr>
          <w:rFonts w:ascii="Arial" w:hAnsi="Arial" w:cs="Arial"/>
          <w:sz w:val="24"/>
          <w:szCs w:val="24"/>
        </w:rPr>
        <w:t>liczb</w:t>
      </w:r>
      <w:r w:rsidR="00095334">
        <w:rPr>
          <w:rFonts w:ascii="Arial" w:hAnsi="Arial" w:cs="Arial"/>
          <w:sz w:val="24"/>
          <w:szCs w:val="24"/>
        </w:rPr>
        <w:t>y</w:t>
      </w:r>
      <w:r w:rsidR="00095334" w:rsidRPr="009F16FF">
        <w:rPr>
          <w:rFonts w:ascii="Arial" w:hAnsi="Arial" w:cs="Arial"/>
          <w:sz w:val="24"/>
          <w:szCs w:val="24"/>
        </w:rPr>
        <w:t xml:space="preserve"> </w:t>
      </w:r>
      <w:r w:rsidRPr="009F16FF">
        <w:rPr>
          <w:rFonts w:ascii="Arial" w:hAnsi="Arial" w:cs="Arial"/>
          <w:sz w:val="24"/>
          <w:szCs w:val="24"/>
        </w:rPr>
        <w:t xml:space="preserve">projektów niż to wynika z kalkulacji wykorzystania alokacji z uwzględnieniem pierwotnych kwot budżetów projektów przed negocjacjami. </w:t>
      </w:r>
    </w:p>
    <w:p w14:paraId="5F82078B" w14:textId="5406F314" w:rsidR="00C06DDB" w:rsidRPr="009F16FF" w:rsidRDefault="0073380A" w:rsidP="00852C9D">
      <w:pPr>
        <w:pStyle w:val="Akapitzlist"/>
        <w:keepNext/>
        <w:numPr>
          <w:ilvl w:val="0"/>
          <w:numId w:val="30"/>
        </w:numPr>
        <w:spacing w:line="360" w:lineRule="auto"/>
        <w:contextualSpacing w:val="0"/>
        <w:rPr>
          <w:rFonts w:ascii="Arial" w:hAnsi="Arial" w:cs="Arial"/>
          <w:i/>
          <w:sz w:val="24"/>
          <w:szCs w:val="24"/>
        </w:rPr>
      </w:pPr>
      <w:r w:rsidRPr="009F16FF">
        <w:rPr>
          <w:rFonts w:ascii="Arial" w:hAnsi="Arial" w:cs="Arial"/>
          <w:sz w:val="24"/>
          <w:szCs w:val="24"/>
        </w:rPr>
        <w:t xml:space="preserve">W naborze </w:t>
      </w:r>
      <w:r w:rsidR="00095334">
        <w:rPr>
          <w:rFonts w:ascii="Arial" w:hAnsi="Arial" w:cs="Arial"/>
          <w:sz w:val="24"/>
          <w:szCs w:val="24"/>
        </w:rPr>
        <w:t xml:space="preserve"> negocjowane będą dodatkowo</w:t>
      </w:r>
      <w:r w:rsidRPr="009F16FF">
        <w:rPr>
          <w:rFonts w:ascii="Arial" w:hAnsi="Arial" w:cs="Arial"/>
          <w:sz w:val="24"/>
          <w:szCs w:val="24"/>
        </w:rPr>
        <w:t xml:space="preserve"> </w:t>
      </w:r>
      <w:r w:rsidR="003D7A96">
        <w:rPr>
          <w:rFonts w:ascii="Arial" w:hAnsi="Arial" w:cs="Arial"/>
          <w:sz w:val="24"/>
          <w:szCs w:val="24"/>
        </w:rPr>
        <w:t>2</w:t>
      </w:r>
      <w:r w:rsidR="008D4766" w:rsidRPr="009F16FF">
        <w:rPr>
          <w:rFonts w:ascii="Arial" w:hAnsi="Arial" w:cs="Arial"/>
          <w:sz w:val="24"/>
          <w:szCs w:val="24"/>
        </w:rPr>
        <w:t xml:space="preserve"> </w:t>
      </w:r>
      <w:r w:rsidR="00095334" w:rsidRPr="009F16FF">
        <w:rPr>
          <w:rFonts w:ascii="Arial" w:hAnsi="Arial" w:cs="Arial"/>
          <w:sz w:val="24"/>
          <w:szCs w:val="24"/>
        </w:rPr>
        <w:t>projekt</w:t>
      </w:r>
      <w:r w:rsidR="00095334">
        <w:rPr>
          <w:rFonts w:ascii="Arial" w:hAnsi="Arial" w:cs="Arial"/>
          <w:sz w:val="24"/>
          <w:szCs w:val="24"/>
        </w:rPr>
        <w:t>y</w:t>
      </w:r>
      <w:r w:rsidR="008D4766" w:rsidRPr="009F16FF">
        <w:rPr>
          <w:rFonts w:ascii="Arial" w:hAnsi="Arial" w:cs="Arial"/>
          <w:sz w:val="24"/>
          <w:szCs w:val="24"/>
        </w:rPr>
        <w:t>.</w:t>
      </w:r>
    </w:p>
    <w:p w14:paraId="1A683E95" w14:textId="601DDAAA" w:rsidR="00C06DDB" w:rsidRPr="009F16FF" w:rsidRDefault="00C06DDB" w:rsidP="00852C9D">
      <w:pPr>
        <w:pStyle w:val="Akapitzlist"/>
        <w:keepNext/>
        <w:numPr>
          <w:ilvl w:val="0"/>
          <w:numId w:val="30"/>
        </w:numPr>
        <w:spacing w:line="360" w:lineRule="auto"/>
        <w:contextualSpacing w:val="0"/>
        <w:rPr>
          <w:rFonts w:ascii="Arial" w:hAnsi="Arial" w:cs="Arial"/>
          <w:sz w:val="24"/>
          <w:szCs w:val="24"/>
        </w:rPr>
      </w:pPr>
      <w:r w:rsidRPr="009F16FF">
        <w:rPr>
          <w:rFonts w:ascii="Arial" w:hAnsi="Arial" w:cs="Arial"/>
          <w:sz w:val="24"/>
          <w:szCs w:val="24"/>
        </w:rPr>
        <w:t>W przypadku skierow</w:t>
      </w:r>
      <w:r w:rsidR="009A7F26" w:rsidRPr="009F16FF">
        <w:rPr>
          <w:rFonts w:ascii="Arial" w:hAnsi="Arial" w:cs="Arial"/>
          <w:sz w:val="24"/>
          <w:szCs w:val="24"/>
        </w:rPr>
        <w:t>ania projektu do negocjacji, ION</w:t>
      </w:r>
      <w:r w:rsidRPr="009F16FF">
        <w:rPr>
          <w:rFonts w:ascii="Arial" w:hAnsi="Arial" w:cs="Arial"/>
          <w:sz w:val="24"/>
          <w:szCs w:val="24"/>
        </w:rPr>
        <w:t xml:space="preserve"> przesyła wnioskodawcy wiadomość </w:t>
      </w:r>
      <w:r w:rsidR="00FD0222" w:rsidRPr="009F16FF">
        <w:rPr>
          <w:rFonts w:ascii="Arial" w:hAnsi="Arial" w:cs="Arial"/>
          <w:sz w:val="24"/>
          <w:szCs w:val="24"/>
        </w:rPr>
        <w:t xml:space="preserve">w module Korespondencja </w:t>
      </w:r>
      <w:r w:rsidR="00FD0222" w:rsidRPr="009F16FF">
        <w:rPr>
          <w:rFonts w:ascii="Arial" w:hAnsi="Arial" w:cs="Arial"/>
          <w:b/>
          <w:sz w:val="24"/>
          <w:szCs w:val="24"/>
        </w:rPr>
        <w:t>SOWA EFS</w:t>
      </w:r>
      <w:r w:rsidRPr="009F16FF">
        <w:rPr>
          <w:rFonts w:ascii="Arial" w:hAnsi="Arial" w:cs="Arial"/>
          <w:sz w:val="24"/>
          <w:szCs w:val="24"/>
        </w:rPr>
        <w:t xml:space="preserve"> </w:t>
      </w:r>
      <w:r w:rsidR="000E6B6D" w:rsidRPr="009F16FF">
        <w:rPr>
          <w:rFonts w:ascii="Arial" w:hAnsi="Arial" w:cs="Arial"/>
          <w:sz w:val="24"/>
          <w:szCs w:val="24"/>
        </w:rPr>
        <w:t xml:space="preserve">bądź drogą mailową </w:t>
      </w:r>
      <w:r w:rsidRPr="009F16FF">
        <w:rPr>
          <w:rFonts w:ascii="Arial" w:hAnsi="Arial" w:cs="Arial"/>
          <w:sz w:val="24"/>
          <w:szCs w:val="24"/>
        </w:rPr>
        <w:t>zawierającą uzgodnione stanowisko KOP w sprawie negocjacji projektu, sporządzone na podstawie KOM i</w:t>
      </w:r>
      <w:r w:rsidR="00FB4B02" w:rsidRPr="009F16FF">
        <w:rPr>
          <w:rFonts w:ascii="Arial" w:hAnsi="Arial" w:cs="Arial"/>
          <w:sz w:val="24"/>
          <w:szCs w:val="24"/>
        </w:rPr>
        <w:t xml:space="preserve"> </w:t>
      </w:r>
      <w:r w:rsidRPr="009F16FF">
        <w:rPr>
          <w:rFonts w:ascii="Arial" w:hAnsi="Arial" w:cs="Arial"/>
          <w:sz w:val="24"/>
          <w:szCs w:val="24"/>
        </w:rPr>
        <w:t xml:space="preserve">decyzji przewodniczącego KOP (w przypadku </w:t>
      </w:r>
      <w:r w:rsidRPr="009F16FF">
        <w:rPr>
          <w:rFonts w:ascii="Arial" w:hAnsi="Arial" w:cs="Arial"/>
          <w:sz w:val="24"/>
          <w:szCs w:val="24"/>
        </w:rPr>
        <w:lastRenderedPageBreak/>
        <w:t>uczestnictwa przewodniczącego KOP w ustalaniu warunków negocjacyjnych), ze wskazaniem:</w:t>
      </w:r>
    </w:p>
    <w:p w14:paraId="2C35A0DD" w14:textId="2E39F638" w:rsidR="00C06DDB" w:rsidRPr="009F16FF" w:rsidRDefault="00C06DDB" w:rsidP="009F16FF">
      <w:pPr>
        <w:pStyle w:val="Akapitzlist"/>
        <w:keepNext/>
        <w:spacing w:line="360" w:lineRule="auto"/>
        <w:ind w:left="360"/>
        <w:contextualSpacing w:val="0"/>
        <w:rPr>
          <w:rFonts w:ascii="Arial" w:hAnsi="Arial" w:cs="Arial"/>
          <w:sz w:val="24"/>
          <w:szCs w:val="24"/>
        </w:rPr>
      </w:pPr>
      <w:r w:rsidRPr="009F16FF">
        <w:rPr>
          <w:rFonts w:ascii="Arial" w:hAnsi="Arial" w:cs="Arial"/>
          <w:sz w:val="24"/>
          <w:szCs w:val="24"/>
        </w:rPr>
        <w:t>a)</w:t>
      </w:r>
      <w:r w:rsidRPr="009F16FF">
        <w:rPr>
          <w:rFonts w:ascii="Arial" w:hAnsi="Arial" w:cs="Arial"/>
          <w:sz w:val="24"/>
          <w:szCs w:val="24"/>
        </w:rPr>
        <w:tab/>
        <w:t xml:space="preserve"> zakresu negocjacji, </w:t>
      </w:r>
      <w:r w:rsidR="00F422F3" w:rsidRPr="009F16FF">
        <w:rPr>
          <w:rFonts w:ascii="Arial" w:hAnsi="Arial" w:cs="Arial"/>
          <w:sz w:val="24"/>
          <w:szCs w:val="24"/>
        </w:rPr>
        <w:t>t</w:t>
      </w:r>
      <w:r w:rsidR="00F40B65" w:rsidRPr="009F16FF">
        <w:rPr>
          <w:rFonts w:ascii="Arial" w:hAnsi="Arial" w:cs="Arial"/>
          <w:sz w:val="24"/>
          <w:szCs w:val="24"/>
        </w:rPr>
        <w:t>j.</w:t>
      </w:r>
      <w:r w:rsidR="00F422F3" w:rsidRPr="009F16FF">
        <w:rPr>
          <w:rFonts w:ascii="Arial" w:hAnsi="Arial" w:cs="Arial"/>
          <w:sz w:val="24"/>
          <w:szCs w:val="24"/>
        </w:rPr>
        <w:t xml:space="preserve"> </w:t>
      </w:r>
      <w:r w:rsidRPr="009F16FF">
        <w:rPr>
          <w:rFonts w:ascii="Arial" w:hAnsi="Arial" w:cs="Arial"/>
          <w:sz w:val="24"/>
          <w:szCs w:val="24"/>
        </w:rPr>
        <w:t>jakie korekty należy wprowadzić do wniosku lub jakie informacje KOP powinna uzyskać od Wnioskodawcy w trakcie negocjacji, aby negocjacje zakończyły się wynikiem pozytywnym oraz,</w:t>
      </w:r>
    </w:p>
    <w:p w14:paraId="206903BF" w14:textId="77777777" w:rsidR="00C06DDB" w:rsidRPr="009F16FF" w:rsidRDefault="00C06DDB" w:rsidP="009F16FF">
      <w:pPr>
        <w:pStyle w:val="Akapitzlist"/>
        <w:keepNext/>
        <w:spacing w:line="360" w:lineRule="auto"/>
        <w:ind w:left="360"/>
        <w:contextualSpacing w:val="0"/>
        <w:rPr>
          <w:rFonts w:ascii="Arial" w:hAnsi="Arial" w:cs="Arial"/>
          <w:sz w:val="24"/>
          <w:szCs w:val="24"/>
        </w:rPr>
      </w:pPr>
      <w:r w:rsidRPr="009F16FF">
        <w:rPr>
          <w:rFonts w:ascii="Arial" w:hAnsi="Arial" w:cs="Arial"/>
          <w:sz w:val="24"/>
          <w:szCs w:val="24"/>
        </w:rPr>
        <w:t>b)</w:t>
      </w:r>
      <w:r w:rsidRPr="009F16FF">
        <w:rPr>
          <w:rFonts w:ascii="Arial" w:hAnsi="Arial" w:cs="Arial"/>
          <w:sz w:val="24"/>
          <w:szCs w:val="24"/>
        </w:rPr>
        <w:tab/>
        <w:t xml:space="preserve">uzasadnienia swojego stanowiska. </w:t>
      </w:r>
    </w:p>
    <w:p w14:paraId="4584241E" w14:textId="14F3A201" w:rsidR="007A5358" w:rsidRPr="009F16FF" w:rsidRDefault="007A5358" w:rsidP="00852C9D">
      <w:pPr>
        <w:pStyle w:val="Akapitzlist"/>
        <w:keepNext/>
        <w:numPr>
          <w:ilvl w:val="0"/>
          <w:numId w:val="30"/>
        </w:numPr>
        <w:spacing w:line="360" w:lineRule="auto"/>
        <w:contextualSpacing w:val="0"/>
        <w:rPr>
          <w:rFonts w:ascii="Arial" w:hAnsi="Arial" w:cs="Arial"/>
          <w:sz w:val="24"/>
          <w:szCs w:val="24"/>
        </w:rPr>
      </w:pPr>
      <w:r w:rsidRPr="009F16FF">
        <w:rPr>
          <w:rFonts w:ascii="Arial" w:hAnsi="Arial" w:cs="Arial"/>
          <w:sz w:val="24"/>
          <w:szCs w:val="24"/>
        </w:rPr>
        <w:t xml:space="preserve">Warunki negocjacyjne mogą obejmować dodatkowe ustalenia podjęte już w toku negocjacji. </w:t>
      </w:r>
    </w:p>
    <w:p w14:paraId="54379BBD" w14:textId="29A82653" w:rsidR="00C06DDB" w:rsidRPr="009F16FF" w:rsidRDefault="00C06DDB" w:rsidP="00852C9D">
      <w:pPr>
        <w:pStyle w:val="Akapitzlist"/>
        <w:numPr>
          <w:ilvl w:val="0"/>
          <w:numId w:val="30"/>
        </w:numPr>
        <w:spacing w:line="360" w:lineRule="auto"/>
        <w:ind w:left="357" w:hanging="357"/>
        <w:contextualSpacing w:val="0"/>
        <w:rPr>
          <w:rFonts w:ascii="Arial" w:hAnsi="Arial" w:cs="Arial"/>
          <w:sz w:val="24"/>
          <w:szCs w:val="24"/>
        </w:rPr>
      </w:pPr>
      <w:r w:rsidRPr="009F16FF">
        <w:rPr>
          <w:rFonts w:ascii="Arial" w:hAnsi="Arial" w:cs="Arial"/>
          <w:sz w:val="24"/>
          <w:szCs w:val="24"/>
        </w:rPr>
        <w:t>Wnioskodawca powinien podjąć negocjacje w</w:t>
      </w:r>
      <w:r w:rsidR="009A7F26" w:rsidRPr="009F16FF">
        <w:rPr>
          <w:rFonts w:ascii="Arial" w:hAnsi="Arial" w:cs="Arial"/>
          <w:sz w:val="24"/>
          <w:szCs w:val="24"/>
        </w:rPr>
        <w:t xml:space="preserve"> terminie wyznaczonym przez ION</w:t>
      </w:r>
      <w:r w:rsidRPr="009F16FF">
        <w:rPr>
          <w:rFonts w:ascii="Arial" w:hAnsi="Arial" w:cs="Arial"/>
          <w:sz w:val="24"/>
          <w:szCs w:val="24"/>
        </w:rPr>
        <w:t xml:space="preserve">. Podjęcie negocjacji oznacza przesłanie w </w:t>
      </w:r>
      <w:r w:rsidR="00FD0222" w:rsidRPr="009F16FF">
        <w:rPr>
          <w:rFonts w:ascii="Arial" w:hAnsi="Arial" w:cs="Arial"/>
          <w:sz w:val="24"/>
          <w:szCs w:val="24"/>
        </w:rPr>
        <w:t xml:space="preserve">module Korespondencja </w:t>
      </w:r>
      <w:r w:rsidR="00FD0222" w:rsidRPr="009F16FF">
        <w:rPr>
          <w:rFonts w:ascii="Arial" w:hAnsi="Arial" w:cs="Arial"/>
          <w:b/>
          <w:sz w:val="24"/>
          <w:szCs w:val="24"/>
        </w:rPr>
        <w:t>SOWA EFS</w:t>
      </w:r>
      <w:r w:rsidR="000E6B6D" w:rsidRPr="009F16FF">
        <w:rPr>
          <w:rFonts w:ascii="Arial" w:hAnsi="Arial" w:cs="Arial"/>
          <w:sz w:val="24"/>
          <w:szCs w:val="24"/>
        </w:rPr>
        <w:t xml:space="preserve"> bądź drogą mailową</w:t>
      </w:r>
      <w:r w:rsidRPr="009F16FF">
        <w:rPr>
          <w:rFonts w:ascii="Arial" w:hAnsi="Arial" w:cs="Arial"/>
          <w:sz w:val="24"/>
          <w:szCs w:val="24"/>
        </w:rPr>
        <w:t xml:space="preserve"> swojego stanowiska negocjacyjnego akceptującego zmiany</w:t>
      </w:r>
      <w:r w:rsidR="00690AA5" w:rsidRPr="009F16FF">
        <w:rPr>
          <w:rFonts w:ascii="Arial" w:hAnsi="Arial" w:cs="Arial"/>
          <w:sz w:val="24"/>
          <w:szCs w:val="24"/>
        </w:rPr>
        <w:t xml:space="preserve"> </w:t>
      </w:r>
      <w:r w:rsidR="004A192E" w:rsidRPr="009F16FF">
        <w:rPr>
          <w:rFonts w:ascii="Arial" w:hAnsi="Arial" w:cs="Arial"/>
          <w:sz w:val="24"/>
          <w:szCs w:val="24"/>
        </w:rPr>
        <w:t>zaproponowane przez</w:t>
      </w:r>
      <w:r w:rsidRPr="009F16FF">
        <w:rPr>
          <w:rFonts w:ascii="Arial" w:hAnsi="Arial" w:cs="Arial"/>
          <w:sz w:val="24"/>
          <w:szCs w:val="24"/>
        </w:rPr>
        <w:t xml:space="preserve"> KOP lub zawierającego wyjaśnienia odnośnie</w:t>
      </w:r>
      <w:r w:rsidR="00D50997">
        <w:rPr>
          <w:rFonts w:ascii="Arial" w:hAnsi="Arial" w:cs="Arial"/>
          <w:sz w:val="24"/>
          <w:szCs w:val="24"/>
        </w:rPr>
        <w:t xml:space="preserve"> do</w:t>
      </w:r>
      <w:r w:rsidRPr="009F16FF">
        <w:rPr>
          <w:rFonts w:ascii="Arial" w:hAnsi="Arial" w:cs="Arial"/>
          <w:sz w:val="24"/>
          <w:szCs w:val="24"/>
        </w:rPr>
        <w:t xml:space="preserve"> określonych </w:t>
      </w:r>
      <w:r w:rsidR="00D50997">
        <w:rPr>
          <w:rFonts w:ascii="Arial" w:hAnsi="Arial" w:cs="Arial"/>
          <w:sz w:val="24"/>
          <w:szCs w:val="24"/>
        </w:rPr>
        <w:t>informacji</w:t>
      </w:r>
      <w:r w:rsidR="00D50997" w:rsidRPr="009F16FF">
        <w:rPr>
          <w:rFonts w:ascii="Arial" w:hAnsi="Arial" w:cs="Arial"/>
          <w:sz w:val="24"/>
          <w:szCs w:val="24"/>
        </w:rPr>
        <w:t xml:space="preserve"> </w:t>
      </w:r>
      <w:r w:rsidRPr="009F16FF">
        <w:rPr>
          <w:rFonts w:ascii="Arial" w:hAnsi="Arial" w:cs="Arial"/>
          <w:sz w:val="24"/>
          <w:szCs w:val="24"/>
        </w:rPr>
        <w:t xml:space="preserve">we wniosku. </w:t>
      </w:r>
    </w:p>
    <w:p w14:paraId="0D53B04E" w14:textId="18CFBD94" w:rsidR="00173211" w:rsidRPr="007021D2" w:rsidRDefault="00C06DDB" w:rsidP="007021D2">
      <w:pPr>
        <w:pStyle w:val="Akapitzlist"/>
        <w:numPr>
          <w:ilvl w:val="0"/>
          <w:numId w:val="30"/>
        </w:numPr>
        <w:spacing w:line="360" w:lineRule="auto"/>
        <w:contextualSpacing w:val="0"/>
        <w:rPr>
          <w:rFonts w:ascii="Arial" w:hAnsi="Arial" w:cs="Arial"/>
          <w:sz w:val="24"/>
          <w:szCs w:val="24"/>
        </w:rPr>
      </w:pPr>
      <w:r w:rsidRPr="008405C2">
        <w:rPr>
          <w:rFonts w:ascii="Arial" w:hAnsi="Arial" w:cs="Arial"/>
          <w:sz w:val="24"/>
          <w:szCs w:val="24"/>
        </w:rPr>
        <w:t>Wnioskodawca zobligowany jest na etapie procesu negocjacji do odniesienia się do wszystkich uwag wskazanych w treści st</w:t>
      </w:r>
      <w:r w:rsidR="009A7F26" w:rsidRPr="008405C2">
        <w:rPr>
          <w:rFonts w:ascii="Arial" w:hAnsi="Arial" w:cs="Arial"/>
          <w:sz w:val="24"/>
          <w:szCs w:val="24"/>
        </w:rPr>
        <w:t>anowiska negocjacyjnego KOP. ION</w:t>
      </w:r>
      <w:r w:rsidRPr="008405C2">
        <w:rPr>
          <w:rFonts w:ascii="Arial" w:hAnsi="Arial" w:cs="Arial"/>
          <w:sz w:val="24"/>
          <w:szCs w:val="24"/>
        </w:rPr>
        <w:t xml:space="preserve"> po zapoznaniu się z uzasadnieniem ze strony wnioskodawcy, </w:t>
      </w:r>
      <w:r w:rsidR="008405C2" w:rsidRPr="008405C2">
        <w:rPr>
          <w:rFonts w:ascii="Arial" w:hAnsi="Arial" w:cs="Arial"/>
          <w:sz w:val="24"/>
          <w:szCs w:val="24"/>
        </w:rPr>
        <w:t xml:space="preserve">w odpowiedzi </w:t>
      </w:r>
      <w:r w:rsidRPr="008405C2">
        <w:rPr>
          <w:rFonts w:ascii="Arial" w:hAnsi="Arial" w:cs="Arial"/>
          <w:sz w:val="24"/>
          <w:szCs w:val="24"/>
        </w:rPr>
        <w:t>wskazuje jakie kwestie</w:t>
      </w:r>
      <w:r w:rsidR="009A7F26" w:rsidRPr="008405C2">
        <w:rPr>
          <w:rFonts w:ascii="Arial" w:hAnsi="Arial" w:cs="Arial"/>
          <w:sz w:val="24"/>
          <w:szCs w:val="24"/>
        </w:rPr>
        <w:t xml:space="preserve"> zostały </w:t>
      </w:r>
      <w:r w:rsidR="00B43C5B" w:rsidRPr="008405C2">
        <w:rPr>
          <w:rFonts w:ascii="Arial" w:hAnsi="Arial" w:cs="Arial"/>
          <w:sz w:val="24"/>
          <w:szCs w:val="24"/>
        </w:rPr>
        <w:t>z</w:t>
      </w:r>
      <w:r w:rsidR="009A7F26" w:rsidRPr="008405C2">
        <w:rPr>
          <w:rFonts w:ascii="Arial" w:hAnsi="Arial" w:cs="Arial"/>
          <w:sz w:val="24"/>
          <w:szCs w:val="24"/>
        </w:rPr>
        <w:t>aakceptowane przez ION</w:t>
      </w:r>
      <w:r w:rsidR="00566D0D" w:rsidRPr="008405C2">
        <w:rPr>
          <w:rFonts w:ascii="Arial" w:hAnsi="Arial" w:cs="Arial"/>
          <w:sz w:val="24"/>
          <w:szCs w:val="24"/>
        </w:rPr>
        <w:t>, a które nie uzyskały</w:t>
      </w:r>
      <w:r w:rsidR="00CD7B75" w:rsidRPr="008405C2">
        <w:rPr>
          <w:rFonts w:ascii="Arial" w:hAnsi="Arial" w:cs="Arial"/>
          <w:sz w:val="24"/>
          <w:szCs w:val="24"/>
        </w:rPr>
        <w:t xml:space="preserve"> </w:t>
      </w:r>
      <w:r w:rsidR="00566D0D" w:rsidRPr="008405C2">
        <w:rPr>
          <w:rFonts w:ascii="Arial" w:hAnsi="Arial" w:cs="Arial"/>
          <w:sz w:val="24"/>
          <w:szCs w:val="24"/>
        </w:rPr>
        <w:t>akceptacji. W przypadku rozbieżności stanowisk wnioskodawcy oraz ION stanowisko ION jest stanowiskiem decydującym/rozstrzygającym</w:t>
      </w:r>
      <w:r w:rsidRPr="008405C2">
        <w:rPr>
          <w:rFonts w:ascii="Arial" w:hAnsi="Arial" w:cs="Arial"/>
          <w:sz w:val="24"/>
          <w:szCs w:val="24"/>
        </w:rPr>
        <w:t>.</w:t>
      </w:r>
    </w:p>
    <w:p w14:paraId="6F3C009B" w14:textId="3F96C6B3" w:rsidR="00D360E1" w:rsidRPr="009F16FF" w:rsidRDefault="00D360E1" w:rsidP="00852C9D">
      <w:pPr>
        <w:pStyle w:val="Akapitzlist"/>
        <w:numPr>
          <w:ilvl w:val="0"/>
          <w:numId w:val="30"/>
        </w:numPr>
        <w:spacing w:line="360" w:lineRule="auto"/>
        <w:contextualSpacing w:val="0"/>
        <w:rPr>
          <w:rFonts w:ascii="Arial" w:hAnsi="Arial" w:cs="Arial"/>
          <w:sz w:val="24"/>
          <w:szCs w:val="24"/>
        </w:rPr>
      </w:pPr>
      <w:r w:rsidRPr="009F16FF">
        <w:rPr>
          <w:rFonts w:ascii="Arial" w:hAnsi="Arial" w:cs="Arial"/>
          <w:sz w:val="24"/>
          <w:szCs w:val="24"/>
        </w:rPr>
        <w:t xml:space="preserve">W przypadku dostrzeżenia jakiegokolwiek uchybienia lub oczywistej omyłki w projekcie (nie wskazanych jako element procesu negocjacji) KOP wyraża opinię na temat możliwości korekty </w:t>
      </w:r>
      <w:r w:rsidR="00F40B65" w:rsidRPr="009F16FF">
        <w:rPr>
          <w:rFonts w:ascii="Arial" w:hAnsi="Arial" w:cs="Arial"/>
          <w:sz w:val="24"/>
          <w:szCs w:val="24"/>
        </w:rPr>
        <w:t>wniosku o dofinansowanie</w:t>
      </w:r>
      <w:r w:rsidRPr="009F16FF">
        <w:rPr>
          <w:rFonts w:ascii="Arial" w:hAnsi="Arial" w:cs="Arial"/>
          <w:sz w:val="24"/>
          <w:szCs w:val="24"/>
        </w:rPr>
        <w:t xml:space="preserve"> w tym zakresie.</w:t>
      </w:r>
    </w:p>
    <w:p w14:paraId="0E0ABC0F" w14:textId="61423723" w:rsidR="00173211" w:rsidRPr="009F16FF" w:rsidRDefault="00C06DDB" w:rsidP="00852C9D">
      <w:pPr>
        <w:pStyle w:val="Akapitzlist"/>
        <w:numPr>
          <w:ilvl w:val="0"/>
          <w:numId w:val="30"/>
        </w:numPr>
        <w:spacing w:line="360" w:lineRule="auto"/>
        <w:contextualSpacing w:val="0"/>
        <w:rPr>
          <w:rFonts w:ascii="Arial" w:hAnsi="Arial" w:cs="Arial"/>
          <w:sz w:val="24"/>
          <w:szCs w:val="24"/>
        </w:rPr>
      </w:pPr>
      <w:r w:rsidRPr="009F16FF">
        <w:rPr>
          <w:rFonts w:ascii="Arial" w:hAnsi="Arial" w:cs="Arial"/>
          <w:sz w:val="24"/>
          <w:szCs w:val="24"/>
        </w:rPr>
        <w:t>Proces negocjacji powinien zo</w:t>
      </w:r>
      <w:r w:rsidR="009A7F26" w:rsidRPr="009F16FF">
        <w:rPr>
          <w:rFonts w:ascii="Arial" w:hAnsi="Arial" w:cs="Arial"/>
          <w:sz w:val="24"/>
          <w:szCs w:val="24"/>
        </w:rPr>
        <w:t xml:space="preserve">stać zakończony w terminie do </w:t>
      </w:r>
      <w:r w:rsidR="00FB4B02" w:rsidRPr="009F16FF">
        <w:rPr>
          <w:rFonts w:ascii="Arial" w:hAnsi="Arial" w:cs="Arial"/>
          <w:sz w:val="24"/>
          <w:szCs w:val="24"/>
        </w:rPr>
        <w:t xml:space="preserve">14 </w:t>
      </w:r>
      <w:r w:rsidR="009A7F26" w:rsidRPr="009F16FF">
        <w:rPr>
          <w:rFonts w:ascii="Arial" w:hAnsi="Arial" w:cs="Arial"/>
          <w:sz w:val="24"/>
          <w:szCs w:val="24"/>
        </w:rPr>
        <w:t>dni od momentu poinformowania w</w:t>
      </w:r>
      <w:r w:rsidRPr="009F16FF">
        <w:rPr>
          <w:rFonts w:ascii="Arial" w:hAnsi="Arial" w:cs="Arial"/>
          <w:sz w:val="24"/>
          <w:szCs w:val="24"/>
        </w:rPr>
        <w:t>nioskodawcy o skierowaniu</w:t>
      </w:r>
      <w:r w:rsidR="00FB4B02" w:rsidRPr="009F16FF">
        <w:rPr>
          <w:rFonts w:ascii="Arial" w:hAnsi="Arial" w:cs="Arial"/>
          <w:sz w:val="24"/>
          <w:szCs w:val="24"/>
        </w:rPr>
        <w:t xml:space="preserve"> </w:t>
      </w:r>
      <w:r w:rsidRPr="009F16FF">
        <w:rPr>
          <w:rFonts w:ascii="Arial" w:hAnsi="Arial" w:cs="Arial"/>
          <w:sz w:val="24"/>
          <w:szCs w:val="24"/>
        </w:rPr>
        <w:t xml:space="preserve">projektu do negocjacji. </w:t>
      </w:r>
      <w:r w:rsidR="00B1199E" w:rsidRPr="009F16FF">
        <w:rPr>
          <w:rFonts w:ascii="Arial" w:hAnsi="Arial" w:cs="Arial"/>
          <w:sz w:val="24"/>
          <w:szCs w:val="24"/>
        </w:rPr>
        <w:t xml:space="preserve">W uzasadnionych sytuacjach termin ten może ulec zmianie. </w:t>
      </w:r>
    </w:p>
    <w:p w14:paraId="3ED425BE" w14:textId="1378E9E1" w:rsidR="00173211" w:rsidRPr="009F16FF" w:rsidRDefault="00C06DDB" w:rsidP="00852C9D">
      <w:pPr>
        <w:pStyle w:val="Akapitzlist"/>
        <w:numPr>
          <w:ilvl w:val="0"/>
          <w:numId w:val="30"/>
        </w:numPr>
        <w:spacing w:line="360" w:lineRule="auto"/>
        <w:contextualSpacing w:val="0"/>
        <w:rPr>
          <w:rFonts w:ascii="Arial" w:hAnsi="Arial" w:cs="Arial"/>
          <w:sz w:val="24"/>
          <w:szCs w:val="24"/>
        </w:rPr>
      </w:pPr>
      <w:r w:rsidRPr="009F16FF">
        <w:rPr>
          <w:rFonts w:ascii="Arial" w:hAnsi="Arial" w:cs="Arial"/>
          <w:sz w:val="24"/>
          <w:szCs w:val="24"/>
        </w:rPr>
        <w:t>Poprzez zakończenie procesu negocjacji należy rozumieć ustalenie, a n</w:t>
      </w:r>
      <w:r w:rsidR="009A7F26" w:rsidRPr="009F16FF">
        <w:rPr>
          <w:rFonts w:ascii="Arial" w:hAnsi="Arial" w:cs="Arial"/>
          <w:sz w:val="24"/>
          <w:szCs w:val="24"/>
        </w:rPr>
        <w:t>astępnie zatwierdzenie przez ION</w:t>
      </w:r>
      <w:r w:rsidRPr="009F16FF">
        <w:rPr>
          <w:rFonts w:ascii="Arial" w:hAnsi="Arial" w:cs="Arial"/>
          <w:sz w:val="24"/>
          <w:szCs w:val="24"/>
        </w:rPr>
        <w:t xml:space="preserve"> ostatecznej wersji wniosku w postaci elektronicznej. </w:t>
      </w:r>
    </w:p>
    <w:p w14:paraId="13832601" w14:textId="55E859A6" w:rsidR="00173211" w:rsidRPr="009F16FF" w:rsidRDefault="00C06DDB" w:rsidP="00852C9D">
      <w:pPr>
        <w:pStyle w:val="Akapitzlist"/>
        <w:numPr>
          <w:ilvl w:val="0"/>
          <w:numId w:val="30"/>
        </w:numPr>
        <w:spacing w:line="360" w:lineRule="auto"/>
        <w:contextualSpacing w:val="0"/>
        <w:rPr>
          <w:rFonts w:ascii="Arial" w:hAnsi="Arial" w:cs="Arial"/>
          <w:sz w:val="24"/>
          <w:szCs w:val="24"/>
        </w:rPr>
      </w:pPr>
      <w:r w:rsidRPr="009F16FF">
        <w:rPr>
          <w:rFonts w:ascii="Arial" w:hAnsi="Arial" w:cs="Arial"/>
          <w:sz w:val="24"/>
          <w:szCs w:val="24"/>
        </w:rPr>
        <w:lastRenderedPageBreak/>
        <w:t>Po zakończeniu procesu negocjacji członek KOP prowadzący negocjacje podejmuje decyzję, co do spełnienia przez projekt ogó</w:t>
      </w:r>
      <w:r w:rsidR="00B1199E" w:rsidRPr="009F16FF">
        <w:rPr>
          <w:rFonts w:ascii="Arial" w:hAnsi="Arial" w:cs="Arial"/>
          <w:sz w:val="24"/>
          <w:szCs w:val="24"/>
        </w:rPr>
        <w:t xml:space="preserve">lnego kryterium podsumowującego: </w:t>
      </w:r>
      <w:r w:rsidRPr="009F16FF">
        <w:rPr>
          <w:rFonts w:ascii="Arial" w:hAnsi="Arial" w:cs="Arial"/>
          <w:sz w:val="24"/>
          <w:szCs w:val="24"/>
        </w:rPr>
        <w:t xml:space="preserve">„negocjacje zakończyły się wynikiem pozytywnym”. </w:t>
      </w:r>
    </w:p>
    <w:p w14:paraId="7F90898F" w14:textId="44D9D847" w:rsidR="00C06DDB" w:rsidRPr="009F16FF" w:rsidRDefault="00C06DDB" w:rsidP="00852C9D">
      <w:pPr>
        <w:pStyle w:val="Akapitzlist"/>
        <w:numPr>
          <w:ilvl w:val="0"/>
          <w:numId w:val="30"/>
        </w:numPr>
        <w:spacing w:line="360" w:lineRule="auto"/>
        <w:contextualSpacing w:val="0"/>
        <w:rPr>
          <w:rFonts w:ascii="Arial" w:hAnsi="Arial" w:cs="Arial"/>
          <w:sz w:val="24"/>
          <w:szCs w:val="24"/>
        </w:rPr>
      </w:pPr>
      <w:r w:rsidRPr="009F16FF">
        <w:rPr>
          <w:rFonts w:ascii="Arial" w:hAnsi="Arial" w:cs="Arial"/>
          <w:sz w:val="24"/>
          <w:szCs w:val="24"/>
        </w:rPr>
        <w:t>Jeżeli w trakcie negocjacji:</w:t>
      </w:r>
    </w:p>
    <w:p w14:paraId="66FA2450" w14:textId="77777777" w:rsidR="00C06DDB" w:rsidRPr="009F16FF" w:rsidRDefault="00C06DDB" w:rsidP="00852C9D">
      <w:pPr>
        <w:pStyle w:val="Akapitzlist"/>
        <w:numPr>
          <w:ilvl w:val="0"/>
          <w:numId w:val="31"/>
        </w:numPr>
        <w:spacing w:line="360" w:lineRule="auto"/>
        <w:ind w:left="567"/>
        <w:contextualSpacing w:val="0"/>
        <w:rPr>
          <w:rFonts w:ascii="Arial" w:hAnsi="Arial" w:cs="Arial"/>
          <w:sz w:val="24"/>
          <w:szCs w:val="24"/>
        </w:rPr>
      </w:pPr>
      <w:r w:rsidRPr="009F16FF">
        <w:rPr>
          <w:rFonts w:ascii="Arial" w:hAnsi="Arial" w:cs="Arial"/>
          <w:sz w:val="24"/>
          <w:szCs w:val="24"/>
        </w:rPr>
        <w:t>do wniosku nie zostaną wprowadzone wskazane w stanowisku negocjacyjnym korekty lub inne zmiany wynikające z ustaleń dokonanych podczas negocjacji,</w:t>
      </w:r>
    </w:p>
    <w:p w14:paraId="25500A86" w14:textId="32D312BF" w:rsidR="00C06DDB" w:rsidRPr="009F16FF" w:rsidRDefault="00C06DDB" w:rsidP="00852C9D">
      <w:pPr>
        <w:pStyle w:val="Akapitzlist"/>
        <w:numPr>
          <w:ilvl w:val="0"/>
          <w:numId w:val="31"/>
        </w:numPr>
        <w:spacing w:line="360" w:lineRule="auto"/>
        <w:ind w:left="567"/>
        <w:contextualSpacing w:val="0"/>
        <w:rPr>
          <w:rFonts w:ascii="Arial" w:hAnsi="Arial" w:cs="Arial"/>
          <w:sz w:val="24"/>
          <w:szCs w:val="24"/>
        </w:rPr>
      </w:pPr>
      <w:r w:rsidRPr="009F16FF">
        <w:rPr>
          <w:rFonts w:ascii="Arial" w:hAnsi="Arial" w:cs="Arial"/>
          <w:sz w:val="24"/>
          <w:szCs w:val="24"/>
        </w:rPr>
        <w:t xml:space="preserve">KOP nie uzyska od wnioskodawcy informacji dotyczących określonych </w:t>
      </w:r>
      <w:r w:rsidR="00D50997">
        <w:rPr>
          <w:rFonts w:ascii="Arial" w:hAnsi="Arial" w:cs="Arial"/>
          <w:sz w:val="24"/>
          <w:szCs w:val="24"/>
        </w:rPr>
        <w:t>treści</w:t>
      </w:r>
      <w:r w:rsidR="00D50997" w:rsidRPr="009F16FF">
        <w:rPr>
          <w:rFonts w:ascii="Arial" w:hAnsi="Arial" w:cs="Arial"/>
          <w:sz w:val="24"/>
          <w:szCs w:val="24"/>
        </w:rPr>
        <w:t xml:space="preserve"> </w:t>
      </w:r>
      <w:r w:rsidRPr="009F16FF">
        <w:rPr>
          <w:rFonts w:ascii="Arial" w:hAnsi="Arial" w:cs="Arial"/>
          <w:sz w:val="24"/>
          <w:szCs w:val="24"/>
        </w:rPr>
        <w:t>we wniosku, wskazanych w stanowisku negocjacyjnym,</w:t>
      </w:r>
    </w:p>
    <w:p w14:paraId="0AB07B05" w14:textId="1DFD42CE" w:rsidR="00C06DDB" w:rsidRPr="009F16FF" w:rsidRDefault="00C06DDB" w:rsidP="00852C9D">
      <w:pPr>
        <w:pStyle w:val="Akapitzlist"/>
        <w:numPr>
          <w:ilvl w:val="0"/>
          <w:numId w:val="31"/>
        </w:numPr>
        <w:spacing w:line="360" w:lineRule="auto"/>
        <w:ind w:left="567"/>
        <w:contextualSpacing w:val="0"/>
        <w:rPr>
          <w:rFonts w:ascii="Arial" w:hAnsi="Arial" w:cs="Arial"/>
          <w:sz w:val="24"/>
          <w:szCs w:val="24"/>
        </w:rPr>
      </w:pPr>
      <w:r w:rsidRPr="009F16FF">
        <w:rPr>
          <w:rFonts w:ascii="Arial" w:hAnsi="Arial" w:cs="Arial"/>
          <w:sz w:val="24"/>
          <w:szCs w:val="24"/>
        </w:rPr>
        <w:t>do wniosku zostały wprowadzone inne zmiany niż wynikające ze stanowiska negocjacyjnego lub ustaleń wyn</w:t>
      </w:r>
      <w:r w:rsidR="00644EE6">
        <w:rPr>
          <w:rFonts w:ascii="Arial" w:hAnsi="Arial" w:cs="Arial"/>
          <w:sz w:val="24"/>
          <w:szCs w:val="24"/>
        </w:rPr>
        <w:t>ikających z procesu negocjacji</w:t>
      </w:r>
    </w:p>
    <w:p w14:paraId="2F6C151B" w14:textId="387B1F37" w:rsidR="00C06DDB" w:rsidRPr="00644EE6" w:rsidRDefault="00C06DDB" w:rsidP="00644EE6">
      <w:pPr>
        <w:spacing w:line="360" w:lineRule="auto"/>
        <w:ind w:left="207"/>
        <w:rPr>
          <w:rFonts w:ascii="Arial" w:hAnsi="Arial" w:cs="Arial"/>
          <w:sz w:val="24"/>
          <w:szCs w:val="24"/>
        </w:rPr>
      </w:pPr>
      <w:r w:rsidRPr="00644EE6">
        <w:rPr>
          <w:rFonts w:ascii="Arial" w:hAnsi="Arial" w:cs="Arial"/>
          <w:sz w:val="24"/>
          <w:szCs w:val="24"/>
        </w:rPr>
        <w:t>negocjacje zakończą się wynikiem negatywnym, co oznacza niespełnienie przez projekt kryterium podsumowującego i nierekomendowanie projektu do dofinansowania.</w:t>
      </w:r>
    </w:p>
    <w:p w14:paraId="60727FAD" w14:textId="6BAA971D" w:rsidR="00C06DDB" w:rsidRPr="009F16FF" w:rsidRDefault="00C06DDB" w:rsidP="00852C9D">
      <w:pPr>
        <w:pStyle w:val="Akapitzlist"/>
        <w:numPr>
          <w:ilvl w:val="0"/>
          <w:numId w:val="30"/>
        </w:numPr>
        <w:spacing w:line="360" w:lineRule="auto"/>
        <w:contextualSpacing w:val="0"/>
        <w:rPr>
          <w:rFonts w:ascii="Arial" w:hAnsi="Arial" w:cs="Arial"/>
          <w:sz w:val="24"/>
          <w:szCs w:val="24"/>
        </w:rPr>
      </w:pPr>
      <w:r w:rsidRPr="009F16FF">
        <w:rPr>
          <w:rFonts w:ascii="Arial" w:hAnsi="Arial" w:cs="Arial"/>
          <w:sz w:val="24"/>
          <w:szCs w:val="24"/>
        </w:rPr>
        <w:t>Niepodjęcie przez wnioskodawcę negocjacji lub brak możliwości zakończenia procesu negocjacji z winy w</w:t>
      </w:r>
      <w:r w:rsidR="000B4815" w:rsidRPr="009F16FF">
        <w:rPr>
          <w:rFonts w:ascii="Arial" w:hAnsi="Arial" w:cs="Arial"/>
          <w:sz w:val="24"/>
          <w:szCs w:val="24"/>
        </w:rPr>
        <w:t xml:space="preserve">nioskodawcy </w:t>
      </w:r>
      <w:r w:rsidR="00FB4B02" w:rsidRPr="009F16FF">
        <w:rPr>
          <w:rFonts w:ascii="Arial" w:hAnsi="Arial" w:cs="Arial"/>
          <w:sz w:val="24"/>
          <w:szCs w:val="24"/>
        </w:rPr>
        <w:t>o</w:t>
      </w:r>
      <w:r w:rsidR="00411F4A" w:rsidRPr="009F16FF">
        <w:rPr>
          <w:rFonts w:ascii="Arial" w:hAnsi="Arial" w:cs="Arial"/>
          <w:sz w:val="24"/>
          <w:szCs w:val="24"/>
        </w:rPr>
        <w:t xml:space="preserve">znacza niespełnienie przez projekt kryterium podsumowującego i nierekomendowanie projektu do dofinansowania. </w:t>
      </w:r>
    </w:p>
    <w:p w14:paraId="62FD737E" w14:textId="6979FA68" w:rsidR="00690AA5" w:rsidRPr="0093671D" w:rsidRDefault="00E63B29" w:rsidP="00852C9D">
      <w:pPr>
        <w:pStyle w:val="Akapitzlist"/>
        <w:numPr>
          <w:ilvl w:val="0"/>
          <w:numId w:val="30"/>
        </w:numPr>
        <w:spacing w:line="360" w:lineRule="auto"/>
        <w:contextualSpacing w:val="0"/>
        <w:rPr>
          <w:rFonts w:ascii="Arial" w:hAnsi="Arial" w:cs="Arial"/>
          <w:sz w:val="24"/>
          <w:szCs w:val="24"/>
        </w:rPr>
      </w:pPr>
      <w:r w:rsidRPr="009F16FF">
        <w:rPr>
          <w:rFonts w:ascii="Arial" w:hAnsi="Arial" w:cs="Arial"/>
          <w:sz w:val="24"/>
          <w:szCs w:val="24"/>
        </w:rPr>
        <w:t>Ocena spełnienia kryterium dokonywana jest za pomocą Karty oceny ogólnego kryterium podsumowującego (KOKP), której wzór stanowi Załącznik n</w:t>
      </w:r>
      <w:r w:rsidR="00BF14E3" w:rsidRPr="009F16FF">
        <w:rPr>
          <w:rFonts w:ascii="Arial" w:hAnsi="Arial" w:cs="Arial"/>
          <w:sz w:val="24"/>
          <w:szCs w:val="24"/>
        </w:rPr>
        <w:t>r 6</w:t>
      </w:r>
      <w:r w:rsidR="00FB4B02" w:rsidRPr="009F16FF">
        <w:rPr>
          <w:rFonts w:ascii="Arial" w:hAnsi="Arial" w:cs="Arial"/>
          <w:sz w:val="24"/>
          <w:szCs w:val="24"/>
        </w:rPr>
        <w:t xml:space="preserve"> </w:t>
      </w:r>
      <w:r w:rsidRPr="009F16FF">
        <w:rPr>
          <w:rFonts w:ascii="Arial" w:hAnsi="Arial" w:cs="Arial"/>
          <w:sz w:val="24"/>
          <w:szCs w:val="24"/>
        </w:rPr>
        <w:t>do Regulaminu.</w:t>
      </w:r>
    </w:p>
    <w:p w14:paraId="6F0A9F9F" w14:textId="77777777" w:rsidR="00F644E7" w:rsidRDefault="00F644E7" w:rsidP="009F16FF">
      <w:pPr>
        <w:spacing w:line="360" w:lineRule="auto"/>
        <w:rPr>
          <w:rFonts w:ascii="Arial" w:eastAsiaTheme="majorEastAsia" w:hAnsi="Arial" w:cs="Arial"/>
          <w:b/>
          <w:bCs/>
          <w:color w:val="365F91" w:themeColor="accent1" w:themeShade="BF"/>
          <w:sz w:val="24"/>
          <w:szCs w:val="24"/>
        </w:rPr>
      </w:pPr>
    </w:p>
    <w:p w14:paraId="00DD79A2" w14:textId="2A6E9303" w:rsidR="00DB24BD" w:rsidRPr="009F16FF" w:rsidRDefault="00DB24BD" w:rsidP="009F16FF">
      <w:pPr>
        <w:spacing w:line="360" w:lineRule="auto"/>
        <w:rPr>
          <w:rFonts w:ascii="Arial" w:eastAsiaTheme="majorEastAsia" w:hAnsi="Arial" w:cs="Arial"/>
          <w:b/>
          <w:bCs/>
          <w:color w:val="365F91" w:themeColor="accent1" w:themeShade="BF"/>
          <w:sz w:val="24"/>
          <w:szCs w:val="24"/>
        </w:rPr>
      </w:pPr>
      <w:r w:rsidRPr="009F16FF">
        <w:rPr>
          <w:rFonts w:ascii="Arial" w:eastAsiaTheme="majorEastAsia" w:hAnsi="Arial" w:cs="Arial"/>
          <w:b/>
          <w:bCs/>
          <w:color w:val="365F91" w:themeColor="accent1" w:themeShade="BF"/>
          <w:sz w:val="24"/>
          <w:szCs w:val="24"/>
        </w:rPr>
        <w:t xml:space="preserve">§ </w:t>
      </w:r>
      <w:r w:rsidR="003D6504" w:rsidRPr="009F16FF">
        <w:rPr>
          <w:rFonts w:ascii="Arial" w:eastAsiaTheme="majorEastAsia" w:hAnsi="Arial" w:cs="Arial"/>
          <w:b/>
          <w:bCs/>
          <w:color w:val="365F91" w:themeColor="accent1" w:themeShade="BF"/>
          <w:sz w:val="24"/>
          <w:szCs w:val="24"/>
        </w:rPr>
        <w:t>20</w:t>
      </w:r>
    </w:p>
    <w:p w14:paraId="0FC05561" w14:textId="5083F92C" w:rsidR="00BC7865" w:rsidRPr="009F16FF" w:rsidRDefault="00DB24BD" w:rsidP="009F16FF">
      <w:pPr>
        <w:pStyle w:val="Nagwek1"/>
        <w:spacing w:before="0" w:after="200" w:line="360" w:lineRule="auto"/>
      </w:pPr>
      <w:bookmarkStart w:id="34" w:name="_Toc143706306"/>
      <w:r w:rsidRPr="009F16FF">
        <w:t>Wyniki naboru</w:t>
      </w:r>
      <w:bookmarkEnd w:id="34"/>
    </w:p>
    <w:p w14:paraId="6EB5D445" w14:textId="5191F437" w:rsidR="00B60F6C" w:rsidRPr="009F16FF" w:rsidRDefault="00B60F6C" w:rsidP="00852C9D">
      <w:pPr>
        <w:pStyle w:val="Akapitzlist"/>
        <w:keepNext/>
        <w:numPr>
          <w:ilvl w:val="0"/>
          <w:numId w:val="25"/>
        </w:numPr>
        <w:spacing w:line="360" w:lineRule="auto"/>
        <w:contextualSpacing w:val="0"/>
        <w:rPr>
          <w:rFonts w:ascii="Arial" w:hAnsi="Arial" w:cs="Arial"/>
          <w:sz w:val="24"/>
          <w:szCs w:val="24"/>
        </w:rPr>
      </w:pPr>
      <w:r w:rsidRPr="009F16FF">
        <w:rPr>
          <w:rStyle w:val="markedcontent"/>
          <w:rFonts w:ascii="Arial" w:hAnsi="Arial" w:cs="Arial"/>
          <w:sz w:val="24"/>
          <w:szCs w:val="24"/>
        </w:rPr>
        <w:t>Zarząd Województwa Łódzkiego rozstrzyga</w:t>
      </w:r>
      <w:r w:rsidRPr="009F16FF">
        <w:rPr>
          <w:rFonts w:ascii="Arial" w:hAnsi="Arial" w:cs="Arial"/>
          <w:sz w:val="24"/>
          <w:szCs w:val="24"/>
        </w:rPr>
        <w:t xml:space="preserve"> </w:t>
      </w:r>
      <w:r w:rsidRPr="009F16FF">
        <w:rPr>
          <w:rStyle w:val="markedcontent"/>
          <w:rFonts w:ascii="Arial" w:hAnsi="Arial" w:cs="Arial"/>
          <w:sz w:val="24"/>
          <w:szCs w:val="24"/>
        </w:rPr>
        <w:t>nabór przez zatwierdzenie</w:t>
      </w:r>
      <w:r w:rsidR="00C5790E">
        <w:rPr>
          <w:rStyle w:val="markedcontent"/>
          <w:rFonts w:ascii="Arial" w:hAnsi="Arial" w:cs="Arial"/>
          <w:sz w:val="24"/>
          <w:szCs w:val="24"/>
        </w:rPr>
        <w:t>,</w:t>
      </w:r>
      <w:r w:rsidRPr="009F16FF">
        <w:rPr>
          <w:rStyle w:val="markedcontent"/>
          <w:rFonts w:ascii="Arial" w:hAnsi="Arial" w:cs="Arial"/>
          <w:sz w:val="24"/>
          <w:szCs w:val="24"/>
        </w:rPr>
        <w:t xml:space="preserve"> w formie uchwały</w:t>
      </w:r>
      <w:r w:rsidR="00C5790E">
        <w:rPr>
          <w:rStyle w:val="markedcontent"/>
          <w:rFonts w:ascii="Arial" w:hAnsi="Arial" w:cs="Arial"/>
          <w:sz w:val="24"/>
          <w:szCs w:val="24"/>
        </w:rPr>
        <w:t>,</w:t>
      </w:r>
      <w:r w:rsidRPr="009F16FF">
        <w:rPr>
          <w:rStyle w:val="markedcontent"/>
          <w:rFonts w:ascii="Arial" w:hAnsi="Arial" w:cs="Arial"/>
          <w:sz w:val="24"/>
          <w:szCs w:val="24"/>
        </w:rPr>
        <w:t xml:space="preserve"> listy projektów wybranych do dofinansowania</w:t>
      </w:r>
      <w:r w:rsidR="00B43C5B" w:rsidRPr="009F16FF">
        <w:rPr>
          <w:rStyle w:val="markedcontent"/>
          <w:rFonts w:ascii="Arial" w:hAnsi="Arial" w:cs="Arial"/>
          <w:sz w:val="24"/>
          <w:szCs w:val="24"/>
        </w:rPr>
        <w:t xml:space="preserve"> oraz projektów, które otrzymały ocenę negatywną</w:t>
      </w:r>
      <w:r w:rsidRPr="009F16FF">
        <w:rPr>
          <w:rStyle w:val="markedcontent"/>
          <w:rFonts w:ascii="Arial" w:hAnsi="Arial" w:cs="Arial"/>
          <w:sz w:val="24"/>
          <w:szCs w:val="24"/>
        </w:rPr>
        <w:t xml:space="preserve">. </w:t>
      </w:r>
    </w:p>
    <w:p w14:paraId="671BC98A" w14:textId="5B36A65B" w:rsidR="002155E7" w:rsidRPr="009F16FF" w:rsidRDefault="00BA5D4E" w:rsidP="00F427EE">
      <w:pPr>
        <w:pStyle w:val="Akapitzlist"/>
        <w:numPr>
          <w:ilvl w:val="0"/>
          <w:numId w:val="25"/>
        </w:numPr>
        <w:spacing w:line="360" w:lineRule="auto"/>
        <w:contextualSpacing w:val="0"/>
        <w:rPr>
          <w:rFonts w:ascii="Arial" w:hAnsi="Arial" w:cs="Arial"/>
          <w:sz w:val="24"/>
          <w:szCs w:val="24"/>
        </w:rPr>
      </w:pPr>
      <w:r w:rsidRPr="009F16FF">
        <w:rPr>
          <w:rFonts w:ascii="Arial" w:hAnsi="Arial" w:cs="Arial"/>
          <w:sz w:val="24"/>
          <w:szCs w:val="24"/>
        </w:rPr>
        <w:t xml:space="preserve">IZ FEŁ2027 zamieszcza na stronie </w:t>
      </w:r>
      <w:r w:rsidRPr="00C37AE1">
        <w:rPr>
          <w:rFonts w:ascii="Arial" w:hAnsi="Arial" w:cs="Arial"/>
          <w:sz w:val="24"/>
          <w:szCs w:val="24"/>
        </w:rPr>
        <w:t xml:space="preserve">internetowej </w:t>
      </w:r>
      <w:hyperlink r:id="rId28" w:history="1">
        <w:r w:rsidR="00C37AE1" w:rsidRPr="0034265B">
          <w:rPr>
            <w:rStyle w:val="Hipercze"/>
            <w:rFonts w:ascii="Arial" w:hAnsi="Arial" w:cs="Arial"/>
            <w:sz w:val="24"/>
            <w:szCs w:val="24"/>
          </w:rPr>
          <w:t>www.funduszeue.lodzkie.pl</w:t>
        </w:r>
      </w:hyperlink>
      <w:r w:rsidR="00F427EE" w:rsidRPr="00FB284D">
        <w:rPr>
          <w:rStyle w:val="markedcontent"/>
          <w:rFonts w:ascii="Arial" w:hAnsi="Arial" w:cs="Arial"/>
          <w:sz w:val="24"/>
          <w:szCs w:val="24"/>
        </w:rPr>
        <w:t xml:space="preserve"> </w:t>
      </w:r>
      <w:r w:rsidR="00157DAC" w:rsidRPr="009F16FF">
        <w:rPr>
          <w:rFonts w:ascii="Arial" w:hAnsi="Arial" w:cs="Arial"/>
          <w:sz w:val="24"/>
          <w:szCs w:val="24"/>
        </w:rPr>
        <w:t xml:space="preserve"> </w:t>
      </w:r>
      <w:r w:rsidRPr="009F16FF">
        <w:rPr>
          <w:rFonts w:ascii="Arial" w:hAnsi="Arial" w:cs="Arial"/>
          <w:sz w:val="24"/>
          <w:szCs w:val="24"/>
        </w:rPr>
        <w:t>oraz n</w:t>
      </w:r>
      <w:r w:rsidR="00D11E7E" w:rsidRPr="009F16FF">
        <w:rPr>
          <w:rFonts w:ascii="Arial" w:hAnsi="Arial" w:cs="Arial"/>
          <w:sz w:val="24"/>
          <w:szCs w:val="24"/>
        </w:rPr>
        <w:t>a portalu</w:t>
      </w:r>
      <w:r w:rsidR="002155E7" w:rsidRPr="009F16FF">
        <w:rPr>
          <w:rFonts w:ascii="Arial" w:hAnsi="Arial" w:cs="Arial"/>
          <w:sz w:val="24"/>
          <w:szCs w:val="24"/>
        </w:rPr>
        <w:t>,</w:t>
      </w:r>
      <w:r w:rsidR="00D11E7E" w:rsidRPr="009F16FF">
        <w:rPr>
          <w:rFonts w:ascii="Arial" w:hAnsi="Arial" w:cs="Arial"/>
          <w:sz w:val="24"/>
          <w:szCs w:val="24"/>
        </w:rPr>
        <w:t xml:space="preserve"> </w:t>
      </w:r>
      <w:r w:rsidR="002155E7" w:rsidRPr="009F16FF">
        <w:rPr>
          <w:rFonts w:ascii="Arial" w:hAnsi="Arial" w:cs="Arial"/>
          <w:sz w:val="24"/>
          <w:szCs w:val="24"/>
        </w:rPr>
        <w:t xml:space="preserve">w terminie nie późniejszym niż </w:t>
      </w:r>
      <w:r w:rsidR="001215C6">
        <w:rPr>
          <w:rFonts w:ascii="Arial" w:hAnsi="Arial" w:cs="Arial"/>
          <w:sz w:val="24"/>
          <w:szCs w:val="24"/>
        </w:rPr>
        <w:t>7</w:t>
      </w:r>
      <w:r w:rsidR="002155E7" w:rsidRPr="009F16FF">
        <w:rPr>
          <w:rFonts w:ascii="Arial" w:hAnsi="Arial" w:cs="Arial"/>
          <w:sz w:val="24"/>
          <w:szCs w:val="24"/>
        </w:rPr>
        <w:t xml:space="preserve"> dni od dnia zatwierdzenia wyników oceny, </w:t>
      </w:r>
      <w:r w:rsidR="00D11E7E" w:rsidRPr="009F16FF">
        <w:rPr>
          <w:rFonts w:ascii="Arial" w:hAnsi="Arial" w:cs="Arial"/>
          <w:sz w:val="24"/>
          <w:szCs w:val="24"/>
        </w:rPr>
        <w:t>informację o projektach</w:t>
      </w:r>
      <w:r w:rsidR="00DF4373" w:rsidRPr="009F16FF">
        <w:rPr>
          <w:rFonts w:ascii="Arial" w:hAnsi="Arial" w:cs="Arial"/>
          <w:sz w:val="24"/>
          <w:szCs w:val="24"/>
        </w:rPr>
        <w:t>, które</w:t>
      </w:r>
      <w:r w:rsidR="002155E7" w:rsidRPr="009F16FF">
        <w:rPr>
          <w:rFonts w:ascii="Arial" w:hAnsi="Arial" w:cs="Arial"/>
          <w:sz w:val="24"/>
          <w:szCs w:val="24"/>
        </w:rPr>
        <w:t>:</w:t>
      </w:r>
    </w:p>
    <w:p w14:paraId="5143FB2F" w14:textId="77777777" w:rsidR="002155E7" w:rsidRPr="009F16FF" w:rsidRDefault="002155E7" w:rsidP="00852C9D">
      <w:pPr>
        <w:numPr>
          <w:ilvl w:val="0"/>
          <w:numId w:val="48"/>
        </w:numPr>
        <w:spacing w:line="360" w:lineRule="auto"/>
        <w:ind w:left="851" w:hanging="284"/>
        <w:rPr>
          <w:rFonts w:ascii="Arial" w:eastAsia="Calibri" w:hAnsi="Arial" w:cs="Arial"/>
          <w:color w:val="000000"/>
          <w:sz w:val="24"/>
          <w:szCs w:val="24"/>
        </w:rPr>
      </w:pPr>
      <w:r w:rsidRPr="009F16FF">
        <w:rPr>
          <w:rFonts w:ascii="Arial" w:eastAsia="Calibri" w:hAnsi="Arial" w:cs="Arial"/>
          <w:color w:val="000000"/>
          <w:sz w:val="24"/>
          <w:szCs w:val="24"/>
        </w:rPr>
        <w:lastRenderedPageBreak/>
        <w:t>zostały ocenione pozytywnie oraz zostały wybrane do dofinansowania,</w:t>
      </w:r>
    </w:p>
    <w:p w14:paraId="12955071" w14:textId="1FCAF28E" w:rsidR="002155E7" w:rsidRPr="009F16FF" w:rsidRDefault="002155E7" w:rsidP="00852C9D">
      <w:pPr>
        <w:numPr>
          <w:ilvl w:val="0"/>
          <w:numId w:val="48"/>
        </w:numPr>
        <w:spacing w:line="360" w:lineRule="auto"/>
        <w:ind w:left="851" w:hanging="284"/>
        <w:rPr>
          <w:rFonts w:ascii="Arial" w:eastAsia="Calibri" w:hAnsi="Arial" w:cs="Arial"/>
          <w:color w:val="000000"/>
          <w:sz w:val="24"/>
          <w:szCs w:val="24"/>
        </w:rPr>
      </w:pPr>
      <w:r w:rsidRPr="009F16FF">
        <w:rPr>
          <w:rFonts w:ascii="Arial" w:eastAsia="Calibri" w:hAnsi="Arial" w:cs="Arial"/>
          <w:color w:val="000000"/>
          <w:sz w:val="24"/>
          <w:szCs w:val="24"/>
        </w:rPr>
        <w:t>zostały ocenione negatywnie w rozumieniu art. 56 ust. 5 i 6 ustawy wdrożeniowej i nie zostały wybrane do dofinansowania.</w:t>
      </w:r>
    </w:p>
    <w:p w14:paraId="72E5A34F" w14:textId="56FEE5B8" w:rsidR="002155E7" w:rsidRPr="009F16FF" w:rsidRDefault="00A14BA7" w:rsidP="00852C9D">
      <w:pPr>
        <w:pStyle w:val="Akapitzlist"/>
        <w:numPr>
          <w:ilvl w:val="0"/>
          <w:numId w:val="25"/>
        </w:numPr>
        <w:spacing w:line="360" w:lineRule="auto"/>
        <w:contextualSpacing w:val="0"/>
        <w:rPr>
          <w:rFonts w:ascii="Arial" w:eastAsia="Calibri" w:hAnsi="Arial" w:cs="Arial"/>
          <w:color w:val="000000"/>
          <w:sz w:val="24"/>
          <w:szCs w:val="24"/>
        </w:rPr>
      </w:pPr>
      <w:r w:rsidRPr="009F16FF">
        <w:rPr>
          <w:rStyle w:val="markedcontent"/>
          <w:rFonts w:ascii="Arial" w:hAnsi="Arial" w:cs="Arial"/>
          <w:sz w:val="24"/>
          <w:szCs w:val="24"/>
        </w:rPr>
        <w:t>Lista</w:t>
      </w:r>
      <w:r w:rsidR="002155E7" w:rsidRPr="009F16FF">
        <w:rPr>
          <w:rStyle w:val="markedcontent"/>
          <w:rFonts w:ascii="Arial" w:hAnsi="Arial" w:cs="Arial"/>
          <w:sz w:val="24"/>
          <w:szCs w:val="24"/>
        </w:rPr>
        <w:t xml:space="preserve"> projektów wybranych do dofinansowania oraz projektów, które otrzymały ocenę negatywną</w:t>
      </w:r>
      <w:r w:rsidR="002155E7" w:rsidRPr="009F16FF">
        <w:rPr>
          <w:rFonts w:ascii="Arial" w:eastAsia="Calibri" w:hAnsi="Arial" w:cs="Arial"/>
          <w:color w:val="000000"/>
          <w:sz w:val="24"/>
          <w:szCs w:val="24"/>
        </w:rPr>
        <w:t xml:space="preserve"> zawiera projekty, które podlegały ocenie merytorycznej i ocenie na etapie negocjacji, uszeregowane w kolejności malejącej liczby uzyskanych punktów. </w:t>
      </w:r>
    </w:p>
    <w:p w14:paraId="3AC75D16" w14:textId="5BCC4DB9" w:rsidR="00C71634" w:rsidRPr="009F16FF" w:rsidRDefault="00C71634" w:rsidP="00852C9D">
      <w:pPr>
        <w:pStyle w:val="Akapitzlist"/>
        <w:numPr>
          <w:ilvl w:val="0"/>
          <w:numId w:val="25"/>
        </w:numPr>
        <w:spacing w:line="360" w:lineRule="auto"/>
        <w:ind w:hanging="357"/>
        <w:contextualSpacing w:val="0"/>
        <w:rPr>
          <w:rFonts w:ascii="Arial" w:hAnsi="Arial" w:cs="Arial"/>
          <w:sz w:val="24"/>
          <w:szCs w:val="24"/>
        </w:rPr>
      </w:pPr>
      <w:r w:rsidRPr="009F16FF">
        <w:rPr>
          <w:rFonts w:ascii="Arial" w:hAnsi="Arial" w:cs="Arial"/>
          <w:sz w:val="24"/>
          <w:szCs w:val="24"/>
        </w:rPr>
        <w:t xml:space="preserve">W przypadku wyboru projektów do dofinansowania spowodowanego powstaniem dostępności lub zwiększeniem alokacji na nabór, a także rozstrzygnięciami zapadającymi w ramach procedury odwoławczej, ION dokonuje aktualizacji </w:t>
      </w:r>
      <w:r w:rsidRPr="009F16FF">
        <w:rPr>
          <w:rStyle w:val="markedcontent"/>
          <w:rFonts w:ascii="Arial" w:hAnsi="Arial" w:cs="Arial"/>
          <w:sz w:val="24"/>
          <w:szCs w:val="24"/>
        </w:rPr>
        <w:t>listy projektów wybranych do dofinansowania</w:t>
      </w:r>
      <w:r w:rsidR="00074631" w:rsidRPr="009F16FF">
        <w:rPr>
          <w:rStyle w:val="markedcontent"/>
          <w:rFonts w:ascii="Arial" w:hAnsi="Arial" w:cs="Arial"/>
          <w:sz w:val="24"/>
          <w:szCs w:val="24"/>
        </w:rPr>
        <w:t xml:space="preserve"> oraz projektów, które otrzymały ocenę negatywną</w:t>
      </w:r>
      <w:r w:rsidRPr="009F16FF">
        <w:rPr>
          <w:rFonts w:ascii="Arial" w:hAnsi="Arial" w:cs="Arial"/>
          <w:sz w:val="24"/>
          <w:szCs w:val="24"/>
        </w:rPr>
        <w:t xml:space="preserve"> i jej kolejną wersję upublicznia na stronie internetowej </w:t>
      </w:r>
      <w:r w:rsidR="00871C27" w:rsidRPr="009F16FF">
        <w:rPr>
          <w:rFonts w:ascii="Arial" w:hAnsi="Arial" w:cs="Arial"/>
          <w:sz w:val="24"/>
          <w:szCs w:val="24"/>
        </w:rPr>
        <w:t xml:space="preserve">i portalu </w:t>
      </w:r>
      <w:r w:rsidRPr="009F16FF">
        <w:rPr>
          <w:rFonts w:ascii="Arial" w:hAnsi="Arial" w:cs="Arial"/>
          <w:sz w:val="24"/>
          <w:szCs w:val="24"/>
        </w:rPr>
        <w:t xml:space="preserve">w terminie </w:t>
      </w:r>
      <w:r w:rsidR="001215C6">
        <w:rPr>
          <w:rFonts w:ascii="Arial" w:hAnsi="Arial" w:cs="Arial"/>
          <w:sz w:val="24"/>
          <w:szCs w:val="24"/>
        </w:rPr>
        <w:t>7</w:t>
      </w:r>
      <w:r w:rsidR="00CE54A3" w:rsidRPr="009F16FF">
        <w:rPr>
          <w:rFonts w:ascii="Arial" w:hAnsi="Arial" w:cs="Arial"/>
          <w:sz w:val="24"/>
          <w:szCs w:val="24"/>
        </w:rPr>
        <w:t xml:space="preserve"> </w:t>
      </w:r>
      <w:r w:rsidRPr="009F16FF">
        <w:rPr>
          <w:rFonts w:ascii="Arial" w:hAnsi="Arial" w:cs="Arial"/>
          <w:sz w:val="24"/>
          <w:szCs w:val="24"/>
        </w:rPr>
        <w:t>dni od dokonania zmiany.</w:t>
      </w:r>
    </w:p>
    <w:p w14:paraId="3580465E" w14:textId="0EAEB0BC" w:rsidR="00173211" w:rsidRPr="009F16FF" w:rsidRDefault="00C71634" w:rsidP="00852C9D">
      <w:pPr>
        <w:pStyle w:val="Akapitzlist"/>
        <w:numPr>
          <w:ilvl w:val="0"/>
          <w:numId w:val="25"/>
        </w:numPr>
        <w:spacing w:line="360" w:lineRule="auto"/>
        <w:ind w:hanging="357"/>
        <w:contextualSpacing w:val="0"/>
        <w:rPr>
          <w:rFonts w:ascii="Arial" w:hAnsi="Arial" w:cs="Arial"/>
          <w:sz w:val="24"/>
          <w:szCs w:val="24"/>
        </w:rPr>
      </w:pPr>
      <w:r w:rsidRPr="009F16FF">
        <w:rPr>
          <w:rFonts w:ascii="Arial" w:hAnsi="Arial" w:cs="Arial"/>
          <w:sz w:val="24"/>
          <w:szCs w:val="24"/>
        </w:rPr>
        <w:t xml:space="preserve">Po rozstrzygnięciu naboru </w:t>
      </w:r>
      <w:r w:rsidR="00BA5D4E" w:rsidRPr="009F16FF">
        <w:rPr>
          <w:rFonts w:ascii="Arial" w:hAnsi="Arial" w:cs="Arial"/>
          <w:sz w:val="24"/>
          <w:szCs w:val="24"/>
        </w:rPr>
        <w:t>IZ FEŁ2027</w:t>
      </w:r>
      <w:r w:rsidRPr="009F16FF">
        <w:rPr>
          <w:rFonts w:ascii="Arial" w:hAnsi="Arial" w:cs="Arial"/>
          <w:sz w:val="24"/>
          <w:szCs w:val="24"/>
        </w:rPr>
        <w:t xml:space="preserve"> niezwłocznie przekazuje wnioskodawcy </w:t>
      </w:r>
      <w:r w:rsidR="00E63B29" w:rsidRPr="009F16FF">
        <w:rPr>
          <w:rFonts w:ascii="Arial" w:hAnsi="Arial" w:cs="Arial"/>
          <w:sz w:val="24"/>
          <w:szCs w:val="24"/>
        </w:rPr>
        <w:t xml:space="preserve">pisemną informację o </w:t>
      </w:r>
      <w:r w:rsidR="00644EE6">
        <w:rPr>
          <w:rFonts w:ascii="Arial" w:hAnsi="Arial" w:cs="Arial"/>
          <w:sz w:val="24"/>
          <w:szCs w:val="24"/>
        </w:rPr>
        <w:t>wynikach oceny jego projektu</w:t>
      </w:r>
      <w:r w:rsidRPr="009F16FF">
        <w:rPr>
          <w:rFonts w:ascii="Arial" w:hAnsi="Arial" w:cs="Arial"/>
          <w:sz w:val="24"/>
          <w:szCs w:val="24"/>
        </w:rPr>
        <w:t xml:space="preserve"> wskazującą, że:</w:t>
      </w:r>
    </w:p>
    <w:p w14:paraId="22D39CCD" w14:textId="41C8E49C" w:rsidR="00C71634" w:rsidRPr="009F16FF" w:rsidRDefault="00C71634" w:rsidP="00852C9D">
      <w:pPr>
        <w:pStyle w:val="Akapitzlist"/>
        <w:numPr>
          <w:ilvl w:val="0"/>
          <w:numId w:val="32"/>
        </w:numPr>
        <w:spacing w:line="360" w:lineRule="auto"/>
        <w:ind w:hanging="357"/>
        <w:contextualSpacing w:val="0"/>
        <w:rPr>
          <w:rFonts w:ascii="Arial" w:hAnsi="Arial" w:cs="Arial"/>
          <w:sz w:val="24"/>
          <w:szCs w:val="24"/>
        </w:rPr>
      </w:pPr>
      <w:r w:rsidRPr="009F16FF">
        <w:rPr>
          <w:rFonts w:ascii="Arial" w:hAnsi="Arial" w:cs="Arial"/>
          <w:sz w:val="24"/>
          <w:szCs w:val="24"/>
        </w:rPr>
        <w:t>projekt otrzymał ocenę pozytywną</w:t>
      </w:r>
      <w:r w:rsidR="00644EE6">
        <w:rPr>
          <w:rFonts w:ascii="Arial" w:hAnsi="Arial" w:cs="Arial"/>
          <w:sz w:val="24"/>
          <w:szCs w:val="24"/>
        </w:rPr>
        <w:t>,</w:t>
      </w:r>
      <w:r w:rsidRPr="009F16FF">
        <w:rPr>
          <w:rFonts w:ascii="Arial" w:hAnsi="Arial" w:cs="Arial"/>
          <w:sz w:val="24"/>
          <w:szCs w:val="24"/>
        </w:rPr>
        <w:t xml:space="preserve"> tj. spełnił wszystkie kryteria wyboru, uzyskał wymaganą liczbę punktów i w rezultacie został wybrany do dofinasowania lub</w:t>
      </w:r>
    </w:p>
    <w:p w14:paraId="2B332357" w14:textId="0C984D99" w:rsidR="00C71634" w:rsidRPr="009F16FF" w:rsidRDefault="00C71634" w:rsidP="00852C9D">
      <w:pPr>
        <w:pStyle w:val="Akapitzlist"/>
        <w:numPr>
          <w:ilvl w:val="0"/>
          <w:numId w:val="32"/>
        </w:numPr>
        <w:spacing w:line="360" w:lineRule="auto"/>
        <w:ind w:hanging="357"/>
        <w:contextualSpacing w:val="0"/>
        <w:rPr>
          <w:rFonts w:ascii="Arial" w:hAnsi="Arial" w:cs="Arial"/>
          <w:sz w:val="24"/>
          <w:szCs w:val="24"/>
        </w:rPr>
      </w:pPr>
      <w:r w:rsidRPr="009F16FF">
        <w:rPr>
          <w:rFonts w:ascii="Arial" w:hAnsi="Arial" w:cs="Arial"/>
          <w:sz w:val="24"/>
          <w:szCs w:val="24"/>
        </w:rPr>
        <w:t>projekt otrzymał ocenę negatywną</w:t>
      </w:r>
      <w:r w:rsidR="00644EE6">
        <w:rPr>
          <w:rFonts w:ascii="Arial" w:hAnsi="Arial" w:cs="Arial"/>
          <w:sz w:val="24"/>
          <w:szCs w:val="24"/>
        </w:rPr>
        <w:t>,</w:t>
      </w:r>
      <w:r w:rsidRPr="009F16FF">
        <w:rPr>
          <w:rFonts w:ascii="Arial" w:hAnsi="Arial" w:cs="Arial"/>
          <w:sz w:val="24"/>
          <w:szCs w:val="24"/>
        </w:rPr>
        <w:t xml:space="preserve"> tj. został skierowany do etapu negocjacji i nie spełnił ogólnego kryterium podsumowującego, na skutek czego nie mógł być wybrany do dofinansowania lub</w:t>
      </w:r>
    </w:p>
    <w:p w14:paraId="63DF834A" w14:textId="35B980BB" w:rsidR="00C71634" w:rsidRPr="009F16FF" w:rsidRDefault="00C71634" w:rsidP="00852C9D">
      <w:pPr>
        <w:pStyle w:val="Akapitzlist"/>
        <w:numPr>
          <w:ilvl w:val="0"/>
          <w:numId w:val="32"/>
        </w:numPr>
        <w:spacing w:line="360" w:lineRule="auto"/>
        <w:contextualSpacing w:val="0"/>
        <w:rPr>
          <w:rFonts w:ascii="Arial" w:hAnsi="Arial" w:cs="Arial"/>
          <w:sz w:val="24"/>
          <w:szCs w:val="24"/>
        </w:rPr>
      </w:pPr>
      <w:r w:rsidRPr="009F16FF">
        <w:rPr>
          <w:rFonts w:ascii="Arial" w:hAnsi="Arial" w:cs="Arial"/>
          <w:sz w:val="24"/>
          <w:szCs w:val="24"/>
        </w:rPr>
        <w:t>projekt otrzymał ocenę negatywną</w:t>
      </w:r>
      <w:r w:rsidR="00644EE6">
        <w:rPr>
          <w:rFonts w:ascii="Arial" w:hAnsi="Arial" w:cs="Arial"/>
          <w:sz w:val="24"/>
          <w:szCs w:val="24"/>
        </w:rPr>
        <w:t>,</w:t>
      </w:r>
      <w:r w:rsidRPr="009F16FF">
        <w:rPr>
          <w:rFonts w:ascii="Arial" w:hAnsi="Arial" w:cs="Arial"/>
          <w:sz w:val="24"/>
          <w:szCs w:val="24"/>
        </w:rPr>
        <w:t xml:space="preserve"> tj. uzyskał wymaganą liczbę punktów i spełnił kryteria wyboru projektów, jednak kwota przeznaczona na dofi</w:t>
      </w:r>
      <w:r w:rsidR="00E63B29" w:rsidRPr="009F16FF">
        <w:rPr>
          <w:rFonts w:ascii="Arial" w:hAnsi="Arial" w:cs="Arial"/>
          <w:sz w:val="24"/>
          <w:szCs w:val="24"/>
        </w:rPr>
        <w:t>nansowanie projektów w naborze</w:t>
      </w:r>
      <w:r w:rsidRPr="009F16FF">
        <w:rPr>
          <w:rFonts w:ascii="Arial" w:hAnsi="Arial" w:cs="Arial"/>
          <w:sz w:val="24"/>
          <w:szCs w:val="24"/>
        </w:rPr>
        <w:t xml:space="preserve"> nie wystarcza na wybranie go do dofinansowania </w:t>
      </w:r>
      <w:r w:rsidR="00E63B29" w:rsidRPr="009F16FF">
        <w:rPr>
          <w:rFonts w:ascii="Arial" w:hAnsi="Arial" w:cs="Arial"/>
          <w:sz w:val="24"/>
          <w:szCs w:val="24"/>
        </w:rPr>
        <w:t>(wyczerpanie alokacji na nabór</w:t>
      </w:r>
      <w:r w:rsidRPr="009F16FF">
        <w:rPr>
          <w:rFonts w:ascii="Arial" w:hAnsi="Arial" w:cs="Arial"/>
          <w:sz w:val="24"/>
          <w:szCs w:val="24"/>
        </w:rPr>
        <w:t>).</w:t>
      </w:r>
    </w:p>
    <w:p w14:paraId="16AE488A" w14:textId="78F1C6A3" w:rsidR="00E63B29" w:rsidRPr="009F16FF" w:rsidRDefault="00E63B29" w:rsidP="00852C9D">
      <w:pPr>
        <w:pStyle w:val="Akapitzlist"/>
        <w:numPr>
          <w:ilvl w:val="0"/>
          <w:numId w:val="25"/>
        </w:numPr>
        <w:spacing w:line="360" w:lineRule="auto"/>
        <w:contextualSpacing w:val="0"/>
        <w:rPr>
          <w:rFonts w:ascii="Arial" w:hAnsi="Arial" w:cs="Arial"/>
          <w:sz w:val="24"/>
          <w:szCs w:val="24"/>
        </w:rPr>
      </w:pPr>
      <w:r w:rsidRPr="009F16FF">
        <w:rPr>
          <w:rFonts w:ascii="Arial" w:hAnsi="Arial" w:cs="Arial"/>
          <w:sz w:val="24"/>
          <w:szCs w:val="24"/>
        </w:rPr>
        <w:t xml:space="preserve">Pisemna informacja o </w:t>
      </w:r>
      <w:r w:rsidR="000E6B6D" w:rsidRPr="009F16FF">
        <w:rPr>
          <w:rFonts w:ascii="Arial" w:hAnsi="Arial" w:cs="Arial"/>
          <w:sz w:val="24"/>
          <w:szCs w:val="24"/>
        </w:rPr>
        <w:t xml:space="preserve">negatywnym </w:t>
      </w:r>
      <w:r w:rsidRPr="009F16FF">
        <w:rPr>
          <w:rFonts w:ascii="Arial" w:hAnsi="Arial" w:cs="Arial"/>
          <w:sz w:val="24"/>
          <w:szCs w:val="24"/>
        </w:rPr>
        <w:t>wynik</w:t>
      </w:r>
      <w:r w:rsidR="000E6B6D" w:rsidRPr="009F16FF">
        <w:rPr>
          <w:rFonts w:ascii="Arial" w:hAnsi="Arial" w:cs="Arial"/>
          <w:sz w:val="24"/>
          <w:szCs w:val="24"/>
        </w:rPr>
        <w:t>u</w:t>
      </w:r>
      <w:r w:rsidRPr="009F16FF">
        <w:rPr>
          <w:rFonts w:ascii="Arial" w:hAnsi="Arial" w:cs="Arial"/>
          <w:sz w:val="24"/>
          <w:szCs w:val="24"/>
        </w:rPr>
        <w:t xml:space="preserve"> oceny projektu zawiera kopie wypełnionych KOM i KOKP w postaci załączników, z zastrzeżeniem, że ION, przekazując wnioskodawcy tę informację, zachowuje zasadę anonimowości osób dokonujących oceny.</w:t>
      </w:r>
    </w:p>
    <w:p w14:paraId="02B0AEBE" w14:textId="6E5E4D41" w:rsidR="00871C27" w:rsidRPr="009F16FF" w:rsidRDefault="00871C27" w:rsidP="00852C9D">
      <w:pPr>
        <w:pStyle w:val="Akapitzlist"/>
        <w:numPr>
          <w:ilvl w:val="0"/>
          <w:numId w:val="25"/>
        </w:numPr>
        <w:spacing w:line="360" w:lineRule="auto"/>
        <w:contextualSpacing w:val="0"/>
        <w:rPr>
          <w:rFonts w:ascii="Arial" w:hAnsi="Arial" w:cs="Arial"/>
          <w:sz w:val="24"/>
          <w:szCs w:val="24"/>
        </w:rPr>
      </w:pPr>
      <w:r w:rsidRPr="009F16FF">
        <w:rPr>
          <w:rFonts w:ascii="Arial" w:hAnsi="Arial" w:cs="Arial"/>
          <w:sz w:val="24"/>
          <w:szCs w:val="24"/>
        </w:rPr>
        <w:lastRenderedPageBreak/>
        <w:t>W przypadku pozytywnej oceny i wybrania projektu do dofinansowania pisemna informacja</w:t>
      </w:r>
      <w:r w:rsidR="000E6B6D" w:rsidRPr="009F16FF">
        <w:rPr>
          <w:rFonts w:ascii="Arial" w:hAnsi="Arial" w:cs="Arial"/>
          <w:sz w:val="24"/>
          <w:szCs w:val="24"/>
        </w:rPr>
        <w:t xml:space="preserve"> wskazuje wynik oceny oraz </w:t>
      </w:r>
      <w:r w:rsidRPr="009F16FF">
        <w:rPr>
          <w:rFonts w:ascii="Arial" w:hAnsi="Arial" w:cs="Arial"/>
          <w:sz w:val="24"/>
          <w:szCs w:val="24"/>
        </w:rPr>
        <w:t xml:space="preserve"> zawiera  spis wymaganych od wnioskodawcy dokumentów niezbędnych do podpisania umowy o dofinansowanie projektu. </w:t>
      </w:r>
    </w:p>
    <w:p w14:paraId="70FA6690" w14:textId="57DD347D" w:rsidR="00BA5D4E" w:rsidRPr="009F16FF" w:rsidRDefault="00BA5D4E" w:rsidP="00852C9D">
      <w:pPr>
        <w:pStyle w:val="Akapitzlist"/>
        <w:numPr>
          <w:ilvl w:val="0"/>
          <w:numId w:val="25"/>
        </w:numPr>
        <w:spacing w:line="360" w:lineRule="auto"/>
        <w:contextualSpacing w:val="0"/>
        <w:rPr>
          <w:rFonts w:ascii="Arial" w:hAnsi="Arial" w:cs="Arial"/>
          <w:sz w:val="24"/>
          <w:szCs w:val="24"/>
        </w:rPr>
      </w:pPr>
      <w:r w:rsidRPr="009F16FF">
        <w:rPr>
          <w:rFonts w:ascii="Arial" w:hAnsi="Arial" w:cs="Arial"/>
          <w:sz w:val="24"/>
          <w:szCs w:val="24"/>
        </w:rPr>
        <w:t xml:space="preserve">Otrzymanie przez </w:t>
      </w:r>
      <w:r w:rsidR="00D2660A" w:rsidRPr="009F16FF">
        <w:rPr>
          <w:rFonts w:ascii="Arial" w:hAnsi="Arial" w:cs="Arial"/>
          <w:sz w:val="24"/>
          <w:szCs w:val="24"/>
        </w:rPr>
        <w:t>w</w:t>
      </w:r>
      <w:r w:rsidRPr="009F16FF">
        <w:rPr>
          <w:rFonts w:ascii="Arial" w:hAnsi="Arial" w:cs="Arial"/>
          <w:sz w:val="24"/>
          <w:szCs w:val="24"/>
        </w:rPr>
        <w:t>nioskodawcę informacji o wybraniu do dofinansowania nie jest równoznaczne z podpisaniem umowy o dofinansowanie projektu.</w:t>
      </w:r>
    </w:p>
    <w:p w14:paraId="031756E1" w14:textId="6527C341" w:rsidR="00BF724E" w:rsidRPr="009F16FF" w:rsidRDefault="00BF724E" w:rsidP="00852C9D">
      <w:pPr>
        <w:pStyle w:val="Akapitzlist"/>
        <w:numPr>
          <w:ilvl w:val="0"/>
          <w:numId w:val="25"/>
        </w:numPr>
        <w:spacing w:line="360" w:lineRule="auto"/>
        <w:contextualSpacing w:val="0"/>
        <w:rPr>
          <w:rFonts w:ascii="Arial" w:hAnsi="Arial" w:cs="Arial"/>
          <w:sz w:val="24"/>
          <w:szCs w:val="24"/>
        </w:rPr>
      </w:pPr>
      <w:r w:rsidRPr="009F16FF">
        <w:rPr>
          <w:rFonts w:ascii="Arial" w:hAnsi="Arial" w:cs="Arial"/>
          <w:sz w:val="24"/>
          <w:szCs w:val="24"/>
        </w:rPr>
        <w:t xml:space="preserve">W sytuacji, w której Zarząd Województwa Łódzkiego podejmując decyzję o wyborze projektów do dofinansowania rozdysponował już w części dostępną alokację, a pozostała część nie pozwala na dofinansowanie w pełnej wysokości kolejnego wniosku o dofinansowanie projektów z </w:t>
      </w:r>
      <w:r w:rsidR="002155E7" w:rsidRPr="009F16FF">
        <w:rPr>
          <w:rStyle w:val="markedcontent"/>
          <w:rFonts w:ascii="Arial" w:hAnsi="Arial" w:cs="Arial"/>
          <w:sz w:val="24"/>
          <w:szCs w:val="24"/>
        </w:rPr>
        <w:t>listy projektów wybranych do dofinansowania oraz projektów, które otrzymały ocenę negatywną</w:t>
      </w:r>
      <w:r w:rsidRPr="009F16FF">
        <w:rPr>
          <w:rFonts w:ascii="Arial" w:hAnsi="Arial" w:cs="Arial"/>
          <w:sz w:val="24"/>
          <w:szCs w:val="24"/>
        </w:rPr>
        <w:t xml:space="preserve">, możliwe jest obniżenie poziomu dofinansowania projektów. W powyższej sytuacji, ze względu na zasadę równego traktowania wnioskodawców, wybór musi objąć wszystkie projekty, </w:t>
      </w:r>
      <w:r w:rsidR="007363A9" w:rsidRPr="009F16FF">
        <w:rPr>
          <w:rFonts w:ascii="Arial" w:hAnsi="Arial" w:cs="Arial"/>
          <w:sz w:val="24"/>
          <w:szCs w:val="24"/>
        </w:rPr>
        <w:t xml:space="preserve">które otrzymały taką samą liczbę punktów, </w:t>
      </w:r>
      <w:r w:rsidRPr="009F16FF">
        <w:rPr>
          <w:rFonts w:ascii="Arial" w:hAnsi="Arial" w:cs="Arial"/>
          <w:sz w:val="24"/>
          <w:szCs w:val="24"/>
        </w:rPr>
        <w:t>z zastosowaniem kryteriów rozstrzygających</w:t>
      </w:r>
      <w:r w:rsidRPr="009F16FF">
        <w:rPr>
          <w:rFonts w:ascii="Arial" w:hAnsi="Arial" w:cs="Arial"/>
          <w:i/>
          <w:sz w:val="24"/>
          <w:szCs w:val="24"/>
        </w:rPr>
        <w:t>.</w:t>
      </w:r>
      <w:r w:rsidRPr="009F16FF">
        <w:rPr>
          <w:rFonts w:ascii="Arial" w:hAnsi="Arial" w:cs="Arial"/>
          <w:sz w:val="24"/>
          <w:szCs w:val="24"/>
        </w:rPr>
        <w:t xml:space="preserve"> </w:t>
      </w:r>
    </w:p>
    <w:p w14:paraId="316CAE4F" w14:textId="4FD5DA88" w:rsidR="00BF724E" w:rsidRPr="009F16FF" w:rsidRDefault="00BF724E" w:rsidP="00852C9D">
      <w:pPr>
        <w:pStyle w:val="Akapitzlist"/>
        <w:numPr>
          <w:ilvl w:val="0"/>
          <w:numId w:val="25"/>
        </w:numPr>
        <w:spacing w:line="360" w:lineRule="auto"/>
        <w:contextualSpacing w:val="0"/>
        <w:rPr>
          <w:rFonts w:ascii="Arial" w:hAnsi="Arial" w:cs="Arial"/>
          <w:sz w:val="24"/>
          <w:szCs w:val="24"/>
        </w:rPr>
      </w:pPr>
      <w:r w:rsidRPr="009F16FF">
        <w:rPr>
          <w:rFonts w:ascii="Arial" w:hAnsi="Arial" w:cs="Arial"/>
          <w:sz w:val="24"/>
          <w:szCs w:val="24"/>
        </w:rPr>
        <w:t xml:space="preserve">Wnioskodawca, którego projekt z powodu ograniczonej wysokości środków przewidzianych w ramach danego naboru, nie może uzyskać dofinansowania we wnioskowanej kwocie, po uprzednim wyrażeniu zgody, może uzyskać dofinansowanie w wysokości mniejszej, przy zachowaniu niezmienionego zakresu rzeczowego projektów. </w:t>
      </w:r>
    </w:p>
    <w:p w14:paraId="192AF94B" w14:textId="0CF30F9D" w:rsidR="00BF724E" w:rsidRPr="009F16FF" w:rsidRDefault="00BF724E" w:rsidP="00852C9D">
      <w:pPr>
        <w:pStyle w:val="Akapitzlist"/>
        <w:numPr>
          <w:ilvl w:val="0"/>
          <w:numId w:val="25"/>
        </w:numPr>
        <w:spacing w:line="360" w:lineRule="auto"/>
        <w:contextualSpacing w:val="0"/>
        <w:rPr>
          <w:rFonts w:ascii="Arial" w:hAnsi="Arial" w:cs="Arial"/>
          <w:sz w:val="24"/>
          <w:szCs w:val="24"/>
        </w:rPr>
      </w:pPr>
      <w:r w:rsidRPr="009F16FF">
        <w:rPr>
          <w:rFonts w:ascii="Arial" w:hAnsi="Arial" w:cs="Arial"/>
          <w:sz w:val="24"/>
          <w:szCs w:val="24"/>
        </w:rPr>
        <w:t xml:space="preserve">Wybór projektów do dofinansowania znajdujących się na liście, o </w:t>
      </w:r>
      <w:r w:rsidR="00871C27" w:rsidRPr="009F16FF">
        <w:rPr>
          <w:rFonts w:ascii="Arial" w:hAnsi="Arial" w:cs="Arial"/>
          <w:sz w:val="24"/>
          <w:szCs w:val="24"/>
        </w:rPr>
        <w:t>której mowa w pkt. 1</w:t>
      </w:r>
      <w:r w:rsidRPr="009F16FF">
        <w:rPr>
          <w:rFonts w:ascii="Arial" w:hAnsi="Arial" w:cs="Arial"/>
          <w:sz w:val="24"/>
          <w:szCs w:val="24"/>
        </w:rPr>
        <w:t xml:space="preserve"> następuje zgodnie z kolejnością zamieszczenia projektów na ww. liście, przy czym ze względu na zasadę równego traktowania wnioskodawców wybór projektów musi objąć projekty, które uzyskały taką samą liczbę punktów w ramach naboru.</w:t>
      </w:r>
    </w:p>
    <w:p w14:paraId="34C5FD20" w14:textId="67E43F51" w:rsidR="00917267" w:rsidRPr="002F460A" w:rsidRDefault="00CF0A90" w:rsidP="009F16FF">
      <w:pPr>
        <w:spacing w:line="360" w:lineRule="auto"/>
        <w:rPr>
          <w:rFonts w:ascii="Arial" w:hAnsi="Arial" w:cs="Arial"/>
          <w:color w:val="000000" w:themeColor="text1"/>
          <w:sz w:val="24"/>
          <w:szCs w:val="24"/>
          <w:shd w:val="clear" w:color="auto" w:fill="FFFFFF"/>
        </w:rPr>
      </w:pPr>
      <w:r w:rsidRPr="009F16FF">
        <w:rPr>
          <w:rFonts w:ascii="Arial" w:hAnsi="Arial" w:cs="Arial"/>
          <w:sz w:val="24"/>
          <w:szCs w:val="24"/>
        </w:rPr>
        <w:t>W</w:t>
      </w:r>
      <w:r w:rsidR="00871C27" w:rsidRPr="009F16FF">
        <w:rPr>
          <w:rFonts w:ascii="Arial" w:hAnsi="Arial" w:cs="Arial"/>
          <w:sz w:val="24"/>
          <w:szCs w:val="24"/>
        </w:rPr>
        <w:t>nioski</w:t>
      </w:r>
      <w:r w:rsidR="002F66B3" w:rsidRPr="009F16FF">
        <w:rPr>
          <w:rFonts w:ascii="Arial" w:hAnsi="Arial" w:cs="Arial"/>
          <w:sz w:val="24"/>
          <w:szCs w:val="24"/>
        </w:rPr>
        <w:t xml:space="preserve"> złożone w czasie trwania naboru (ocenione negatywnie lub pozytywnie) zostaną </w:t>
      </w:r>
      <w:r w:rsidR="002F66B3" w:rsidRPr="009F16FF">
        <w:rPr>
          <w:rFonts w:ascii="Arial" w:hAnsi="Arial" w:cs="Arial"/>
          <w:color w:val="000000" w:themeColor="text1"/>
          <w:sz w:val="24"/>
          <w:szCs w:val="24"/>
        </w:rPr>
        <w:t>zarchiwizowane w</w:t>
      </w:r>
      <w:r w:rsidR="0001506A" w:rsidRPr="009F16FF">
        <w:rPr>
          <w:rFonts w:ascii="Arial" w:hAnsi="Arial" w:cs="Arial"/>
          <w:color w:val="000000" w:themeColor="text1"/>
          <w:sz w:val="24"/>
          <w:szCs w:val="24"/>
        </w:rPr>
        <w:t xml:space="preserve"> </w:t>
      </w:r>
      <w:r w:rsidR="00C226B2" w:rsidRPr="009F16FF">
        <w:rPr>
          <w:rFonts w:ascii="Arial" w:hAnsi="Arial" w:cs="Arial"/>
          <w:color w:val="000000" w:themeColor="text1"/>
          <w:sz w:val="24"/>
          <w:szCs w:val="24"/>
          <w:shd w:val="clear" w:color="auto" w:fill="FFFFFF"/>
        </w:rPr>
        <w:t>IZ FEŁ</w:t>
      </w:r>
      <w:r w:rsidR="00443B12" w:rsidRPr="009F16FF">
        <w:rPr>
          <w:rFonts w:ascii="Arial" w:hAnsi="Arial" w:cs="Arial"/>
          <w:color w:val="000000" w:themeColor="text1"/>
          <w:sz w:val="24"/>
          <w:szCs w:val="24"/>
          <w:shd w:val="clear" w:color="auto" w:fill="FFFFFF"/>
        </w:rPr>
        <w:t>2027</w:t>
      </w:r>
      <w:bookmarkStart w:id="35" w:name="_Hlk116983287"/>
      <w:r w:rsidR="00871C27" w:rsidRPr="009F16FF">
        <w:rPr>
          <w:rFonts w:ascii="Arial" w:hAnsi="Arial" w:cs="Arial"/>
          <w:color w:val="000000" w:themeColor="text1"/>
          <w:sz w:val="24"/>
          <w:szCs w:val="24"/>
          <w:shd w:val="clear" w:color="auto" w:fill="FFFFFF"/>
        </w:rPr>
        <w:t xml:space="preserve">. </w:t>
      </w:r>
    </w:p>
    <w:p w14:paraId="6213DDF4" w14:textId="77777777" w:rsidR="00F644E7" w:rsidRDefault="00F644E7" w:rsidP="009F16FF">
      <w:pPr>
        <w:spacing w:line="360" w:lineRule="auto"/>
        <w:rPr>
          <w:rFonts w:ascii="Arial" w:eastAsiaTheme="majorEastAsia" w:hAnsi="Arial" w:cs="Arial"/>
          <w:b/>
          <w:bCs/>
          <w:color w:val="365F91" w:themeColor="accent1" w:themeShade="BF"/>
          <w:sz w:val="24"/>
          <w:szCs w:val="24"/>
        </w:rPr>
      </w:pPr>
    </w:p>
    <w:p w14:paraId="618F8F9F" w14:textId="09677C2F" w:rsidR="00CF0A90" w:rsidRPr="009F16FF" w:rsidRDefault="00CF0A90" w:rsidP="009F16FF">
      <w:pPr>
        <w:spacing w:line="360" w:lineRule="auto"/>
        <w:rPr>
          <w:rFonts w:ascii="Arial" w:eastAsiaTheme="majorEastAsia" w:hAnsi="Arial" w:cs="Arial"/>
          <w:b/>
          <w:bCs/>
          <w:color w:val="365F91" w:themeColor="accent1" w:themeShade="BF"/>
          <w:sz w:val="24"/>
          <w:szCs w:val="24"/>
        </w:rPr>
      </w:pPr>
      <w:r w:rsidRPr="009F16FF">
        <w:rPr>
          <w:rFonts w:ascii="Arial" w:eastAsiaTheme="majorEastAsia" w:hAnsi="Arial" w:cs="Arial"/>
          <w:b/>
          <w:bCs/>
          <w:color w:val="365F91" w:themeColor="accent1" w:themeShade="BF"/>
          <w:sz w:val="24"/>
          <w:szCs w:val="24"/>
        </w:rPr>
        <w:t>§ 21</w:t>
      </w:r>
    </w:p>
    <w:p w14:paraId="5B85BEB8" w14:textId="7C993DD4" w:rsidR="00CF0A90" w:rsidRPr="009F16FF" w:rsidRDefault="00CF0A90" w:rsidP="009F16FF">
      <w:pPr>
        <w:pStyle w:val="Nagwek1"/>
        <w:keepNext w:val="0"/>
        <w:spacing w:before="0" w:after="200" w:line="360" w:lineRule="auto"/>
      </w:pPr>
      <w:bookmarkStart w:id="36" w:name="_Toc143706307"/>
      <w:r w:rsidRPr="009F16FF">
        <w:t>Środki odwoławcze w przypadku negatywnej oceny</w:t>
      </w:r>
      <w:bookmarkEnd w:id="36"/>
    </w:p>
    <w:p w14:paraId="6E739CCC" w14:textId="08BDEDE1" w:rsidR="00DC4D78" w:rsidRPr="009F16FF" w:rsidRDefault="00DC4D78" w:rsidP="00852C9D">
      <w:pPr>
        <w:pStyle w:val="Akapitzlist"/>
        <w:numPr>
          <w:ilvl w:val="0"/>
          <w:numId w:val="9"/>
        </w:numPr>
        <w:spacing w:line="360" w:lineRule="auto"/>
        <w:contextualSpacing w:val="0"/>
        <w:rPr>
          <w:rFonts w:ascii="Arial" w:hAnsi="Arial" w:cs="Arial"/>
          <w:sz w:val="24"/>
          <w:szCs w:val="24"/>
        </w:rPr>
      </w:pPr>
      <w:r w:rsidRPr="009F16FF">
        <w:rPr>
          <w:rFonts w:ascii="Arial" w:hAnsi="Arial" w:cs="Arial"/>
          <w:sz w:val="24"/>
          <w:szCs w:val="24"/>
        </w:rPr>
        <w:lastRenderedPageBreak/>
        <w:t>Zasady dotyczące procedury odwoławczej w ramach FEŁ2027 określa Rozdział 16 ustawy wdrożeniowej.</w:t>
      </w:r>
    </w:p>
    <w:p w14:paraId="64532DAD" w14:textId="3287850E" w:rsidR="00DC4D78" w:rsidRPr="009F16FF" w:rsidRDefault="00DC4D78" w:rsidP="00852C9D">
      <w:pPr>
        <w:pStyle w:val="Akapitzlist"/>
        <w:numPr>
          <w:ilvl w:val="0"/>
          <w:numId w:val="9"/>
        </w:numPr>
        <w:spacing w:line="360" w:lineRule="auto"/>
        <w:contextualSpacing w:val="0"/>
        <w:rPr>
          <w:rFonts w:ascii="Arial" w:hAnsi="Arial" w:cs="Arial"/>
          <w:sz w:val="24"/>
          <w:szCs w:val="24"/>
        </w:rPr>
      </w:pPr>
      <w:r w:rsidRPr="009F16FF">
        <w:rPr>
          <w:rFonts w:ascii="Arial" w:hAnsi="Arial" w:cs="Arial"/>
          <w:sz w:val="24"/>
          <w:szCs w:val="24"/>
        </w:rPr>
        <w:t xml:space="preserve">W systemie realizacji FEŁ2027, obowiązują dwa etapy procedury odwoławczej: </w:t>
      </w:r>
    </w:p>
    <w:p w14:paraId="660C3185" w14:textId="26FA2FA4" w:rsidR="00DC4D78" w:rsidRPr="009F16FF" w:rsidRDefault="00DC4D78" w:rsidP="00852C9D">
      <w:pPr>
        <w:numPr>
          <w:ilvl w:val="0"/>
          <w:numId w:val="33"/>
        </w:numPr>
        <w:tabs>
          <w:tab w:val="left" w:pos="284"/>
        </w:tabs>
        <w:autoSpaceDE w:val="0"/>
        <w:autoSpaceDN w:val="0"/>
        <w:adjustRightInd w:val="0"/>
        <w:spacing w:line="360" w:lineRule="auto"/>
        <w:rPr>
          <w:rFonts w:ascii="Arial" w:eastAsia="Times New Roman" w:hAnsi="Arial" w:cs="Arial"/>
          <w:sz w:val="24"/>
          <w:szCs w:val="24"/>
          <w:lang w:eastAsia="pl-PL"/>
        </w:rPr>
      </w:pPr>
      <w:r w:rsidRPr="009F16FF">
        <w:rPr>
          <w:rFonts w:ascii="Arial" w:eastAsia="Times New Roman" w:hAnsi="Arial" w:cs="Arial"/>
          <w:sz w:val="24"/>
          <w:szCs w:val="24"/>
          <w:lang w:eastAsia="pl-PL"/>
        </w:rPr>
        <w:t xml:space="preserve">etap przedsądowy - środkiem odwoławczym przysługującym wnioskodawcy na tym etapie jest </w:t>
      </w:r>
      <w:r w:rsidRPr="009F16FF">
        <w:rPr>
          <w:rFonts w:ascii="Arial" w:eastAsia="Times New Roman" w:hAnsi="Arial" w:cs="Arial"/>
          <w:bCs/>
          <w:sz w:val="24"/>
          <w:szCs w:val="24"/>
          <w:lang w:eastAsia="pl-PL"/>
        </w:rPr>
        <w:t xml:space="preserve">protest </w:t>
      </w:r>
      <w:r w:rsidRPr="009F16FF">
        <w:rPr>
          <w:rFonts w:ascii="Arial" w:eastAsia="Times New Roman" w:hAnsi="Arial" w:cs="Arial"/>
          <w:sz w:val="24"/>
          <w:szCs w:val="24"/>
          <w:lang w:eastAsia="pl-PL"/>
        </w:rPr>
        <w:t xml:space="preserve">składany do </w:t>
      </w:r>
      <w:r w:rsidR="009C406A" w:rsidRPr="009F16FF">
        <w:rPr>
          <w:rFonts w:ascii="Arial" w:eastAsia="Times New Roman" w:hAnsi="Arial" w:cs="Arial"/>
          <w:sz w:val="24"/>
          <w:szCs w:val="24"/>
          <w:lang w:eastAsia="pl-PL"/>
        </w:rPr>
        <w:t>IZ FEŁ2027</w:t>
      </w:r>
      <w:r w:rsidRPr="009F16FF">
        <w:rPr>
          <w:rFonts w:ascii="Arial" w:eastAsia="Times New Roman" w:hAnsi="Arial" w:cs="Arial"/>
          <w:sz w:val="24"/>
          <w:szCs w:val="24"/>
          <w:lang w:eastAsia="pl-PL"/>
        </w:rPr>
        <w:t>;</w:t>
      </w:r>
    </w:p>
    <w:p w14:paraId="7CD495D4" w14:textId="77777777" w:rsidR="00DC4D78" w:rsidRPr="009F16FF" w:rsidRDefault="00DC4D78" w:rsidP="00852C9D">
      <w:pPr>
        <w:numPr>
          <w:ilvl w:val="0"/>
          <w:numId w:val="33"/>
        </w:numPr>
        <w:autoSpaceDE w:val="0"/>
        <w:autoSpaceDN w:val="0"/>
        <w:adjustRightInd w:val="0"/>
        <w:spacing w:line="360" w:lineRule="auto"/>
        <w:rPr>
          <w:rFonts w:ascii="Arial" w:eastAsia="Times New Roman" w:hAnsi="Arial" w:cs="Arial"/>
          <w:sz w:val="24"/>
          <w:szCs w:val="24"/>
          <w:lang w:eastAsia="pl-PL"/>
        </w:rPr>
      </w:pPr>
      <w:r w:rsidRPr="009F16FF">
        <w:rPr>
          <w:rFonts w:ascii="Arial" w:eastAsia="Times New Roman" w:hAnsi="Arial" w:cs="Arial"/>
          <w:sz w:val="24"/>
          <w:szCs w:val="24"/>
          <w:lang w:eastAsia="pl-PL"/>
        </w:rPr>
        <w:t xml:space="preserve">etap sądowy - środkami odwoławczymi przysługującymi wnioskodawcy na tym etapie są: </w:t>
      </w:r>
      <w:r w:rsidRPr="009F16FF">
        <w:rPr>
          <w:rFonts w:ascii="Arial" w:eastAsia="Times New Roman" w:hAnsi="Arial" w:cs="Arial"/>
          <w:bCs/>
          <w:sz w:val="24"/>
          <w:szCs w:val="24"/>
          <w:lang w:eastAsia="pl-PL"/>
        </w:rPr>
        <w:t>skarga</w:t>
      </w:r>
      <w:r w:rsidRPr="009F16FF">
        <w:rPr>
          <w:rFonts w:ascii="Arial" w:eastAsia="Times New Roman" w:hAnsi="Arial" w:cs="Arial"/>
          <w:sz w:val="24"/>
          <w:szCs w:val="24"/>
          <w:lang w:eastAsia="pl-PL"/>
        </w:rPr>
        <w:t xml:space="preserve">, składana do Wojewódzkiego Sądu Administracyjnego oraz </w:t>
      </w:r>
      <w:r w:rsidRPr="009F16FF">
        <w:rPr>
          <w:rFonts w:ascii="Arial" w:eastAsia="Times New Roman" w:hAnsi="Arial" w:cs="Arial"/>
          <w:bCs/>
          <w:sz w:val="24"/>
          <w:szCs w:val="24"/>
          <w:lang w:eastAsia="pl-PL"/>
        </w:rPr>
        <w:t xml:space="preserve">skarga kasacyjna </w:t>
      </w:r>
      <w:r w:rsidRPr="009F16FF">
        <w:rPr>
          <w:rFonts w:ascii="Arial" w:eastAsia="Times New Roman" w:hAnsi="Arial" w:cs="Arial"/>
          <w:sz w:val="24"/>
          <w:szCs w:val="24"/>
          <w:lang w:eastAsia="pl-PL"/>
        </w:rPr>
        <w:t>składana do Naczelnego Sądu Administracyjnego.</w:t>
      </w:r>
    </w:p>
    <w:p w14:paraId="01B38394" w14:textId="0D56E9C6" w:rsidR="009C406A" w:rsidRPr="009F16FF" w:rsidRDefault="009C406A" w:rsidP="00852C9D">
      <w:pPr>
        <w:pStyle w:val="Akapitzlist"/>
        <w:numPr>
          <w:ilvl w:val="0"/>
          <w:numId w:val="9"/>
        </w:numPr>
        <w:spacing w:line="360" w:lineRule="auto"/>
        <w:contextualSpacing w:val="0"/>
        <w:rPr>
          <w:rFonts w:ascii="Arial" w:hAnsi="Arial" w:cs="Arial"/>
          <w:sz w:val="24"/>
          <w:szCs w:val="24"/>
        </w:rPr>
      </w:pPr>
      <w:r w:rsidRPr="009F16FF">
        <w:rPr>
          <w:rFonts w:ascii="Arial" w:hAnsi="Arial" w:cs="Arial"/>
          <w:sz w:val="24"/>
          <w:szCs w:val="24"/>
        </w:rPr>
        <w:t xml:space="preserve">W przypadku negatywnej oceny projektu wnioskodawcy przysługuje prawo wniesienia protestu zgodnie z wzorem stanowiącym załącznik nr </w:t>
      </w:r>
      <w:r w:rsidR="00BF14E3" w:rsidRPr="009F16FF">
        <w:rPr>
          <w:rFonts w:ascii="Arial" w:hAnsi="Arial" w:cs="Arial"/>
          <w:sz w:val="24"/>
          <w:szCs w:val="24"/>
        </w:rPr>
        <w:t>7</w:t>
      </w:r>
      <w:r w:rsidRPr="009F16FF">
        <w:rPr>
          <w:rFonts w:ascii="Arial" w:hAnsi="Arial" w:cs="Arial"/>
          <w:sz w:val="24"/>
          <w:szCs w:val="24"/>
        </w:rPr>
        <w:t xml:space="preserve"> w</w:t>
      </w:r>
      <w:r w:rsidR="00B74974" w:rsidRPr="009F16FF">
        <w:rPr>
          <w:rFonts w:ascii="Arial" w:hAnsi="Arial" w:cs="Arial"/>
          <w:sz w:val="24"/>
          <w:szCs w:val="24"/>
        </w:rPr>
        <w:t xml:space="preserve"> </w:t>
      </w:r>
      <w:r w:rsidRPr="009F16FF">
        <w:rPr>
          <w:rFonts w:ascii="Arial" w:hAnsi="Arial" w:cs="Arial"/>
          <w:sz w:val="24"/>
          <w:szCs w:val="24"/>
        </w:rPr>
        <w:t>celu ponownego sprawdzenia złożonego wniosku</w:t>
      </w:r>
      <w:r w:rsidR="00F40B65" w:rsidRPr="009F16FF">
        <w:rPr>
          <w:rFonts w:ascii="Arial" w:hAnsi="Arial" w:cs="Arial"/>
          <w:sz w:val="24"/>
          <w:szCs w:val="24"/>
        </w:rPr>
        <w:t xml:space="preserve"> w zakresie spełnienia kryteriów wyboru projektów, z oceną których wnioskodawca się nie zgadza lub rozpatrzenia zarzutów o charakterze proceduralnym</w:t>
      </w:r>
      <w:r w:rsidRPr="009F16FF">
        <w:rPr>
          <w:rFonts w:ascii="Arial" w:hAnsi="Arial" w:cs="Arial"/>
          <w:sz w:val="24"/>
          <w:szCs w:val="24"/>
        </w:rPr>
        <w:t>.</w:t>
      </w:r>
    </w:p>
    <w:p w14:paraId="5ECB83DB" w14:textId="0D9EE197" w:rsidR="009C406A" w:rsidRPr="009F16FF" w:rsidRDefault="009C406A" w:rsidP="00852C9D">
      <w:pPr>
        <w:pStyle w:val="Akapitzlist"/>
        <w:numPr>
          <w:ilvl w:val="0"/>
          <w:numId w:val="9"/>
        </w:numPr>
        <w:spacing w:line="360" w:lineRule="auto"/>
        <w:contextualSpacing w:val="0"/>
        <w:rPr>
          <w:rFonts w:ascii="Arial" w:hAnsi="Arial" w:cs="Arial"/>
          <w:sz w:val="24"/>
          <w:szCs w:val="24"/>
        </w:rPr>
      </w:pPr>
      <w:r w:rsidRPr="009F16FF">
        <w:rPr>
          <w:rFonts w:ascii="Arial" w:hAnsi="Arial" w:cs="Arial"/>
          <w:sz w:val="24"/>
          <w:szCs w:val="24"/>
        </w:rPr>
        <w:t>Negatywną oceną jest ocena w zakresie spełniania przez projekt kryteriów wyboru projektów, w ramach której:</w:t>
      </w:r>
    </w:p>
    <w:p w14:paraId="408E4027" w14:textId="26BCD8F4" w:rsidR="009C406A" w:rsidRPr="009F16FF" w:rsidRDefault="009C406A" w:rsidP="00852C9D">
      <w:pPr>
        <w:pStyle w:val="Akapitzlist"/>
        <w:numPr>
          <w:ilvl w:val="0"/>
          <w:numId w:val="34"/>
        </w:numPr>
        <w:spacing w:line="360" w:lineRule="auto"/>
        <w:contextualSpacing w:val="0"/>
        <w:rPr>
          <w:rFonts w:ascii="Arial" w:hAnsi="Arial" w:cs="Arial"/>
          <w:sz w:val="24"/>
          <w:szCs w:val="24"/>
        </w:rPr>
      </w:pPr>
      <w:r w:rsidRPr="009F16FF">
        <w:rPr>
          <w:rFonts w:ascii="Arial" w:hAnsi="Arial" w:cs="Arial"/>
          <w:sz w:val="24"/>
          <w:szCs w:val="24"/>
        </w:rPr>
        <w:t>p</w:t>
      </w:r>
      <w:r w:rsidR="00B74974" w:rsidRPr="009F16FF">
        <w:rPr>
          <w:rFonts w:ascii="Arial" w:hAnsi="Arial" w:cs="Arial"/>
          <w:sz w:val="24"/>
          <w:szCs w:val="24"/>
        </w:rPr>
        <w:t xml:space="preserve">rojekt </w:t>
      </w:r>
      <w:r w:rsidR="007363A9" w:rsidRPr="009F16FF">
        <w:rPr>
          <w:rFonts w:ascii="Arial" w:hAnsi="Arial" w:cs="Arial"/>
          <w:sz w:val="24"/>
          <w:szCs w:val="24"/>
        </w:rPr>
        <w:t xml:space="preserve">nie spełnił kryteriów </w:t>
      </w:r>
      <w:r w:rsidR="005E2D9B" w:rsidRPr="009F16FF">
        <w:rPr>
          <w:rFonts w:ascii="Arial" w:hAnsi="Arial" w:cs="Arial"/>
          <w:sz w:val="24"/>
          <w:szCs w:val="24"/>
        </w:rPr>
        <w:t xml:space="preserve">merytorycznych </w:t>
      </w:r>
      <w:r w:rsidR="007363A9" w:rsidRPr="009F16FF">
        <w:rPr>
          <w:rFonts w:ascii="Arial" w:hAnsi="Arial" w:cs="Arial"/>
          <w:sz w:val="24"/>
          <w:szCs w:val="24"/>
        </w:rPr>
        <w:t xml:space="preserve">dostępu lub specyficznych </w:t>
      </w:r>
      <w:r w:rsidR="005E2D9B" w:rsidRPr="009F16FF">
        <w:rPr>
          <w:rFonts w:ascii="Arial" w:hAnsi="Arial" w:cs="Arial"/>
          <w:sz w:val="24"/>
          <w:szCs w:val="24"/>
        </w:rPr>
        <w:t xml:space="preserve">kryteriów merytorycznych </w:t>
      </w:r>
      <w:r w:rsidR="007363A9" w:rsidRPr="009F16FF">
        <w:rPr>
          <w:rFonts w:ascii="Arial" w:hAnsi="Arial" w:cs="Arial"/>
          <w:sz w:val="24"/>
          <w:szCs w:val="24"/>
        </w:rPr>
        <w:t xml:space="preserve">lub </w:t>
      </w:r>
      <w:r w:rsidR="00B74974" w:rsidRPr="009F16FF">
        <w:rPr>
          <w:rFonts w:ascii="Arial" w:hAnsi="Arial" w:cs="Arial"/>
          <w:sz w:val="24"/>
          <w:szCs w:val="24"/>
        </w:rPr>
        <w:t>nie uzyskał wymaganego minimum punktowego, koniecznego do przyznania dofinansowania</w:t>
      </w:r>
      <w:r w:rsidR="005E2D9B" w:rsidRPr="009F16FF">
        <w:rPr>
          <w:rFonts w:ascii="Arial" w:hAnsi="Arial" w:cs="Arial"/>
          <w:sz w:val="24"/>
          <w:szCs w:val="24"/>
        </w:rPr>
        <w:t xml:space="preserve"> lub otrzymał ocenę negatywną na etapie negocjacji</w:t>
      </w:r>
      <w:r w:rsidRPr="009F16FF">
        <w:rPr>
          <w:rFonts w:ascii="Arial" w:hAnsi="Arial" w:cs="Arial"/>
          <w:sz w:val="24"/>
          <w:szCs w:val="24"/>
        </w:rPr>
        <w:t>, na skutek czego nie może być wybrany do dofinansowania;</w:t>
      </w:r>
    </w:p>
    <w:p w14:paraId="2C3FEF9C" w14:textId="12A2D372" w:rsidR="009C406A" w:rsidRPr="009F16FF" w:rsidRDefault="009C406A" w:rsidP="00852C9D">
      <w:pPr>
        <w:pStyle w:val="Akapitzlist"/>
        <w:numPr>
          <w:ilvl w:val="0"/>
          <w:numId w:val="34"/>
        </w:numPr>
        <w:spacing w:line="360" w:lineRule="auto"/>
        <w:contextualSpacing w:val="0"/>
        <w:rPr>
          <w:rFonts w:ascii="Arial" w:hAnsi="Arial" w:cs="Arial"/>
          <w:sz w:val="24"/>
          <w:szCs w:val="24"/>
        </w:rPr>
      </w:pPr>
      <w:r w:rsidRPr="009F16FF">
        <w:rPr>
          <w:rFonts w:ascii="Arial" w:hAnsi="Arial" w:cs="Arial"/>
          <w:sz w:val="24"/>
          <w:szCs w:val="24"/>
        </w:rPr>
        <w:t xml:space="preserve">projekt uzyskał wymaganą liczbę punktów lub spełnił kryteria wyboru projektów, jednak kwota przeznaczona na dofinansowanie projektów w </w:t>
      </w:r>
      <w:r w:rsidR="005E2D9B" w:rsidRPr="009F16FF">
        <w:rPr>
          <w:rFonts w:ascii="Arial" w:hAnsi="Arial" w:cs="Arial"/>
          <w:sz w:val="24"/>
          <w:szCs w:val="24"/>
        </w:rPr>
        <w:t>naborze</w:t>
      </w:r>
      <w:r w:rsidRPr="009F16FF">
        <w:rPr>
          <w:rFonts w:ascii="Arial" w:hAnsi="Arial" w:cs="Arial"/>
          <w:sz w:val="24"/>
          <w:szCs w:val="24"/>
        </w:rPr>
        <w:t xml:space="preserve"> nie wystarcza na wybranie go do</w:t>
      </w:r>
      <w:r w:rsidR="00B74974" w:rsidRPr="009F16FF">
        <w:rPr>
          <w:rFonts w:ascii="Arial" w:hAnsi="Arial" w:cs="Arial"/>
          <w:sz w:val="24"/>
          <w:szCs w:val="24"/>
        </w:rPr>
        <w:t xml:space="preserve"> </w:t>
      </w:r>
      <w:r w:rsidRPr="009F16FF">
        <w:rPr>
          <w:rFonts w:ascii="Arial" w:hAnsi="Arial" w:cs="Arial"/>
          <w:sz w:val="24"/>
          <w:szCs w:val="24"/>
        </w:rPr>
        <w:t xml:space="preserve">dofinansowania </w:t>
      </w:r>
      <w:r w:rsidR="00B74974" w:rsidRPr="009F16FF">
        <w:rPr>
          <w:rFonts w:ascii="Arial" w:hAnsi="Arial" w:cs="Arial"/>
          <w:sz w:val="24"/>
          <w:szCs w:val="24"/>
        </w:rPr>
        <w:t>(wyczerpanie alokacji na nabór</w:t>
      </w:r>
      <w:r w:rsidRPr="009F16FF">
        <w:rPr>
          <w:rFonts w:ascii="Arial" w:hAnsi="Arial" w:cs="Arial"/>
          <w:sz w:val="24"/>
          <w:szCs w:val="24"/>
        </w:rPr>
        <w:t>).</w:t>
      </w:r>
    </w:p>
    <w:p w14:paraId="1A65CDF2" w14:textId="4CD23792" w:rsidR="009C406A" w:rsidRPr="009F16FF" w:rsidRDefault="009C406A" w:rsidP="00852C9D">
      <w:pPr>
        <w:pStyle w:val="Akapitzlist"/>
        <w:numPr>
          <w:ilvl w:val="0"/>
          <w:numId w:val="9"/>
        </w:numPr>
        <w:spacing w:line="360" w:lineRule="auto"/>
        <w:contextualSpacing w:val="0"/>
        <w:rPr>
          <w:rFonts w:ascii="Arial" w:hAnsi="Arial" w:cs="Arial"/>
          <w:sz w:val="24"/>
          <w:szCs w:val="24"/>
        </w:rPr>
      </w:pPr>
      <w:r w:rsidRPr="009F16FF">
        <w:rPr>
          <w:rFonts w:ascii="Arial" w:hAnsi="Arial" w:cs="Arial"/>
          <w:sz w:val="24"/>
          <w:szCs w:val="24"/>
        </w:rPr>
        <w:t>Wnioskodawca może wnieść protest w terminie 14 dni od dnia doręczenia pisma informującego o wynikach oceny.</w:t>
      </w:r>
    </w:p>
    <w:p w14:paraId="3E04CAFB" w14:textId="77777777" w:rsidR="008C1C7D" w:rsidRPr="009F16FF" w:rsidRDefault="008C1C7D" w:rsidP="00852C9D">
      <w:pPr>
        <w:pStyle w:val="Akapitzlist"/>
        <w:numPr>
          <w:ilvl w:val="0"/>
          <w:numId w:val="9"/>
        </w:numPr>
        <w:spacing w:line="360" w:lineRule="auto"/>
        <w:contextualSpacing w:val="0"/>
        <w:rPr>
          <w:rFonts w:ascii="Arial" w:hAnsi="Arial" w:cs="Arial"/>
          <w:sz w:val="24"/>
          <w:szCs w:val="24"/>
        </w:rPr>
      </w:pPr>
      <w:bookmarkStart w:id="37" w:name="mip63670459"/>
      <w:bookmarkStart w:id="38" w:name="mip63670461"/>
      <w:bookmarkStart w:id="39" w:name="mip63670462"/>
      <w:bookmarkEnd w:id="37"/>
      <w:bookmarkEnd w:id="38"/>
      <w:bookmarkEnd w:id="39"/>
      <w:r w:rsidRPr="009F16FF">
        <w:rPr>
          <w:rFonts w:ascii="Arial" w:eastAsia="Times New Roman" w:hAnsi="Arial" w:cs="Arial"/>
          <w:sz w:val="24"/>
          <w:szCs w:val="24"/>
          <w:lang w:eastAsia="pl-PL"/>
        </w:rPr>
        <w:t xml:space="preserve">Protest wnoszony jest </w:t>
      </w:r>
      <w:r w:rsidRPr="009F16FF">
        <w:rPr>
          <w:rFonts w:ascii="Arial" w:hAnsi="Arial" w:cs="Arial"/>
          <w:sz w:val="24"/>
          <w:szCs w:val="24"/>
        </w:rPr>
        <w:t>w formie pisemnej:</w:t>
      </w:r>
    </w:p>
    <w:p w14:paraId="58EBC949" w14:textId="77777777" w:rsidR="008C1C7D" w:rsidRPr="009F16FF" w:rsidRDefault="008C1C7D" w:rsidP="00852C9D">
      <w:pPr>
        <w:pStyle w:val="Akapitzlist"/>
        <w:numPr>
          <w:ilvl w:val="0"/>
          <w:numId w:val="36"/>
        </w:numPr>
        <w:spacing w:line="360" w:lineRule="auto"/>
        <w:contextualSpacing w:val="0"/>
        <w:rPr>
          <w:rFonts w:ascii="Arial" w:hAnsi="Arial" w:cs="Arial"/>
          <w:b/>
          <w:sz w:val="24"/>
          <w:szCs w:val="24"/>
        </w:rPr>
      </w:pPr>
      <w:r w:rsidRPr="009F16FF">
        <w:rPr>
          <w:rFonts w:ascii="Arial" w:hAnsi="Arial" w:cs="Arial"/>
          <w:b/>
          <w:sz w:val="24"/>
          <w:szCs w:val="24"/>
        </w:rPr>
        <w:t xml:space="preserve">za pośrednictwem operatora pocztowego na adres: </w:t>
      </w:r>
    </w:p>
    <w:p w14:paraId="6895E802" w14:textId="77777777" w:rsidR="008C1C7D" w:rsidRPr="009F16FF" w:rsidRDefault="008C1C7D" w:rsidP="00644EE6">
      <w:pPr>
        <w:spacing w:after="120" w:line="360" w:lineRule="auto"/>
        <w:ind w:left="284" w:firstLine="425"/>
        <w:rPr>
          <w:rFonts w:ascii="Arial" w:hAnsi="Arial" w:cs="Arial"/>
          <w:sz w:val="24"/>
          <w:szCs w:val="24"/>
        </w:rPr>
      </w:pPr>
      <w:r w:rsidRPr="009F16FF">
        <w:rPr>
          <w:rFonts w:ascii="Arial" w:hAnsi="Arial" w:cs="Arial"/>
          <w:sz w:val="24"/>
          <w:szCs w:val="24"/>
        </w:rPr>
        <w:t>Urząd Marszałkowski Województwa Łódzkiego</w:t>
      </w:r>
    </w:p>
    <w:p w14:paraId="59F2838B" w14:textId="77777777" w:rsidR="008C1C7D" w:rsidRPr="009F16FF" w:rsidRDefault="008C1C7D" w:rsidP="00644EE6">
      <w:pPr>
        <w:spacing w:after="120" w:line="360" w:lineRule="auto"/>
        <w:ind w:left="284" w:firstLine="425"/>
        <w:rPr>
          <w:rFonts w:ascii="Arial" w:hAnsi="Arial" w:cs="Arial"/>
          <w:sz w:val="24"/>
          <w:szCs w:val="24"/>
        </w:rPr>
      </w:pPr>
      <w:r w:rsidRPr="009F16FF">
        <w:rPr>
          <w:rFonts w:ascii="Arial" w:hAnsi="Arial" w:cs="Arial"/>
          <w:sz w:val="24"/>
          <w:szCs w:val="24"/>
        </w:rPr>
        <w:lastRenderedPageBreak/>
        <w:t>Departament Kontroli i Odwołań FEŁ2027</w:t>
      </w:r>
    </w:p>
    <w:p w14:paraId="47AD5E23" w14:textId="77777777" w:rsidR="008C1C7D" w:rsidRPr="009F16FF" w:rsidRDefault="008C1C7D" w:rsidP="00644EE6">
      <w:pPr>
        <w:spacing w:after="120" w:line="360" w:lineRule="auto"/>
        <w:ind w:left="284" w:firstLine="425"/>
        <w:rPr>
          <w:rFonts w:ascii="Arial" w:hAnsi="Arial" w:cs="Arial"/>
          <w:sz w:val="24"/>
          <w:szCs w:val="24"/>
        </w:rPr>
      </w:pPr>
      <w:r w:rsidRPr="009F16FF">
        <w:rPr>
          <w:rFonts w:ascii="Arial" w:hAnsi="Arial" w:cs="Arial"/>
          <w:sz w:val="24"/>
          <w:szCs w:val="24"/>
        </w:rPr>
        <w:t>al. Piłsudskiego 8, 90-051 Łódź</w:t>
      </w:r>
    </w:p>
    <w:p w14:paraId="61013B1B" w14:textId="77777777" w:rsidR="008C1C7D" w:rsidRPr="009F16FF" w:rsidRDefault="008C1C7D" w:rsidP="00852C9D">
      <w:pPr>
        <w:pStyle w:val="Akapitzlist"/>
        <w:numPr>
          <w:ilvl w:val="0"/>
          <w:numId w:val="36"/>
        </w:numPr>
        <w:spacing w:line="360" w:lineRule="auto"/>
        <w:contextualSpacing w:val="0"/>
        <w:rPr>
          <w:rFonts w:ascii="Arial" w:hAnsi="Arial" w:cs="Arial"/>
          <w:sz w:val="24"/>
          <w:szCs w:val="24"/>
        </w:rPr>
      </w:pPr>
      <w:r w:rsidRPr="009F16FF">
        <w:rPr>
          <w:rFonts w:ascii="Arial" w:hAnsi="Arial" w:cs="Arial"/>
          <w:b/>
          <w:sz w:val="24"/>
          <w:szCs w:val="24"/>
        </w:rPr>
        <w:t xml:space="preserve">osobiście lub przez posłańca w Biurze Podawczym Urzędu Marszałkowskiego Województwa Łódzkiego </w:t>
      </w:r>
    </w:p>
    <w:p w14:paraId="07456536" w14:textId="77777777" w:rsidR="008C1C7D" w:rsidRPr="009F16FF" w:rsidRDefault="008C1C7D" w:rsidP="00644EE6">
      <w:pPr>
        <w:spacing w:after="120" w:line="360" w:lineRule="auto"/>
        <w:ind w:left="720" w:hanging="11"/>
        <w:rPr>
          <w:rFonts w:ascii="Arial" w:hAnsi="Arial" w:cs="Arial"/>
          <w:sz w:val="24"/>
          <w:szCs w:val="24"/>
        </w:rPr>
      </w:pPr>
      <w:r w:rsidRPr="009F16FF">
        <w:rPr>
          <w:rFonts w:ascii="Arial" w:hAnsi="Arial" w:cs="Arial"/>
          <w:sz w:val="24"/>
          <w:szCs w:val="24"/>
        </w:rPr>
        <w:t>Urząd Marszałkowski Województwa Łódzkiego</w:t>
      </w:r>
    </w:p>
    <w:p w14:paraId="0C487966" w14:textId="77777777" w:rsidR="008C1C7D" w:rsidRPr="009F16FF" w:rsidRDefault="008C1C7D" w:rsidP="00644EE6">
      <w:pPr>
        <w:spacing w:after="120" w:line="360" w:lineRule="auto"/>
        <w:ind w:left="720" w:hanging="11"/>
        <w:rPr>
          <w:rFonts w:ascii="Arial" w:hAnsi="Arial" w:cs="Arial"/>
          <w:sz w:val="24"/>
          <w:szCs w:val="24"/>
        </w:rPr>
      </w:pPr>
      <w:r w:rsidRPr="009F16FF">
        <w:rPr>
          <w:rFonts w:ascii="Arial" w:hAnsi="Arial" w:cs="Arial"/>
          <w:sz w:val="24"/>
          <w:szCs w:val="24"/>
        </w:rPr>
        <w:t>Departament Kontroli i Odwołań FEŁ2027</w:t>
      </w:r>
    </w:p>
    <w:p w14:paraId="5365FB0C" w14:textId="77777777" w:rsidR="008C1C7D" w:rsidRPr="009F16FF" w:rsidRDefault="008C1C7D" w:rsidP="00644EE6">
      <w:pPr>
        <w:spacing w:after="120" w:line="360" w:lineRule="auto"/>
        <w:ind w:left="720" w:hanging="11"/>
        <w:rPr>
          <w:rFonts w:ascii="Arial" w:hAnsi="Arial" w:cs="Arial"/>
          <w:sz w:val="24"/>
          <w:szCs w:val="24"/>
        </w:rPr>
      </w:pPr>
      <w:r w:rsidRPr="009F16FF">
        <w:rPr>
          <w:rFonts w:ascii="Arial" w:hAnsi="Arial" w:cs="Arial"/>
          <w:sz w:val="24"/>
          <w:szCs w:val="24"/>
        </w:rPr>
        <w:t>al. Piłsudskiego 8, 90-051 Łódź</w:t>
      </w:r>
    </w:p>
    <w:p w14:paraId="0A5CCFA8" w14:textId="77777777" w:rsidR="008C1C7D" w:rsidRPr="009F16FF" w:rsidRDefault="008C1C7D" w:rsidP="009F16FF">
      <w:pPr>
        <w:spacing w:line="360" w:lineRule="auto"/>
        <w:ind w:left="720" w:hanging="11"/>
        <w:rPr>
          <w:rFonts w:ascii="Arial" w:hAnsi="Arial" w:cs="Arial"/>
          <w:sz w:val="24"/>
          <w:szCs w:val="24"/>
        </w:rPr>
      </w:pPr>
      <w:r w:rsidRPr="009F16FF">
        <w:rPr>
          <w:rFonts w:ascii="Arial" w:hAnsi="Arial" w:cs="Arial"/>
          <w:sz w:val="24"/>
          <w:szCs w:val="24"/>
        </w:rPr>
        <w:t>W przypadku dostarczenia protestu osobiście lub przez posłańca w Biurze Podawczym UMWŁ zachowanie terminu ustala się na podstawie pieczęci kancelaryjnej potwierdzającej osobiste doręczenie protestu.</w:t>
      </w:r>
    </w:p>
    <w:p w14:paraId="259720C5" w14:textId="668305FF" w:rsidR="008C1C7D" w:rsidRPr="009F16FF" w:rsidRDefault="008C1C7D" w:rsidP="00852C9D">
      <w:pPr>
        <w:pStyle w:val="Akapitzlist"/>
        <w:numPr>
          <w:ilvl w:val="0"/>
          <w:numId w:val="36"/>
        </w:numPr>
        <w:spacing w:line="360" w:lineRule="auto"/>
        <w:contextualSpacing w:val="0"/>
        <w:rPr>
          <w:rFonts w:ascii="Arial" w:hAnsi="Arial" w:cs="Arial"/>
          <w:sz w:val="24"/>
          <w:szCs w:val="24"/>
        </w:rPr>
      </w:pPr>
      <w:r w:rsidRPr="009F16FF">
        <w:rPr>
          <w:rFonts w:ascii="Arial" w:hAnsi="Arial" w:cs="Arial"/>
          <w:b/>
          <w:sz w:val="24"/>
          <w:szCs w:val="24"/>
        </w:rPr>
        <w:t>elektronicznie za pośrednictwem skrzynki ePUAP</w:t>
      </w:r>
      <w:r w:rsidRPr="009F16FF">
        <w:rPr>
          <w:rFonts w:ascii="Arial" w:hAnsi="Arial" w:cs="Arial"/>
          <w:sz w:val="24"/>
          <w:szCs w:val="24"/>
        </w:rPr>
        <w:t xml:space="preserve">, zgodnie z </w:t>
      </w:r>
      <w:r w:rsidR="001D7157">
        <w:rPr>
          <w:rFonts w:ascii="Arial" w:hAnsi="Arial" w:cs="Arial"/>
          <w:sz w:val="24"/>
          <w:szCs w:val="24"/>
        </w:rPr>
        <w:t>prze</w:t>
      </w:r>
      <w:r w:rsidR="001D7157" w:rsidRPr="009F16FF">
        <w:rPr>
          <w:rFonts w:ascii="Arial" w:hAnsi="Arial" w:cs="Arial"/>
          <w:sz w:val="24"/>
          <w:szCs w:val="24"/>
        </w:rPr>
        <w:t xml:space="preserve">pisami </w:t>
      </w:r>
      <w:r w:rsidRPr="009F16FF">
        <w:rPr>
          <w:rFonts w:ascii="Arial" w:hAnsi="Arial" w:cs="Arial"/>
          <w:sz w:val="24"/>
          <w:szCs w:val="24"/>
        </w:rPr>
        <w:t>wynikającymi</w:t>
      </w:r>
      <w:r w:rsidR="000F0938">
        <w:rPr>
          <w:rFonts w:ascii="Arial" w:hAnsi="Arial" w:cs="Arial"/>
          <w:sz w:val="24"/>
          <w:szCs w:val="24"/>
        </w:rPr>
        <w:t xml:space="preserve"> z</w:t>
      </w:r>
      <w:r w:rsidRPr="009F16FF">
        <w:rPr>
          <w:rFonts w:ascii="Arial" w:hAnsi="Arial" w:cs="Arial"/>
          <w:sz w:val="24"/>
          <w:szCs w:val="24"/>
        </w:rPr>
        <w:t xml:space="preserve"> ustawy z dnia 17 lutego 2005 r. o informatyzacji działalności podmiotów realizujących zadania publiczne.</w:t>
      </w:r>
    </w:p>
    <w:p w14:paraId="31D0FD02" w14:textId="77777777" w:rsidR="008C1C7D" w:rsidRPr="009F16FF" w:rsidRDefault="008C1C7D" w:rsidP="009F16FF">
      <w:pPr>
        <w:spacing w:line="360" w:lineRule="auto"/>
        <w:ind w:left="709"/>
        <w:rPr>
          <w:rFonts w:ascii="Arial" w:hAnsi="Arial" w:cs="Arial"/>
          <w:sz w:val="24"/>
          <w:szCs w:val="24"/>
        </w:rPr>
      </w:pPr>
      <w:r w:rsidRPr="009F16FF">
        <w:rPr>
          <w:rFonts w:ascii="Arial" w:hAnsi="Arial" w:cs="Arial"/>
          <w:sz w:val="24"/>
          <w:szCs w:val="24"/>
        </w:rPr>
        <w:t>W przypadku złożenia protestu za pośrednictwem skrzynki ePUAP zachowanie terminu ustala się na podstawie daty wpływu protestu do skrzynki ePUAP IZ FEŁ2027.</w:t>
      </w:r>
    </w:p>
    <w:p w14:paraId="39870E98" w14:textId="77777777" w:rsidR="008C1C7D" w:rsidRPr="009F16FF" w:rsidRDefault="008C1C7D" w:rsidP="00852C9D">
      <w:pPr>
        <w:pStyle w:val="Akapitzlist"/>
        <w:numPr>
          <w:ilvl w:val="0"/>
          <w:numId w:val="9"/>
        </w:numPr>
        <w:spacing w:line="360" w:lineRule="auto"/>
        <w:contextualSpacing w:val="0"/>
        <w:rPr>
          <w:rFonts w:ascii="Arial" w:hAnsi="Arial" w:cs="Arial"/>
          <w:bCs/>
          <w:sz w:val="24"/>
          <w:szCs w:val="24"/>
        </w:rPr>
      </w:pPr>
      <w:r w:rsidRPr="009F16FF">
        <w:rPr>
          <w:rFonts w:ascii="Arial" w:hAnsi="Arial" w:cs="Arial"/>
          <w:bCs/>
          <w:sz w:val="24"/>
          <w:szCs w:val="24"/>
        </w:rPr>
        <w:t>Protest wymaga odpowiednio podpisu własnoręcznego (w przypadku składania protestu w formie pisemnej pkt 6) ppkt a), b) albo opatrzenia kwalifikowanym podpisem elektronicznym (w przypadku składania protestu w formie elektronicznej pkt 6) ppkt c).</w:t>
      </w:r>
    </w:p>
    <w:p w14:paraId="148DCE11" w14:textId="518C5F31" w:rsidR="009C406A" w:rsidRPr="009F16FF" w:rsidRDefault="009C406A" w:rsidP="00852C9D">
      <w:pPr>
        <w:pStyle w:val="Akapitzlist"/>
        <w:keepLines/>
        <w:numPr>
          <w:ilvl w:val="0"/>
          <w:numId w:val="9"/>
        </w:numPr>
        <w:spacing w:line="360" w:lineRule="auto"/>
        <w:contextualSpacing w:val="0"/>
        <w:rPr>
          <w:rFonts w:ascii="Arial" w:hAnsi="Arial" w:cs="Arial"/>
          <w:sz w:val="24"/>
          <w:szCs w:val="24"/>
        </w:rPr>
      </w:pPr>
      <w:r w:rsidRPr="009F16FF">
        <w:rPr>
          <w:rFonts w:ascii="Arial" w:hAnsi="Arial" w:cs="Arial"/>
          <w:bCs/>
          <w:sz w:val="24"/>
          <w:szCs w:val="24"/>
        </w:rPr>
        <w:t>W przypadku dostarczenia protestu za pośrednictwem operatora pocztowego ważna jest data nadania pisma w polskiej placówce pocztowej</w:t>
      </w:r>
      <w:r w:rsidRPr="009F16FF">
        <w:rPr>
          <w:rFonts w:ascii="Arial" w:hAnsi="Arial" w:cs="Arial"/>
          <w:color w:val="000000"/>
          <w:sz w:val="24"/>
          <w:szCs w:val="24"/>
        </w:rPr>
        <w:t xml:space="preserve"> </w:t>
      </w:r>
      <w:r w:rsidRPr="009F16FF">
        <w:rPr>
          <w:rFonts w:ascii="Arial" w:hAnsi="Arial" w:cs="Arial"/>
          <w:bCs/>
          <w:sz w:val="24"/>
          <w:szCs w:val="24"/>
        </w:rPr>
        <w:t xml:space="preserve">operatora wyznaczonego w rozumieniu </w:t>
      </w:r>
      <w:r w:rsidRPr="009F16FF">
        <w:rPr>
          <w:rFonts w:ascii="Arial" w:hAnsi="Arial" w:cs="Arial"/>
          <w:bCs/>
          <w:i/>
          <w:sz w:val="24"/>
          <w:szCs w:val="24"/>
        </w:rPr>
        <w:t>ustawy</w:t>
      </w:r>
      <w:r w:rsidRPr="009F16FF">
        <w:rPr>
          <w:rFonts w:ascii="Arial" w:hAnsi="Arial" w:cs="Arial"/>
          <w:bCs/>
          <w:sz w:val="24"/>
          <w:szCs w:val="24"/>
        </w:rPr>
        <w:t xml:space="preserve"> z dnia 23 listopada 2012 r. – </w:t>
      </w:r>
      <w:r w:rsidRPr="009F16FF">
        <w:rPr>
          <w:rFonts w:ascii="Arial" w:hAnsi="Arial" w:cs="Arial"/>
          <w:bCs/>
          <w:i/>
          <w:sz w:val="24"/>
          <w:szCs w:val="24"/>
        </w:rPr>
        <w:t>Prawo pocztowe</w:t>
      </w:r>
      <w:r w:rsidRPr="009F16FF">
        <w:rPr>
          <w:rFonts w:ascii="Arial" w:hAnsi="Arial" w:cs="Arial"/>
          <w:bCs/>
          <w:sz w:val="24"/>
          <w:szCs w:val="24"/>
        </w:rPr>
        <w:t xml:space="preserve">. </w:t>
      </w:r>
      <w:r w:rsidRPr="009F16FF">
        <w:rPr>
          <w:rFonts w:ascii="Arial" w:hAnsi="Arial" w:cs="Arial"/>
          <w:sz w:val="24"/>
          <w:szCs w:val="24"/>
        </w:rPr>
        <w:t xml:space="preserve">W takim przypadku o zachowaniu terminu na wniesienie protestu decyduje data stempla pocztowego. Operatorem pocztowym w rozumieniu ustawy z dnia 23 listopada 2012 r. jest Poczta Polska.  </w:t>
      </w:r>
    </w:p>
    <w:p w14:paraId="348CDA99" w14:textId="69883554" w:rsidR="00D22148" w:rsidRPr="009F16FF" w:rsidRDefault="00D22148" w:rsidP="00852C9D">
      <w:pPr>
        <w:pStyle w:val="Akapitzlist"/>
        <w:numPr>
          <w:ilvl w:val="0"/>
          <w:numId w:val="9"/>
        </w:numPr>
        <w:spacing w:line="360" w:lineRule="auto"/>
        <w:contextualSpacing w:val="0"/>
        <w:rPr>
          <w:rFonts w:ascii="Arial" w:hAnsi="Arial" w:cs="Arial"/>
          <w:sz w:val="24"/>
          <w:szCs w:val="24"/>
        </w:rPr>
      </w:pPr>
      <w:r w:rsidRPr="009F16FF">
        <w:rPr>
          <w:rFonts w:ascii="Arial" w:hAnsi="Arial" w:cs="Arial"/>
          <w:sz w:val="24"/>
          <w:szCs w:val="24"/>
        </w:rPr>
        <w:t>Protest jest wnoszony w formie pisemnej i zawiera:</w:t>
      </w:r>
    </w:p>
    <w:p w14:paraId="1AAB0197" w14:textId="77777777" w:rsidR="00D22148" w:rsidRPr="009F16FF" w:rsidRDefault="00D22148" w:rsidP="00852C9D">
      <w:pPr>
        <w:pStyle w:val="Akapitzlist"/>
        <w:numPr>
          <w:ilvl w:val="0"/>
          <w:numId w:val="35"/>
        </w:numPr>
        <w:spacing w:line="360" w:lineRule="auto"/>
        <w:ind w:left="851"/>
        <w:contextualSpacing w:val="0"/>
        <w:rPr>
          <w:rFonts w:ascii="Arial" w:hAnsi="Arial" w:cs="Arial"/>
          <w:sz w:val="24"/>
          <w:szCs w:val="24"/>
        </w:rPr>
      </w:pPr>
      <w:r w:rsidRPr="009F16FF">
        <w:rPr>
          <w:rFonts w:ascii="Arial" w:hAnsi="Arial" w:cs="Arial"/>
          <w:sz w:val="24"/>
          <w:szCs w:val="24"/>
        </w:rPr>
        <w:t>oznaczenie instytucji właściwej do rozpatrzenia protestu;</w:t>
      </w:r>
    </w:p>
    <w:p w14:paraId="2D68C7D0" w14:textId="77777777" w:rsidR="00D22148" w:rsidRPr="009F16FF" w:rsidRDefault="00D22148" w:rsidP="00852C9D">
      <w:pPr>
        <w:pStyle w:val="Akapitzlist"/>
        <w:numPr>
          <w:ilvl w:val="0"/>
          <w:numId w:val="35"/>
        </w:numPr>
        <w:spacing w:line="360" w:lineRule="auto"/>
        <w:ind w:left="851"/>
        <w:contextualSpacing w:val="0"/>
        <w:rPr>
          <w:rFonts w:ascii="Arial" w:hAnsi="Arial" w:cs="Arial"/>
          <w:sz w:val="24"/>
          <w:szCs w:val="24"/>
        </w:rPr>
      </w:pPr>
      <w:r w:rsidRPr="009F16FF">
        <w:rPr>
          <w:rFonts w:ascii="Arial" w:hAnsi="Arial" w:cs="Arial"/>
          <w:sz w:val="24"/>
          <w:szCs w:val="24"/>
        </w:rPr>
        <w:lastRenderedPageBreak/>
        <w:t>oznaczenie wnioskodawcy;</w:t>
      </w:r>
    </w:p>
    <w:p w14:paraId="27C634C1" w14:textId="77777777" w:rsidR="00D22148" w:rsidRPr="009F16FF" w:rsidRDefault="00D22148" w:rsidP="00852C9D">
      <w:pPr>
        <w:pStyle w:val="Akapitzlist"/>
        <w:numPr>
          <w:ilvl w:val="0"/>
          <w:numId w:val="35"/>
        </w:numPr>
        <w:spacing w:line="360" w:lineRule="auto"/>
        <w:ind w:left="851"/>
        <w:contextualSpacing w:val="0"/>
        <w:rPr>
          <w:rFonts w:ascii="Arial" w:hAnsi="Arial" w:cs="Arial"/>
          <w:sz w:val="24"/>
          <w:szCs w:val="24"/>
        </w:rPr>
      </w:pPr>
      <w:r w:rsidRPr="009F16FF">
        <w:rPr>
          <w:rFonts w:ascii="Arial" w:hAnsi="Arial" w:cs="Arial"/>
          <w:sz w:val="24"/>
          <w:szCs w:val="24"/>
        </w:rPr>
        <w:t>numer wniosku o dofinansowanie projektu;</w:t>
      </w:r>
    </w:p>
    <w:p w14:paraId="79E2A0CF" w14:textId="0D03264E" w:rsidR="00D22148" w:rsidRPr="009F16FF" w:rsidRDefault="00D22148" w:rsidP="00852C9D">
      <w:pPr>
        <w:pStyle w:val="Akapitzlist"/>
        <w:numPr>
          <w:ilvl w:val="0"/>
          <w:numId w:val="35"/>
        </w:numPr>
        <w:spacing w:line="360" w:lineRule="auto"/>
        <w:ind w:left="851"/>
        <w:contextualSpacing w:val="0"/>
        <w:rPr>
          <w:rFonts w:ascii="Arial" w:hAnsi="Arial" w:cs="Arial"/>
          <w:sz w:val="24"/>
          <w:szCs w:val="24"/>
        </w:rPr>
      </w:pPr>
      <w:r w:rsidRPr="009F16FF">
        <w:rPr>
          <w:rFonts w:ascii="Arial" w:hAnsi="Arial" w:cs="Arial"/>
          <w:sz w:val="24"/>
          <w:szCs w:val="24"/>
        </w:rPr>
        <w:t>wskazanie kryteriów wyboru projektów, z których oceną wnioskodawca się nie zgadza, wraz z uzasadnieniem;</w:t>
      </w:r>
    </w:p>
    <w:p w14:paraId="06401718" w14:textId="77777777" w:rsidR="00D22148" w:rsidRPr="009F16FF" w:rsidRDefault="00D22148" w:rsidP="00852C9D">
      <w:pPr>
        <w:pStyle w:val="Akapitzlist"/>
        <w:numPr>
          <w:ilvl w:val="0"/>
          <w:numId w:val="35"/>
        </w:numPr>
        <w:spacing w:line="360" w:lineRule="auto"/>
        <w:ind w:left="851"/>
        <w:contextualSpacing w:val="0"/>
        <w:rPr>
          <w:rFonts w:ascii="Arial" w:hAnsi="Arial" w:cs="Arial"/>
          <w:sz w:val="24"/>
          <w:szCs w:val="24"/>
        </w:rPr>
      </w:pPr>
      <w:r w:rsidRPr="009F16FF">
        <w:rPr>
          <w:rFonts w:ascii="Arial" w:hAnsi="Arial" w:cs="Arial"/>
          <w:sz w:val="24"/>
          <w:szCs w:val="24"/>
        </w:rPr>
        <w:t>wskazanie zarzutów o charakterze proceduralnym w zakresie przeprowadzonej oceny, jeżeli zdaniem wnioskodawcy naruszenia takie miały miejsce, wraz z uzasadnieniem;</w:t>
      </w:r>
    </w:p>
    <w:p w14:paraId="63C2AACA" w14:textId="77777777" w:rsidR="00D22148" w:rsidRPr="009F16FF" w:rsidRDefault="00D22148" w:rsidP="00852C9D">
      <w:pPr>
        <w:pStyle w:val="Akapitzlist"/>
        <w:numPr>
          <w:ilvl w:val="0"/>
          <w:numId w:val="35"/>
        </w:numPr>
        <w:spacing w:line="360" w:lineRule="auto"/>
        <w:ind w:left="851"/>
        <w:contextualSpacing w:val="0"/>
        <w:rPr>
          <w:rFonts w:ascii="Arial" w:hAnsi="Arial" w:cs="Arial"/>
          <w:sz w:val="24"/>
          <w:szCs w:val="24"/>
        </w:rPr>
      </w:pPr>
      <w:r w:rsidRPr="009F16FF">
        <w:rPr>
          <w:rFonts w:ascii="Arial" w:hAnsi="Arial" w:cs="Arial"/>
          <w:sz w:val="24"/>
          <w:szCs w:val="24"/>
        </w:rPr>
        <w:t>podpis wnioskodawcy lub osoby upoważnionej do jego reprezentowania, z załączeniem oryginału lub kopii dokumentu poświadczającego umocowanie takiej osoby do reprezentowania wnioskodawcy.</w:t>
      </w:r>
    </w:p>
    <w:p w14:paraId="1C32F014" w14:textId="0DE2AEF2" w:rsidR="008B3385" w:rsidRPr="009F16FF" w:rsidRDefault="008B3385" w:rsidP="00852C9D">
      <w:pPr>
        <w:pStyle w:val="Akapitzlist"/>
        <w:numPr>
          <w:ilvl w:val="0"/>
          <w:numId w:val="9"/>
        </w:numPr>
        <w:spacing w:line="360" w:lineRule="auto"/>
        <w:contextualSpacing w:val="0"/>
        <w:rPr>
          <w:rFonts w:ascii="Arial" w:hAnsi="Arial" w:cs="Arial"/>
          <w:sz w:val="24"/>
          <w:szCs w:val="24"/>
        </w:rPr>
      </w:pPr>
      <w:r w:rsidRPr="009F16FF">
        <w:rPr>
          <w:rFonts w:ascii="Arial" w:hAnsi="Arial" w:cs="Arial"/>
          <w:sz w:val="24"/>
          <w:szCs w:val="24"/>
        </w:rPr>
        <w:t xml:space="preserve">W przypadku wniesienia protestu niespełniającego w/w wymogów formalnych, lub zawierającego oczywiste omyłki, IZ </w:t>
      </w:r>
      <w:r w:rsidR="000A6FBC" w:rsidRPr="009F16FF">
        <w:rPr>
          <w:rFonts w:ascii="Arial" w:hAnsi="Arial" w:cs="Arial"/>
          <w:sz w:val="24"/>
          <w:szCs w:val="24"/>
        </w:rPr>
        <w:t xml:space="preserve">FEŁ2027 </w:t>
      </w:r>
      <w:r w:rsidRPr="009F16FF">
        <w:rPr>
          <w:rFonts w:ascii="Arial" w:hAnsi="Arial" w:cs="Arial"/>
          <w:sz w:val="24"/>
          <w:szCs w:val="24"/>
        </w:rPr>
        <w:t>wzywa wnioskodawcę do jego uzupełnienia lub poprawienia w nim oczywistych omyłek, w terminie 7 dni, licząc od dnia otrzymania wezwania, pod rygorem pozostawienia protestu bez rozpatrzenia.</w:t>
      </w:r>
    </w:p>
    <w:p w14:paraId="6930F925" w14:textId="17D8A00B" w:rsidR="008B3385" w:rsidRPr="009F16FF" w:rsidRDefault="008B3385" w:rsidP="00852C9D">
      <w:pPr>
        <w:pStyle w:val="Akapitzlist"/>
        <w:numPr>
          <w:ilvl w:val="0"/>
          <w:numId w:val="9"/>
        </w:numPr>
        <w:spacing w:line="360" w:lineRule="auto"/>
        <w:contextualSpacing w:val="0"/>
        <w:rPr>
          <w:rFonts w:ascii="Arial" w:hAnsi="Arial" w:cs="Arial"/>
          <w:sz w:val="24"/>
          <w:szCs w:val="24"/>
        </w:rPr>
      </w:pPr>
      <w:r w:rsidRPr="009F16FF">
        <w:rPr>
          <w:rFonts w:ascii="Arial" w:hAnsi="Arial" w:cs="Arial"/>
          <w:sz w:val="24"/>
          <w:szCs w:val="24"/>
        </w:rPr>
        <w:t>Uzupełnienie protestu może nastąpić na wezwanie IZ</w:t>
      </w:r>
      <w:r w:rsidRPr="009F16FF">
        <w:rPr>
          <w:rFonts w:ascii="Arial" w:hAnsi="Arial" w:cs="Arial"/>
          <w:color w:val="FF0000"/>
          <w:sz w:val="24"/>
          <w:szCs w:val="24"/>
        </w:rPr>
        <w:t xml:space="preserve"> </w:t>
      </w:r>
      <w:r w:rsidRPr="009F16FF">
        <w:rPr>
          <w:rFonts w:ascii="Arial" w:hAnsi="Arial" w:cs="Arial"/>
          <w:sz w:val="24"/>
          <w:szCs w:val="24"/>
        </w:rPr>
        <w:t>w odniesieniu do następujących wymogów formalnych:</w:t>
      </w:r>
    </w:p>
    <w:p w14:paraId="16D2DE08" w14:textId="77777777" w:rsidR="008B3385" w:rsidRPr="009F16FF" w:rsidRDefault="008B3385" w:rsidP="00852C9D">
      <w:pPr>
        <w:pStyle w:val="Akapitzlist"/>
        <w:numPr>
          <w:ilvl w:val="0"/>
          <w:numId w:val="37"/>
        </w:numPr>
        <w:spacing w:line="360" w:lineRule="auto"/>
        <w:ind w:left="851"/>
        <w:contextualSpacing w:val="0"/>
        <w:rPr>
          <w:rFonts w:ascii="Arial" w:hAnsi="Arial" w:cs="Arial"/>
          <w:sz w:val="24"/>
          <w:szCs w:val="24"/>
        </w:rPr>
      </w:pPr>
      <w:r w:rsidRPr="009F16FF">
        <w:rPr>
          <w:rFonts w:ascii="Arial" w:hAnsi="Arial" w:cs="Arial"/>
          <w:sz w:val="24"/>
          <w:szCs w:val="24"/>
        </w:rPr>
        <w:t>oznaczenie instytucji właściwej do rozpatrzenia protestu;</w:t>
      </w:r>
    </w:p>
    <w:p w14:paraId="329C875D" w14:textId="77777777" w:rsidR="008B3385" w:rsidRPr="009F16FF" w:rsidRDefault="008B3385" w:rsidP="00852C9D">
      <w:pPr>
        <w:pStyle w:val="Akapitzlist"/>
        <w:numPr>
          <w:ilvl w:val="0"/>
          <w:numId w:val="37"/>
        </w:numPr>
        <w:spacing w:line="360" w:lineRule="auto"/>
        <w:ind w:left="851"/>
        <w:contextualSpacing w:val="0"/>
        <w:rPr>
          <w:rFonts w:ascii="Arial" w:hAnsi="Arial" w:cs="Arial"/>
          <w:sz w:val="24"/>
          <w:szCs w:val="24"/>
        </w:rPr>
      </w:pPr>
      <w:r w:rsidRPr="009F16FF">
        <w:rPr>
          <w:rFonts w:ascii="Arial" w:hAnsi="Arial" w:cs="Arial"/>
          <w:sz w:val="24"/>
          <w:szCs w:val="24"/>
        </w:rPr>
        <w:t>oznaczenie wnioskodawcy;</w:t>
      </w:r>
    </w:p>
    <w:p w14:paraId="3A01C5F0" w14:textId="77777777" w:rsidR="008B3385" w:rsidRPr="009F16FF" w:rsidRDefault="008B3385" w:rsidP="00852C9D">
      <w:pPr>
        <w:pStyle w:val="Akapitzlist"/>
        <w:numPr>
          <w:ilvl w:val="0"/>
          <w:numId w:val="37"/>
        </w:numPr>
        <w:spacing w:line="360" w:lineRule="auto"/>
        <w:ind w:left="851"/>
        <w:contextualSpacing w:val="0"/>
        <w:rPr>
          <w:rFonts w:ascii="Arial" w:hAnsi="Arial" w:cs="Arial"/>
          <w:sz w:val="24"/>
          <w:szCs w:val="24"/>
        </w:rPr>
      </w:pPr>
      <w:r w:rsidRPr="009F16FF">
        <w:rPr>
          <w:rFonts w:ascii="Arial" w:hAnsi="Arial" w:cs="Arial"/>
          <w:sz w:val="24"/>
          <w:szCs w:val="24"/>
        </w:rPr>
        <w:t>numer wniosku o dofinansowanie projektu;</w:t>
      </w:r>
    </w:p>
    <w:p w14:paraId="71136924" w14:textId="77777777" w:rsidR="008B3385" w:rsidRPr="009F16FF" w:rsidRDefault="008B3385" w:rsidP="00852C9D">
      <w:pPr>
        <w:pStyle w:val="Akapitzlist"/>
        <w:numPr>
          <w:ilvl w:val="0"/>
          <w:numId w:val="37"/>
        </w:numPr>
        <w:spacing w:line="360" w:lineRule="auto"/>
        <w:ind w:left="851"/>
        <w:contextualSpacing w:val="0"/>
        <w:rPr>
          <w:rFonts w:ascii="Arial" w:hAnsi="Arial" w:cs="Arial"/>
          <w:sz w:val="24"/>
          <w:szCs w:val="24"/>
        </w:rPr>
      </w:pPr>
      <w:r w:rsidRPr="009F16FF">
        <w:rPr>
          <w:rFonts w:ascii="Arial" w:hAnsi="Arial" w:cs="Arial"/>
          <w:sz w:val="24"/>
          <w:szCs w:val="24"/>
        </w:rPr>
        <w:t>podpis wnioskodawcy lub osoby upoważnionej do jego reprezentowania, z załączeniem oryginału lub kopii dokumentu poświadczającego umocowanie takiej osoby do reprezentowania wnioskodawcy.</w:t>
      </w:r>
    </w:p>
    <w:p w14:paraId="3DA59F07" w14:textId="64356766" w:rsidR="00CF4DFC" w:rsidRPr="009F16FF" w:rsidRDefault="00CF4DFC" w:rsidP="00852C9D">
      <w:pPr>
        <w:pStyle w:val="Akapitzlist"/>
        <w:numPr>
          <w:ilvl w:val="0"/>
          <w:numId w:val="9"/>
        </w:numPr>
        <w:spacing w:line="360" w:lineRule="auto"/>
        <w:contextualSpacing w:val="0"/>
        <w:rPr>
          <w:rFonts w:ascii="Arial" w:hAnsi="Arial" w:cs="Arial"/>
          <w:sz w:val="24"/>
          <w:szCs w:val="24"/>
        </w:rPr>
      </w:pPr>
      <w:r w:rsidRPr="009F16FF">
        <w:rPr>
          <w:rFonts w:ascii="Arial" w:hAnsi="Arial" w:cs="Arial"/>
          <w:sz w:val="24"/>
          <w:szCs w:val="24"/>
        </w:rPr>
        <w:t xml:space="preserve">Wezwanie do uzupełnienia protestu lub poprawienia w nim oczywistych omyłek wstrzymuje bieg terminu na rozpatrzenie protestu przez IZ FEŁ2027. Bieg terminu ulega zawieszeniu na czas uzupełnienia lub poprawienia protestu. </w:t>
      </w:r>
    </w:p>
    <w:p w14:paraId="15D2B586" w14:textId="0F25A604" w:rsidR="00CF4DFC" w:rsidRPr="009F16FF" w:rsidRDefault="00CF4DFC" w:rsidP="00852C9D">
      <w:pPr>
        <w:pStyle w:val="Akapitzlist"/>
        <w:numPr>
          <w:ilvl w:val="0"/>
          <w:numId w:val="9"/>
        </w:numPr>
        <w:spacing w:line="360" w:lineRule="auto"/>
        <w:contextualSpacing w:val="0"/>
        <w:rPr>
          <w:rFonts w:ascii="Arial" w:hAnsi="Arial" w:cs="Arial"/>
          <w:sz w:val="24"/>
          <w:szCs w:val="24"/>
        </w:rPr>
      </w:pPr>
      <w:r w:rsidRPr="009F16FF">
        <w:rPr>
          <w:rFonts w:ascii="Arial" w:hAnsi="Arial" w:cs="Arial"/>
          <w:sz w:val="24"/>
          <w:szCs w:val="24"/>
        </w:rPr>
        <w:t xml:space="preserve">IZ rozpatruje protest, weryfikując prawidłowość oceny projektu w zakresie kryteriów i zarzutów wnioskodawcy, w terminie nie dłuższym niż 21 dni, licząc od </w:t>
      </w:r>
      <w:r w:rsidRPr="009F16FF">
        <w:rPr>
          <w:rFonts w:ascii="Arial" w:hAnsi="Arial" w:cs="Arial"/>
          <w:sz w:val="24"/>
          <w:szCs w:val="24"/>
        </w:rPr>
        <w:lastRenderedPageBreak/>
        <w:t>dnia jego otrzymania. W uzasadnionych przypadkach, w szczególności gdy w trakcie rozpatrywania protestu konieczne jest skorzystanie z pomocy ekspertów, termin rozpatrzenia protestu może być przedłużony, o czym IZ FEŁ2027 informuje na piśmie wnioskodawcę. Termin rozpatrzenia protestu nie może przekroczyć łącznie 45 dni od dnia jego otrzymania.</w:t>
      </w:r>
    </w:p>
    <w:p w14:paraId="3BC25907" w14:textId="224AEC4C" w:rsidR="00176425" w:rsidRPr="009F16FF" w:rsidRDefault="00176425" w:rsidP="00852C9D">
      <w:pPr>
        <w:pStyle w:val="Akapitzlist"/>
        <w:numPr>
          <w:ilvl w:val="0"/>
          <w:numId w:val="9"/>
        </w:numPr>
        <w:spacing w:line="360" w:lineRule="auto"/>
        <w:ind w:hanging="357"/>
        <w:contextualSpacing w:val="0"/>
        <w:rPr>
          <w:rFonts w:ascii="Arial" w:hAnsi="Arial" w:cs="Arial"/>
          <w:sz w:val="24"/>
          <w:szCs w:val="24"/>
        </w:rPr>
      </w:pPr>
      <w:r w:rsidRPr="009F16FF">
        <w:rPr>
          <w:rFonts w:ascii="Arial" w:hAnsi="Arial" w:cs="Arial"/>
          <w:sz w:val="24"/>
          <w:szCs w:val="24"/>
        </w:rPr>
        <w:t>IZ może protest:</w:t>
      </w:r>
    </w:p>
    <w:p w14:paraId="29DE3A7C" w14:textId="77777777" w:rsidR="00176425" w:rsidRPr="009F16FF" w:rsidRDefault="00176425" w:rsidP="00852C9D">
      <w:pPr>
        <w:pStyle w:val="Akapitzlist"/>
        <w:numPr>
          <w:ilvl w:val="0"/>
          <w:numId w:val="38"/>
        </w:numPr>
        <w:spacing w:line="360" w:lineRule="auto"/>
        <w:ind w:left="851" w:hanging="357"/>
        <w:contextualSpacing w:val="0"/>
        <w:rPr>
          <w:rFonts w:ascii="Arial" w:hAnsi="Arial" w:cs="Arial"/>
          <w:sz w:val="24"/>
          <w:szCs w:val="24"/>
        </w:rPr>
      </w:pPr>
      <w:r w:rsidRPr="009F16FF">
        <w:rPr>
          <w:rFonts w:ascii="Arial" w:hAnsi="Arial" w:cs="Arial"/>
          <w:sz w:val="24"/>
          <w:szCs w:val="24"/>
        </w:rPr>
        <w:t>uwzględnić i w wyniku uwzględnienia:</w:t>
      </w:r>
    </w:p>
    <w:p w14:paraId="4D7671D3" w14:textId="428E09FA" w:rsidR="00176425" w:rsidRPr="009F16FF" w:rsidRDefault="00176425" w:rsidP="00852C9D">
      <w:pPr>
        <w:pStyle w:val="Akapitzlist"/>
        <w:numPr>
          <w:ilvl w:val="0"/>
          <w:numId w:val="39"/>
        </w:numPr>
        <w:spacing w:line="360" w:lineRule="auto"/>
        <w:ind w:hanging="153"/>
        <w:contextualSpacing w:val="0"/>
        <w:rPr>
          <w:rFonts w:ascii="Arial" w:hAnsi="Arial" w:cs="Arial"/>
          <w:sz w:val="24"/>
          <w:szCs w:val="24"/>
        </w:rPr>
      </w:pPr>
      <w:r w:rsidRPr="009F16FF">
        <w:rPr>
          <w:rFonts w:ascii="Arial" w:hAnsi="Arial" w:cs="Arial"/>
          <w:sz w:val="24"/>
          <w:szCs w:val="24"/>
        </w:rPr>
        <w:t xml:space="preserve">zakwalifikować projekt do kolejnego etapu oceny albo </w:t>
      </w:r>
    </w:p>
    <w:p w14:paraId="53F99021" w14:textId="67A071CE" w:rsidR="00176425" w:rsidRPr="009F16FF" w:rsidRDefault="00176425" w:rsidP="00852C9D">
      <w:pPr>
        <w:pStyle w:val="Akapitzlist"/>
        <w:numPr>
          <w:ilvl w:val="0"/>
          <w:numId w:val="39"/>
        </w:numPr>
        <w:spacing w:line="360" w:lineRule="auto"/>
        <w:ind w:hanging="153"/>
        <w:contextualSpacing w:val="0"/>
        <w:rPr>
          <w:rFonts w:ascii="Arial" w:hAnsi="Arial" w:cs="Arial"/>
          <w:sz w:val="24"/>
          <w:szCs w:val="24"/>
        </w:rPr>
      </w:pPr>
      <w:r w:rsidRPr="009F16FF">
        <w:rPr>
          <w:rFonts w:ascii="Arial" w:hAnsi="Arial" w:cs="Arial"/>
          <w:sz w:val="24"/>
          <w:szCs w:val="24"/>
        </w:rPr>
        <w:t>wybrać projekt do dofinansowani</w:t>
      </w:r>
      <w:r w:rsidR="001D7157">
        <w:rPr>
          <w:rFonts w:ascii="Arial" w:hAnsi="Arial" w:cs="Arial"/>
          <w:sz w:val="24"/>
          <w:szCs w:val="24"/>
        </w:rPr>
        <w:t>a</w:t>
      </w:r>
      <w:r w:rsidRPr="009F16FF">
        <w:rPr>
          <w:rFonts w:ascii="Arial" w:hAnsi="Arial" w:cs="Arial"/>
          <w:sz w:val="24"/>
          <w:szCs w:val="24"/>
        </w:rPr>
        <w:t xml:space="preserve"> i dokonać aktualizacji </w:t>
      </w:r>
      <w:r w:rsidR="00917282" w:rsidRPr="009F16FF">
        <w:rPr>
          <w:rStyle w:val="markedcontent"/>
          <w:rFonts w:ascii="Arial" w:hAnsi="Arial" w:cs="Arial"/>
          <w:sz w:val="24"/>
          <w:szCs w:val="24"/>
        </w:rPr>
        <w:t>listy projektów wybranych do dofinansowania oraz projektów, które otrzymały ocenę negatywną</w:t>
      </w:r>
      <w:r w:rsidR="00917282" w:rsidRPr="009F16FF" w:rsidDel="00134948">
        <w:rPr>
          <w:rFonts w:ascii="Arial" w:hAnsi="Arial" w:cs="Arial"/>
          <w:sz w:val="24"/>
          <w:szCs w:val="24"/>
        </w:rPr>
        <w:t xml:space="preserve"> </w:t>
      </w:r>
    </w:p>
    <w:p w14:paraId="6E9965C5" w14:textId="13A0DF96" w:rsidR="00176425" w:rsidRPr="009F16FF" w:rsidRDefault="00176425" w:rsidP="00852C9D">
      <w:pPr>
        <w:pStyle w:val="Akapitzlist"/>
        <w:numPr>
          <w:ilvl w:val="0"/>
          <w:numId w:val="39"/>
        </w:numPr>
        <w:spacing w:line="360" w:lineRule="auto"/>
        <w:ind w:hanging="153"/>
        <w:contextualSpacing w:val="0"/>
        <w:rPr>
          <w:rFonts w:ascii="Arial" w:hAnsi="Arial" w:cs="Arial"/>
          <w:sz w:val="24"/>
          <w:szCs w:val="24"/>
        </w:rPr>
      </w:pPr>
      <w:r w:rsidRPr="009F16FF">
        <w:rPr>
          <w:rFonts w:ascii="Arial" w:hAnsi="Arial" w:cs="Arial"/>
          <w:sz w:val="24"/>
          <w:szCs w:val="24"/>
        </w:rPr>
        <w:t>przekazać projekt do ponownej oceny, jeżeli stwierdzono, że doszło do naruszeń obowiązujących procedur, co ma istotny wpływ na wynik oceny,</w:t>
      </w:r>
    </w:p>
    <w:p w14:paraId="281B3215" w14:textId="77777777" w:rsidR="00176425" w:rsidRPr="009F16FF" w:rsidRDefault="00176425" w:rsidP="00852C9D">
      <w:pPr>
        <w:pStyle w:val="Akapitzlist"/>
        <w:numPr>
          <w:ilvl w:val="0"/>
          <w:numId w:val="38"/>
        </w:numPr>
        <w:spacing w:line="360" w:lineRule="auto"/>
        <w:ind w:left="993" w:hanging="357"/>
        <w:contextualSpacing w:val="0"/>
        <w:rPr>
          <w:rFonts w:ascii="Arial" w:hAnsi="Arial" w:cs="Arial"/>
          <w:sz w:val="24"/>
          <w:szCs w:val="24"/>
        </w:rPr>
      </w:pPr>
      <w:bookmarkStart w:id="40" w:name="mip63670477"/>
      <w:bookmarkStart w:id="41" w:name="mip63670478"/>
      <w:bookmarkEnd w:id="40"/>
      <w:bookmarkEnd w:id="41"/>
      <w:r w:rsidRPr="009F16FF">
        <w:rPr>
          <w:rFonts w:ascii="Arial" w:hAnsi="Arial" w:cs="Arial"/>
          <w:sz w:val="24"/>
          <w:szCs w:val="24"/>
        </w:rPr>
        <w:t>nie uwzględniać,</w:t>
      </w:r>
    </w:p>
    <w:p w14:paraId="365D1F47" w14:textId="77777777" w:rsidR="00176425" w:rsidRPr="009F16FF" w:rsidRDefault="00176425" w:rsidP="00852C9D">
      <w:pPr>
        <w:pStyle w:val="Akapitzlist"/>
        <w:numPr>
          <w:ilvl w:val="0"/>
          <w:numId w:val="38"/>
        </w:numPr>
        <w:spacing w:line="360" w:lineRule="auto"/>
        <w:ind w:left="993" w:hanging="357"/>
        <w:contextualSpacing w:val="0"/>
        <w:rPr>
          <w:rFonts w:ascii="Arial" w:hAnsi="Arial" w:cs="Arial"/>
          <w:sz w:val="24"/>
          <w:szCs w:val="24"/>
        </w:rPr>
      </w:pPr>
      <w:r w:rsidRPr="009F16FF">
        <w:rPr>
          <w:rFonts w:ascii="Arial" w:hAnsi="Arial" w:cs="Arial"/>
          <w:sz w:val="24"/>
          <w:szCs w:val="24"/>
        </w:rPr>
        <w:t>pozostawić bez rozpatrzenia, jeżeli mimo prawidłowego pouczenia został on wniesiony:</w:t>
      </w:r>
    </w:p>
    <w:p w14:paraId="2D85C3DB" w14:textId="624E43BF" w:rsidR="00176425" w:rsidRPr="009F16FF" w:rsidRDefault="00176425" w:rsidP="00852C9D">
      <w:pPr>
        <w:pStyle w:val="Akapitzlist"/>
        <w:numPr>
          <w:ilvl w:val="0"/>
          <w:numId w:val="39"/>
        </w:numPr>
        <w:spacing w:line="360" w:lineRule="auto"/>
        <w:ind w:hanging="11"/>
        <w:contextualSpacing w:val="0"/>
        <w:rPr>
          <w:rFonts w:ascii="Arial" w:hAnsi="Arial" w:cs="Arial"/>
          <w:sz w:val="24"/>
          <w:szCs w:val="24"/>
        </w:rPr>
      </w:pPr>
      <w:r w:rsidRPr="009F16FF">
        <w:rPr>
          <w:rFonts w:ascii="Arial" w:hAnsi="Arial" w:cs="Arial"/>
          <w:sz w:val="24"/>
          <w:szCs w:val="24"/>
        </w:rPr>
        <w:t>po termini</w:t>
      </w:r>
      <w:r w:rsidR="00E54801" w:rsidRPr="009F16FF">
        <w:rPr>
          <w:rFonts w:ascii="Arial" w:hAnsi="Arial" w:cs="Arial"/>
          <w:sz w:val="24"/>
          <w:szCs w:val="24"/>
        </w:rPr>
        <w:t>e,</w:t>
      </w:r>
    </w:p>
    <w:p w14:paraId="7FB772F5" w14:textId="5BAE3A5C" w:rsidR="00176425" w:rsidRPr="009F16FF" w:rsidRDefault="00176425" w:rsidP="00852C9D">
      <w:pPr>
        <w:pStyle w:val="Akapitzlist"/>
        <w:numPr>
          <w:ilvl w:val="0"/>
          <w:numId w:val="39"/>
        </w:numPr>
        <w:spacing w:line="360" w:lineRule="auto"/>
        <w:ind w:hanging="11"/>
        <w:contextualSpacing w:val="0"/>
        <w:rPr>
          <w:rFonts w:ascii="Arial" w:hAnsi="Arial" w:cs="Arial"/>
          <w:sz w:val="24"/>
          <w:szCs w:val="24"/>
        </w:rPr>
      </w:pPr>
      <w:r w:rsidRPr="009F16FF">
        <w:rPr>
          <w:rFonts w:ascii="Arial" w:hAnsi="Arial" w:cs="Arial"/>
          <w:sz w:val="24"/>
          <w:szCs w:val="24"/>
        </w:rPr>
        <w:t>przez podmiot wykluczony z możliwości otrzymania dofinansowania</w:t>
      </w:r>
      <w:r w:rsidR="00E54801" w:rsidRPr="009F16FF">
        <w:rPr>
          <w:rFonts w:ascii="Arial" w:hAnsi="Arial" w:cs="Arial"/>
          <w:sz w:val="24"/>
          <w:szCs w:val="24"/>
        </w:rPr>
        <w:t>,</w:t>
      </w:r>
    </w:p>
    <w:p w14:paraId="3BC22F5E" w14:textId="37F5AD04" w:rsidR="00176425" w:rsidRPr="009F16FF" w:rsidRDefault="00176425" w:rsidP="00852C9D">
      <w:pPr>
        <w:pStyle w:val="Akapitzlist"/>
        <w:numPr>
          <w:ilvl w:val="0"/>
          <w:numId w:val="39"/>
        </w:numPr>
        <w:spacing w:line="360" w:lineRule="auto"/>
        <w:ind w:hanging="11"/>
        <w:contextualSpacing w:val="0"/>
        <w:rPr>
          <w:rFonts w:ascii="Arial" w:hAnsi="Arial" w:cs="Arial"/>
          <w:sz w:val="24"/>
          <w:szCs w:val="24"/>
        </w:rPr>
      </w:pPr>
      <w:r w:rsidRPr="009F16FF">
        <w:rPr>
          <w:rFonts w:ascii="Arial" w:hAnsi="Arial" w:cs="Arial"/>
          <w:sz w:val="24"/>
          <w:szCs w:val="24"/>
        </w:rPr>
        <w:t>bez wskazania kryteriów wyboru projektów, z których oceną wnioskodawca się nie zgadza, wraz z uzasadnieniem</w:t>
      </w:r>
      <w:r w:rsidR="00E54801" w:rsidRPr="009F16FF">
        <w:rPr>
          <w:rFonts w:ascii="Arial" w:hAnsi="Arial" w:cs="Arial"/>
          <w:sz w:val="24"/>
          <w:szCs w:val="24"/>
        </w:rPr>
        <w:t>,</w:t>
      </w:r>
    </w:p>
    <w:p w14:paraId="2BFE5AF0" w14:textId="4B89F4F5" w:rsidR="00176425" w:rsidRPr="009F16FF" w:rsidRDefault="00176425" w:rsidP="00852C9D">
      <w:pPr>
        <w:pStyle w:val="Akapitzlist"/>
        <w:numPr>
          <w:ilvl w:val="0"/>
          <w:numId w:val="39"/>
        </w:numPr>
        <w:spacing w:line="360" w:lineRule="auto"/>
        <w:ind w:hanging="11"/>
        <w:contextualSpacing w:val="0"/>
        <w:rPr>
          <w:rFonts w:ascii="Arial" w:hAnsi="Arial" w:cs="Arial"/>
          <w:sz w:val="24"/>
          <w:szCs w:val="24"/>
        </w:rPr>
      </w:pPr>
      <w:r w:rsidRPr="009F16FF">
        <w:rPr>
          <w:rFonts w:ascii="Arial" w:hAnsi="Arial" w:cs="Arial"/>
          <w:sz w:val="24"/>
          <w:szCs w:val="24"/>
        </w:rPr>
        <w:t>w przypadku gdy wnoszący protest nie jest wnioskodawcą w naborze</w:t>
      </w:r>
      <w:r w:rsidR="00F40B65" w:rsidRPr="009F16FF">
        <w:rPr>
          <w:rFonts w:ascii="Arial" w:hAnsi="Arial" w:cs="Arial"/>
          <w:sz w:val="24"/>
          <w:szCs w:val="24"/>
        </w:rPr>
        <w:t xml:space="preserve"> lub jego pełnomocnikiem</w:t>
      </w:r>
      <w:r w:rsidRPr="009F16FF">
        <w:rPr>
          <w:rFonts w:ascii="Arial" w:hAnsi="Arial" w:cs="Arial"/>
          <w:sz w:val="24"/>
          <w:szCs w:val="24"/>
        </w:rPr>
        <w:t>,</w:t>
      </w:r>
    </w:p>
    <w:p w14:paraId="23A0077C" w14:textId="0687355F" w:rsidR="00176425" w:rsidRPr="009F16FF" w:rsidRDefault="00176425" w:rsidP="00852C9D">
      <w:pPr>
        <w:pStyle w:val="Akapitzlist"/>
        <w:numPr>
          <w:ilvl w:val="0"/>
          <w:numId w:val="39"/>
        </w:numPr>
        <w:spacing w:line="360" w:lineRule="auto"/>
        <w:ind w:hanging="11"/>
        <w:contextualSpacing w:val="0"/>
        <w:rPr>
          <w:rFonts w:ascii="Arial" w:hAnsi="Arial" w:cs="Arial"/>
          <w:sz w:val="24"/>
          <w:szCs w:val="24"/>
        </w:rPr>
      </w:pPr>
      <w:r w:rsidRPr="009F16FF">
        <w:rPr>
          <w:rFonts w:ascii="Arial" w:hAnsi="Arial" w:cs="Arial"/>
          <w:sz w:val="24"/>
          <w:szCs w:val="24"/>
        </w:rPr>
        <w:t>w przypadku gdy na jakimkolwiek etapie postępowania w zakresie procedury odwoławczej wyczerpana zostanie kwota przeznaczona na dofinansowanie projektów w ramach działania,</w:t>
      </w:r>
    </w:p>
    <w:p w14:paraId="4D4BEDD2" w14:textId="77777777" w:rsidR="00176425" w:rsidRPr="009F16FF" w:rsidRDefault="00176425" w:rsidP="00852C9D">
      <w:pPr>
        <w:pStyle w:val="Akapitzlist"/>
        <w:numPr>
          <w:ilvl w:val="0"/>
          <w:numId w:val="39"/>
        </w:numPr>
        <w:spacing w:line="360" w:lineRule="auto"/>
        <w:ind w:hanging="11"/>
        <w:contextualSpacing w:val="0"/>
        <w:rPr>
          <w:rFonts w:ascii="Arial" w:hAnsi="Arial" w:cs="Arial"/>
          <w:sz w:val="24"/>
          <w:szCs w:val="24"/>
        </w:rPr>
      </w:pPr>
      <w:r w:rsidRPr="009F16FF">
        <w:rPr>
          <w:rFonts w:ascii="Arial" w:hAnsi="Arial" w:cs="Arial"/>
          <w:sz w:val="24"/>
          <w:szCs w:val="24"/>
        </w:rPr>
        <w:t>w przypadku gdy wnioskodawca wycofa protest.</w:t>
      </w:r>
    </w:p>
    <w:p w14:paraId="74EF7FF5" w14:textId="65041FAB" w:rsidR="00176425" w:rsidRPr="009F16FF" w:rsidRDefault="00176425" w:rsidP="00852C9D">
      <w:pPr>
        <w:pStyle w:val="Akapitzlist"/>
        <w:numPr>
          <w:ilvl w:val="0"/>
          <w:numId w:val="9"/>
        </w:numPr>
        <w:spacing w:line="360" w:lineRule="auto"/>
        <w:ind w:hanging="357"/>
        <w:contextualSpacing w:val="0"/>
        <w:rPr>
          <w:rFonts w:ascii="Arial" w:hAnsi="Arial" w:cs="Arial"/>
          <w:sz w:val="24"/>
          <w:szCs w:val="24"/>
        </w:rPr>
      </w:pPr>
      <w:r w:rsidRPr="009F16FF">
        <w:rPr>
          <w:rFonts w:ascii="Arial" w:hAnsi="Arial" w:cs="Arial"/>
          <w:sz w:val="24"/>
          <w:szCs w:val="24"/>
        </w:rPr>
        <w:lastRenderedPageBreak/>
        <w:t>IZ informuje wnioskodawcę na piśmie o wyniku rozpatrzenia jego protestu. Informacja ta zawiera w szczególności:</w:t>
      </w:r>
    </w:p>
    <w:p w14:paraId="230CBEB6" w14:textId="77777777" w:rsidR="00176425" w:rsidRPr="009F16FF" w:rsidRDefault="00176425" w:rsidP="00852C9D">
      <w:pPr>
        <w:pStyle w:val="Akapitzlist"/>
        <w:numPr>
          <w:ilvl w:val="0"/>
          <w:numId w:val="40"/>
        </w:numPr>
        <w:spacing w:line="360" w:lineRule="auto"/>
        <w:ind w:left="851"/>
        <w:contextualSpacing w:val="0"/>
        <w:rPr>
          <w:rFonts w:ascii="Arial" w:hAnsi="Arial" w:cs="Arial"/>
          <w:sz w:val="24"/>
          <w:szCs w:val="24"/>
        </w:rPr>
      </w:pPr>
      <w:r w:rsidRPr="009F16FF">
        <w:rPr>
          <w:rFonts w:ascii="Arial" w:hAnsi="Arial" w:cs="Arial"/>
          <w:sz w:val="24"/>
          <w:szCs w:val="24"/>
        </w:rPr>
        <w:t>treść rozstrzygnięcia polegającego na uwzględnieniu albo nieuwzględnieniu protestu, wraz z uzasadnieniem;</w:t>
      </w:r>
    </w:p>
    <w:p w14:paraId="3AFD0464" w14:textId="77777777" w:rsidR="00176425" w:rsidRPr="009F16FF" w:rsidRDefault="00176425" w:rsidP="00852C9D">
      <w:pPr>
        <w:pStyle w:val="Akapitzlist"/>
        <w:numPr>
          <w:ilvl w:val="0"/>
          <w:numId w:val="40"/>
        </w:numPr>
        <w:spacing w:line="360" w:lineRule="auto"/>
        <w:ind w:left="851"/>
        <w:contextualSpacing w:val="0"/>
        <w:rPr>
          <w:rFonts w:ascii="Arial" w:hAnsi="Arial" w:cs="Arial"/>
          <w:sz w:val="24"/>
          <w:szCs w:val="24"/>
        </w:rPr>
      </w:pPr>
      <w:r w:rsidRPr="009F16FF">
        <w:rPr>
          <w:rFonts w:ascii="Arial" w:hAnsi="Arial" w:cs="Arial"/>
          <w:sz w:val="24"/>
          <w:szCs w:val="24"/>
        </w:rPr>
        <w:t>w przypadku nieuwzględnienia protestu – pouczenie o możliwości wniesienia skargi do sądu administracyjnego.</w:t>
      </w:r>
    </w:p>
    <w:p w14:paraId="179E339E" w14:textId="510EBD19" w:rsidR="00176425" w:rsidRPr="009F16FF" w:rsidRDefault="00176425" w:rsidP="00852C9D">
      <w:pPr>
        <w:pStyle w:val="Akapitzlist"/>
        <w:numPr>
          <w:ilvl w:val="0"/>
          <w:numId w:val="9"/>
        </w:numPr>
        <w:tabs>
          <w:tab w:val="left" w:pos="709"/>
        </w:tabs>
        <w:spacing w:line="360" w:lineRule="auto"/>
        <w:contextualSpacing w:val="0"/>
        <w:rPr>
          <w:rFonts w:ascii="Arial" w:hAnsi="Arial" w:cs="Arial"/>
          <w:sz w:val="24"/>
          <w:szCs w:val="24"/>
        </w:rPr>
      </w:pPr>
      <w:r w:rsidRPr="009F16FF">
        <w:rPr>
          <w:rFonts w:ascii="Arial" w:hAnsi="Arial" w:cs="Arial"/>
          <w:sz w:val="24"/>
          <w:szCs w:val="24"/>
        </w:rPr>
        <w:t xml:space="preserve">Rozstrzygnięcie protestu doręcza się w formie pisemnej na adres wnioskodawcy wskazany w treści protestu (w przypadku niewskazania w treści protestu adresu wnioskodawcy, protest doręcza się na adres wskazany w treści wniosku o dofinansowanie). O każdorazowej zmianie adresu wnioskodawca niezwłocznie informuje IZ </w:t>
      </w:r>
      <w:r w:rsidR="00616DA2" w:rsidRPr="009F16FF">
        <w:rPr>
          <w:rFonts w:ascii="Arial" w:hAnsi="Arial" w:cs="Arial"/>
          <w:sz w:val="24"/>
          <w:szCs w:val="24"/>
        </w:rPr>
        <w:t xml:space="preserve">FEŁ2027 </w:t>
      </w:r>
      <w:r w:rsidRPr="009F16FF">
        <w:rPr>
          <w:rFonts w:ascii="Arial" w:hAnsi="Arial" w:cs="Arial"/>
          <w:sz w:val="24"/>
          <w:szCs w:val="24"/>
        </w:rPr>
        <w:t xml:space="preserve">pod rygorem uznania, że korespondencja przekazywana na jego dotychczasowy adres, zostanie uznana za skutecznie doręczoną. </w:t>
      </w:r>
    </w:p>
    <w:p w14:paraId="1DE5D8A4" w14:textId="76918D6B" w:rsidR="00CF0A90" w:rsidRPr="009F16FF" w:rsidRDefault="00176425" w:rsidP="00852C9D">
      <w:pPr>
        <w:pStyle w:val="Akapitzlist"/>
        <w:numPr>
          <w:ilvl w:val="0"/>
          <w:numId w:val="9"/>
        </w:numPr>
        <w:spacing w:line="360" w:lineRule="auto"/>
        <w:contextualSpacing w:val="0"/>
        <w:rPr>
          <w:rFonts w:ascii="Arial" w:hAnsi="Arial" w:cs="Arial"/>
          <w:sz w:val="24"/>
          <w:szCs w:val="24"/>
        </w:rPr>
      </w:pPr>
      <w:r w:rsidRPr="009F16FF">
        <w:rPr>
          <w:rFonts w:ascii="Arial" w:hAnsi="Arial" w:cs="Arial"/>
          <w:sz w:val="24"/>
          <w:szCs w:val="24"/>
        </w:rPr>
        <w:t xml:space="preserve">Wnioskodawca może wycofać protest do czasu zakończenia rozpatrywania protestu przez </w:t>
      </w:r>
      <w:r w:rsidR="00616DA2" w:rsidRPr="009F16FF">
        <w:rPr>
          <w:rFonts w:ascii="Arial" w:hAnsi="Arial" w:cs="Arial"/>
          <w:sz w:val="24"/>
          <w:szCs w:val="24"/>
        </w:rPr>
        <w:t>IZ FEŁ2027</w:t>
      </w:r>
      <w:r w:rsidRPr="009F16FF">
        <w:rPr>
          <w:rFonts w:ascii="Arial" w:hAnsi="Arial" w:cs="Arial"/>
          <w:sz w:val="24"/>
          <w:szCs w:val="24"/>
        </w:rPr>
        <w:t>. Wycofanie następuje przez złożenie pisemnego oświadczenia o wycofaniu protestu. W przypadku wycofania protestu ponowne jego wniesienie jest niedopuszczalne. W przypadku wycofania protestu wnioskodawca nie może także wnieść skargi do sądu administracyjnego</w:t>
      </w:r>
      <w:r w:rsidR="00610BAC" w:rsidRPr="009F16FF">
        <w:rPr>
          <w:rFonts w:ascii="Arial" w:hAnsi="Arial" w:cs="Arial"/>
          <w:sz w:val="24"/>
          <w:szCs w:val="24"/>
        </w:rPr>
        <w:t>.</w:t>
      </w:r>
    </w:p>
    <w:p w14:paraId="06B44458" w14:textId="6F95D35B" w:rsidR="00610BAC" w:rsidRPr="009F16FF" w:rsidRDefault="00610BAC" w:rsidP="00852C9D">
      <w:pPr>
        <w:pStyle w:val="Akapitzlist"/>
        <w:numPr>
          <w:ilvl w:val="0"/>
          <w:numId w:val="9"/>
        </w:numPr>
        <w:spacing w:line="360" w:lineRule="auto"/>
        <w:contextualSpacing w:val="0"/>
        <w:rPr>
          <w:rFonts w:ascii="Arial" w:hAnsi="Arial" w:cs="Arial"/>
          <w:sz w:val="24"/>
          <w:szCs w:val="24"/>
        </w:rPr>
      </w:pPr>
      <w:r w:rsidRPr="009F16FF">
        <w:rPr>
          <w:rFonts w:ascii="Arial" w:hAnsi="Arial" w:cs="Arial"/>
          <w:sz w:val="24"/>
          <w:szCs w:val="24"/>
        </w:rPr>
        <w:t xml:space="preserve">W przypadku nieuwzględnienia protestu lub pozostawienia protestu bez rozpatrzenia wnioskodawca może w tym zakresie wnieść skargę bezpośrednio do Wojewódzkiego Sądu Administracyjnego w Łodzi, zgodnie z art. 3 § 3 </w:t>
      </w:r>
      <w:r w:rsidRPr="009F16FF">
        <w:rPr>
          <w:rFonts w:ascii="Arial" w:hAnsi="Arial" w:cs="Arial"/>
          <w:i/>
          <w:sz w:val="24"/>
          <w:szCs w:val="24"/>
        </w:rPr>
        <w:t>ustawy</w:t>
      </w:r>
      <w:r w:rsidRPr="009F16FF">
        <w:rPr>
          <w:rFonts w:ascii="Arial" w:hAnsi="Arial" w:cs="Arial"/>
          <w:sz w:val="24"/>
          <w:szCs w:val="24"/>
        </w:rPr>
        <w:t xml:space="preserve"> z dnia 30 sierpnia 2002 r. – </w:t>
      </w:r>
      <w:r w:rsidRPr="009F16FF">
        <w:rPr>
          <w:rFonts w:ascii="Arial" w:hAnsi="Arial" w:cs="Arial"/>
          <w:i/>
          <w:sz w:val="24"/>
          <w:szCs w:val="24"/>
        </w:rPr>
        <w:t>Prawo o postępowaniu przed sądami administracyjnymi.</w:t>
      </w:r>
    </w:p>
    <w:p w14:paraId="4CAE8C0E" w14:textId="36CE5973" w:rsidR="00610BAC" w:rsidRPr="009F16FF" w:rsidRDefault="00610BAC" w:rsidP="00852C9D">
      <w:pPr>
        <w:pStyle w:val="Akapitzlist"/>
        <w:numPr>
          <w:ilvl w:val="0"/>
          <w:numId w:val="9"/>
        </w:numPr>
        <w:spacing w:line="360" w:lineRule="auto"/>
        <w:contextualSpacing w:val="0"/>
        <w:rPr>
          <w:rFonts w:ascii="Arial" w:hAnsi="Arial" w:cs="Arial"/>
          <w:sz w:val="24"/>
          <w:szCs w:val="24"/>
        </w:rPr>
      </w:pPr>
      <w:r w:rsidRPr="009F16FF">
        <w:rPr>
          <w:rFonts w:ascii="Arial" w:hAnsi="Arial" w:cs="Arial"/>
          <w:sz w:val="24"/>
          <w:szCs w:val="24"/>
        </w:rPr>
        <w:t>Skarga jest wnoszona przez wnioskodawcę w terminie 14 dni od dnia otrzymania informacji o nieuwzględnieniu protestu lub pozostawieniu protestu bez rozpatrzenia.</w:t>
      </w:r>
    </w:p>
    <w:p w14:paraId="2EF7C001" w14:textId="287600AF" w:rsidR="00610BAC" w:rsidRPr="009F16FF" w:rsidRDefault="00610BAC" w:rsidP="00852C9D">
      <w:pPr>
        <w:pStyle w:val="Akapitzlist"/>
        <w:numPr>
          <w:ilvl w:val="0"/>
          <w:numId w:val="9"/>
        </w:numPr>
        <w:spacing w:line="360" w:lineRule="auto"/>
        <w:contextualSpacing w:val="0"/>
        <w:rPr>
          <w:rFonts w:ascii="Arial" w:hAnsi="Arial" w:cs="Arial"/>
          <w:sz w:val="24"/>
          <w:szCs w:val="24"/>
        </w:rPr>
      </w:pPr>
      <w:r w:rsidRPr="009F16FF">
        <w:rPr>
          <w:rFonts w:ascii="Arial" w:hAnsi="Arial" w:cs="Arial"/>
          <w:sz w:val="24"/>
          <w:szCs w:val="24"/>
        </w:rPr>
        <w:t>Do skargi należy dołączyć kompletną dokumentację w sprawie, obejmującą</w:t>
      </w:r>
      <w:r w:rsidR="0048521B" w:rsidRPr="009F16FF">
        <w:rPr>
          <w:rFonts w:ascii="Arial" w:hAnsi="Arial" w:cs="Arial"/>
          <w:sz w:val="24"/>
          <w:szCs w:val="24"/>
        </w:rPr>
        <w:t>:</w:t>
      </w:r>
      <w:r w:rsidRPr="009F16FF">
        <w:rPr>
          <w:rFonts w:ascii="Arial" w:hAnsi="Arial" w:cs="Arial"/>
          <w:sz w:val="24"/>
          <w:szCs w:val="24"/>
        </w:rPr>
        <w:t xml:space="preserve"> wniosek o dofinansowanie, informację o wynikach oceny projektu, wniesion</w:t>
      </w:r>
      <w:r w:rsidR="0048521B" w:rsidRPr="009F16FF">
        <w:rPr>
          <w:rFonts w:ascii="Arial" w:hAnsi="Arial" w:cs="Arial"/>
          <w:sz w:val="24"/>
          <w:szCs w:val="24"/>
        </w:rPr>
        <w:t>y</w:t>
      </w:r>
      <w:r w:rsidRPr="009F16FF">
        <w:rPr>
          <w:rFonts w:ascii="Arial" w:hAnsi="Arial" w:cs="Arial"/>
          <w:sz w:val="24"/>
          <w:szCs w:val="24"/>
        </w:rPr>
        <w:t xml:space="preserve"> protest, informację o wyniku procedury odwoławczej oraz ewentualne załączniki. </w:t>
      </w:r>
      <w:r w:rsidR="0048521B" w:rsidRPr="009F16FF">
        <w:rPr>
          <w:rFonts w:ascii="Arial" w:hAnsi="Arial" w:cs="Arial"/>
          <w:sz w:val="24"/>
          <w:szCs w:val="24"/>
        </w:rPr>
        <w:t xml:space="preserve">Dokumentacja jest </w:t>
      </w:r>
      <w:r w:rsidR="00387A58" w:rsidRPr="009F16FF">
        <w:rPr>
          <w:rFonts w:ascii="Arial" w:hAnsi="Arial" w:cs="Arial"/>
          <w:sz w:val="24"/>
          <w:szCs w:val="24"/>
        </w:rPr>
        <w:t xml:space="preserve">wnoszona </w:t>
      </w:r>
      <w:r w:rsidR="0048521B" w:rsidRPr="009F16FF">
        <w:rPr>
          <w:rFonts w:ascii="Arial" w:hAnsi="Arial" w:cs="Arial"/>
          <w:sz w:val="24"/>
          <w:szCs w:val="24"/>
        </w:rPr>
        <w:t xml:space="preserve">w oryginale lub w postaci uwierzytelnionej kopii. </w:t>
      </w:r>
      <w:r w:rsidRPr="009F16FF">
        <w:rPr>
          <w:rFonts w:ascii="Arial" w:hAnsi="Arial" w:cs="Arial"/>
          <w:sz w:val="24"/>
          <w:szCs w:val="24"/>
        </w:rPr>
        <w:t>Skarga podlega wpisowi stałemu.</w:t>
      </w:r>
    </w:p>
    <w:p w14:paraId="718DA201" w14:textId="62826ACD" w:rsidR="00610BAC" w:rsidRPr="009F16FF" w:rsidRDefault="00610BAC" w:rsidP="00852C9D">
      <w:pPr>
        <w:pStyle w:val="Akapitzlist"/>
        <w:numPr>
          <w:ilvl w:val="0"/>
          <w:numId w:val="9"/>
        </w:numPr>
        <w:spacing w:line="360" w:lineRule="auto"/>
        <w:contextualSpacing w:val="0"/>
        <w:rPr>
          <w:rFonts w:ascii="Arial" w:hAnsi="Arial" w:cs="Arial"/>
          <w:sz w:val="24"/>
          <w:szCs w:val="24"/>
        </w:rPr>
      </w:pPr>
      <w:r w:rsidRPr="009F16FF">
        <w:rPr>
          <w:rFonts w:ascii="Arial" w:hAnsi="Arial" w:cs="Arial"/>
          <w:sz w:val="24"/>
          <w:szCs w:val="24"/>
        </w:rPr>
        <w:lastRenderedPageBreak/>
        <w:t xml:space="preserve">W przypadku wniesienia skargi bez kompletnej dokumentacji lub bez uiszczenia wpisu stałego sąd wzywa wnioskodawcę do uzupełnienia dokumentacji lub uiszczenia wpisu w terminie 7 dni od dnia otrzymania wezwania, pod rygorem </w:t>
      </w:r>
      <w:r w:rsidR="0048521B" w:rsidRPr="009F16FF">
        <w:rPr>
          <w:rFonts w:ascii="Arial" w:hAnsi="Arial" w:cs="Arial"/>
          <w:sz w:val="24"/>
          <w:szCs w:val="24"/>
        </w:rPr>
        <w:t>odrzucenia skargi</w:t>
      </w:r>
      <w:r w:rsidRPr="009F16FF">
        <w:rPr>
          <w:rFonts w:ascii="Arial" w:hAnsi="Arial" w:cs="Arial"/>
          <w:sz w:val="24"/>
          <w:szCs w:val="24"/>
        </w:rPr>
        <w:t>.</w:t>
      </w:r>
    </w:p>
    <w:p w14:paraId="618CF0AE" w14:textId="141378FF" w:rsidR="00610BAC" w:rsidRPr="009F16FF" w:rsidRDefault="0048521B" w:rsidP="00852C9D">
      <w:pPr>
        <w:pStyle w:val="Akapitzlist"/>
        <w:numPr>
          <w:ilvl w:val="0"/>
          <w:numId w:val="9"/>
        </w:numPr>
        <w:spacing w:line="360" w:lineRule="auto"/>
        <w:contextualSpacing w:val="0"/>
        <w:rPr>
          <w:rFonts w:ascii="Arial" w:hAnsi="Arial" w:cs="Arial"/>
          <w:sz w:val="24"/>
          <w:szCs w:val="24"/>
        </w:rPr>
      </w:pPr>
      <w:r w:rsidRPr="009F16FF">
        <w:rPr>
          <w:rFonts w:ascii="Arial" w:hAnsi="Arial" w:cs="Arial"/>
          <w:sz w:val="24"/>
          <w:szCs w:val="24"/>
        </w:rPr>
        <w:t>Odrzucenie skargi występuje w przypadku:</w:t>
      </w:r>
    </w:p>
    <w:p w14:paraId="76FA27D6" w14:textId="5FE261FF" w:rsidR="00610BAC" w:rsidRPr="009F16FF" w:rsidRDefault="00610BAC" w:rsidP="00852C9D">
      <w:pPr>
        <w:numPr>
          <w:ilvl w:val="0"/>
          <w:numId w:val="41"/>
        </w:numPr>
        <w:spacing w:line="360" w:lineRule="auto"/>
        <w:ind w:left="709" w:hanging="283"/>
        <w:rPr>
          <w:rFonts w:ascii="Arial" w:eastAsia="Times New Roman" w:hAnsi="Arial" w:cs="Arial"/>
          <w:sz w:val="24"/>
          <w:szCs w:val="24"/>
          <w:lang w:eastAsia="pl-PL"/>
        </w:rPr>
      </w:pPr>
      <w:r w:rsidRPr="009F16FF">
        <w:rPr>
          <w:rFonts w:ascii="Arial" w:eastAsia="Times New Roman" w:hAnsi="Arial" w:cs="Arial"/>
          <w:sz w:val="24"/>
          <w:szCs w:val="24"/>
          <w:lang w:eastAsia="pl-PL"/>
        </w:rPr>
        <w:t>w</w:t>
      </w:r>
      <w:r w:rsidR="0048521B" w:rsidRPr="009F16FF">
        <w:rPr>
          <w:rFonts w:ascii="Arial" w:eastAsia="Times New Roman" w:hAnsi="Arial" w:cs="Arial"/>
          <w:sz w:val="24"/>
          <w:szCs w:val="24"/>
          <w:lang w:eastAsia="pl-PL"/>
        </w:rPr>
        <w:t>niesienia</w:t>
      </w:r>
      <w:r w:rsidRPr="009F16FF">
        <w:rPr>
          <w:rFonts w:ascii="Arial" w:eastAsia="Times New Roman" w:hAnsi="Arial" w:cs="Arial"/>
          <w:sz w:val="24"/>
          <w:szCs w:val="24"/>
          <w:lang w:eastAsia="pl-PL"/>
        </w:rPr>
        <w:t xml:space="preserve"> po terminie;</w:t>
      </w:r>
    </w:p>
    <w:p w14:paraId="75D73AC5" w14:textId="77777777" w:rsidR="00610BAC" w:rsidRPr="009F16FF" w:rsidRDefault="00610BAC" w:rsidP="00852C9D">
      <w:pPr>
        <w:numPr>
          <w:ilvl w:val="0"/>
          <w:numId w:val="41"/>
        </w:numPr>
        <w:spacing w:line="360" w:lineRule="auto"/>
        <w:ind w:left="709" w:hanging="283"/>
        <w:rPr>
          <w:rFonts w:ascii="Arial" w:eastAsia="Times New Roman" w:hAnsi="Arial" w:cs="Arial"/>
          <w:sz w:val="24"/>
          <w:szCs w:val="24"/>
          <w:lang w:eastAsia="pl-PL"/>
        </w:rPr>
      </w:pPr>
      <w:r w:rsidRPr="009F16FF">
        <w:rPr>
          <w:rFonts w:ascii="Arial" w:eastAsia="Times New Roman" w:hAnsi="Arial" w:cs="Arial"/>
          <w:sz w:val="24"/>
          <w:szCs w:val="24"/>
          <w:lang w:eastAsia="pl-PL"/>
        </w:rPr>
        <w:t>bez kompletnej dokumentacji;</w:t>
      </w:r>
    </w:p>
    <w:p w14:paraId="5CF6857C" w14:textId="77777777" w:rsidR="00610BAC" w:rsidRPr="009F16FF" w:rsidRDefault="00610BAC" w:rsidP="00852C9D">
      <w:pPr>
        <w:numPr>
          <w:ilvl w:val="0"/>
          <w:numId w:val="41"/>
        </w:numPr>
        <w:spacing w:line="360" w:lineRule="auto"/>
        <w:ind w:left="709" w:hanging="283"/>
        <w:rPr>
          <w:rFonts w:ascii="Arial" w:eastAsia="Times New Roman" w:hAnsi="Arial" w:cs="Arial"/>
          <w:sz w:val="24"/>
          <w:szCs w:val="24"/>
          <w:lang w:eastAsia="pl-PL"/>
        </w:rPr>
      </w:pPr>
      <w:r w:rsidRPr="009F16FF">
        <w:rPr>
          <w:rFonts w:ascii="Arial" w:eastAsia="Times New Roman" w:hAnsi="Arial" w:cs="Arial"/>
          <w:sz w:val="24"/>
          <w:szCs w:val="24"/>
          <w:lang w:eastAsia="pl-PL"/>
        </w:rPr>
        <w:t>bez uiszczenia wpisu stałego w terminie 14 dni od otrzymania informacji o nieuwzględnieniu protestu lub o pozostawieniu protestu bez rozpatrzenia.</w:t>
      </w:r>
    </w:p>
    <w:p w14:paraId="786BD1DE" w14:textId="0C0AB1DF" w:rsidR="00610BAC" w:rsidRPr="009F16FF" w:rsidRDefault="00610BAC" w:rsidP="00852C9D">
      <w:pPr>
        <w:pStyle w:val="Akapitzlist"/>
        <w:widowControl w:val="0"/>
        <w:numPr>
          <w:ilvl w:val="0"/>
          <w:numId w:val="9"/>
        </w:numPr>
        <w:tabs>
          <w:tab w:val="left" w:pos="545"/>
        </w:tabs>
        <w:kinsoku w:val="0"/>
        <w:overflowPunct w:val="0"/>
        <w:autoSpaceDE w:val="0"/>
        <w:autoSpaceDN w:val="0"/>
        <w:adjustRightInd w:val="0"/>
        <w:spacing w:line="360" w:lineRule="auto"/>
        <w:contextualSpacing w:val="0"/>
        <w:rPr>
          <w:rFonts w:ascii="Arial" w:eastAsia="Times New Roman" w:hAnsi="Arial" w:cs="Arial"/>
          <w:sz w:val="24"/>
          <w:szCs w:val="24"/>
        </w:rPr>
      </w:pPr>
      <w:r w:rsidRPr="009F16FF">
        <w:rPr>
          <w:rFonts w:ascii="Arial" w:eastAsia="Times New Roman" w:hAnsi="Arial" w:cs="Arial"/>
          <w:spacing w:val="-1"/>
          <w:sz w:val="24"/>
          <w:szCs w:val="24"/>
        </w:rPr>
        <w:t>Są</w:t>
      </w:r>
      <w:r w:rsidRPr="009F16FF">
        <w:rPr>
          <w:rFonts w:ascii="Arial" w:eastAsia="Times New Roman" w:hAnsi="Arial" w:cs="Arial"/>
          <w:sz w:val="24"/>
          <w:szCs w:val="24"/>
        </w:rPr>
        <w:t xml:space="preserve">d rozpoznaje skargę </w:t>
      </w:r>
      <w:r w:rsidRPr="009F16FF">
        <w:rPr>
          <w:rFonts w:ascii="Arial" w:eastAsia="Times New Roman" w:hAnsi="Arial" w:cs="Arial"/>
          <w:bCs/>
          <w:sz w:val="24"/>
          <w:szCs w:val="24"/>
        </w:rPr>
        <w:t>w</w:t>
      </w:r>
      <w:r w:rsidRPr="009F16FF">
        <w:rPr>
          <w:rFonts w:ascii="Arial" w:eastAsia="Times New Roman" w:hAnsi="Arial" w:cs="Arial"/>
          <w:bCs/>
          <w:spacing w:val="2"/>
          <w:sz w:val="24"/>
          <w:szCs w:val="24"/>
        </w:rPr>
        <w:t xml:space="preserve"> </w:t>
      </w:r>
      <w:r w:rsidRPr="009F16FF">
        <w:rPr>
          <w:rFonts w:ascii="Arial" w:eastAsia="Times New Roman" w:hAnsi="Arial" w:cs="Arial"/>
          <w:bCs/>
          <w:spacing w:val="-2"/>
          <w:sz w:val="24"/>
          <w:szCs w:val="24"/>
        </w:rPr>
        <w:t>t</w:t>
      </w:r>
      <w:r w:rsidRPr="009F16FF">
        <w:rPr>
          <w:rFonts w:ascii="Arial" w:eastAsia="Times New Roman" w:hAnsi="Arial" w:cs="Arial"/>
          <w:bCs/>
          <w:spacing w:val="-1"/>
          <w:sz w:val="24"/>
          <w:szCs w:val="24"/>
        </w:rPr>
        <w:t>e</w:t>
      </w:r>
      <w:r w:rsidRPr="009F16FF">
        <w:rPr>
          <w:rFonts w:ascii="Arial" w:eastAsia="Times New Roman" w:hAnsi="Arial" w:cs="Arial"/>
          <w:bCs/>
          <w:spacing w:val="-2"/>
          <w:sz w:val="24"/>
          <w:szCs w:val="24"/>
        </w:rPr>
        <w:t>r</w:t>
      </w:r>
      <w:r w:rsidRPr="009F16FF">
        <w:rPr>
          <w:rFonts w:ascii="Arial" w:eastAsia="Times New Roman" w:hAnsi="Arial" w:cs="Arial"/>
          <w:bCs/>
          <w:sz w:val="24"/>
          <w:szCs w:val="24"/>
        </w:rPr>
        <w:t>m</w:t>
      </w:r>
      <w:r w:rsidRPr="009F16FF">
        <w:rPr>
          <w:rFonts w:ascii="Arial" w:eastAsia="Times New Roman" w:hAnsi="Arial" w:cs="Arial"/>
          <w:bCs/>
          <w:spacing w:val="1"/>
          <w:sz w:val="24"/>
          <w:szCs w:val="24"/>
        </w:rPr>
        <w:t>i</w:t>
      </w:r>
      <w:r w:rsidRPr="009F16FF">
        <w:rPr>
          <w:rFonts w:ascii="Arial" w:eastAsia="Times New Roman" w:hAnsi="Arial" w:cs="Arial"/>
          <w:bCs/>
          <w:spacing w:val="-3"/>
          <w:sz w:val="24"/>
          <w:szCs w:val="24"/>
        </w:rPr>
        <w:t>n</w:t>
      </w:r>
      <w:r w:rsidRPr="009F16FF">
        <w:rPr>
          <w:rFonts w:ascii="Arial" w:eastAsia="Times New Roman" w:hAnsi="Arial" w:cs="Arial"/>
          <w:bCs/>
          <w:spacing w:val="1"/>
          <w:sz w:val="24"/>
          <w:szCs w:val="24"/>
        </w:rPr>
        <w:t>i</w:t>
      </w:r>
      <w:r w:rsidRPr="009F16FF">
        <w:rPr>
          <w:rFonts w:ascii="Arial" w:eastAsia="Times New Roman" w:hAnsi="Arial" w:cs="Arial"/>
          <w:bCs/>
          <w:sz w:val="24"/>
          <w:szCs w:val="24"/>
        </w:rPr>
        <w:t xml:space="preserve">e </w:t>
      </w:r>
      <w:r w:rsidRPr="009F16FF">
        <w:rPr>
          <w:rFonts w:ascii="Arial" w:eastAsia="Times New Roman" w:hAnsi="Arial" w:cs="Arial"/>
          <w:bCs/>
          <w:spacing w:val="-1"/>
          <w:sz w:val="24"/>
          <w:szCs w:val="24"/>
        </w:rPr>
        <w:t>30</w:t>
      </w:r>
      <w:r w:rsidRPr="009F16FF">
        <w:rPr>
          <w:rFonts w:ascii="Arial" w:eastAsia="Times New Roman" w:hAnsi="Arial" w:cs="Arial"/>
          <w:bCs/>
          <w:spacing w:val="-2"/>
          <w:sz w:val="24"/>
          <w:szCs w:val="24"/>
        </w:rPr>
        <w:t xml:space="preserve"> </w:t>
      </w:r>
      <w:r w:rsidRPr="009F16FF">
        <w:rPr>
          <w:rFonts w:ascii="Arial" w:eastAsia="Times New Roman" w:hAnsi="Arial" w:cs="Arial"/>
          <w:bCs/>
          <w:spacing w:val="-1"/>
          <w:sz w:val="24"/>
          <w:szCs w:val="24"/>
        </w:rPr>
        <w:t>dn</w:t>
      </w:r>
      <w:r w:rsidRPr="009F16FF">
        <w:rPr>
          <w:rFonts w:ascii="Arial" w:eastAsia="Times New Roman" w:hAnsi="Arial" w:cs="Arial"/>
          <w:bCs/>
          <w:sz w:val="24"/>
          <w:szCs w:val="24"/>
        </w:rPr>
        <w:t>i</w:t>
      </w:r>
      <w:r w:rsidRPr="009F16FF">
        <w:rPr>
          <w:rFonts w:ascii="Arial" w:eastAsia="Times New Roman" w:hAnsi="Arial" w:cs="Arial"/>
          <w:b/>
          <w:bCs/>
          <w:spacing w:val="-1"/>
          <w:sz w:val="24"/>
          <w:szCs w:val="24"/>
        </w:rPr>
        <w:t xml:space="preserve"> </w:t>
      </w:r>
      <w:r w:rsidRPr="009F16FF">
        <w:rPr>
          <w:rFonts w:ascii="Arial" w:eastAsia="Times New Roman" w:hAnsi="Arial" w:cs="Arial"/>
          <w:spacing w:val="-1"/>
          <w:sz w:val="24"/>
          <w:szCs w:val="24"/>
        </w:rPr>
        <w:t>o</w:t>
      </w:r>
      <w:r w:rsidRPr="009F16FF">
        <w:rPr>
          <w:rFonts w:ascii="Arial" w:eastAsia="Times New Roman" w:hAnsi="Arial" w:cs="Arial"/>
          <w:sz w:val="24"/>
          <w:szCs w:val="24"/>
        </w:rPr>
        <w:t xml:space="preserve">d </w:t>
      </w:r>
      <w:r w:rsidRPr="009F16FF">
        <w:rPr>
          <w:rFonts w:ascii="Arial" w:eastAsia="Times New Roman" w:hAnsi="Arial" w:cs="Arial"/>
          <w:spacing w:val="-1"/>
          <w:sz w:val="24"/>
          <w:szCs w:val="24"/>
        </w:rPr>
        <w:t>dni</w:t>
      </w:r>
      <w:r w:rsidRPr="009F16FF">
        <w:rPr>
          <w:rFonts w:ascii="Arial" w:eastAsia="Times New Roman" w:hAnsi="Arial" w:cs="Arial"/>
          <w:sz w:val="24"/>
          <w:szCs w:val="24"/>
        </w:rPr>
        <w:t>a</w:t>
      </w:r>
      <w:r w:rsidRPr="009F16FF">
        <w:rPr>
          <w:rFonts w:ascii="Arial" w:eastAsia="Times New Roman" w:hAnsi="Arial" w:cs="Arial"/>
          <w:spacing w:val="-2"/>
          <w:sz w:val="24"/>
          <w:szCs w:val="24"/>
        </w:rPr>
        <w:t xml:space="preserve"> </w:t>
      </w:r>
      <w:r w:rsidRPr="009F16FF">
        <w:rPr>
          <w:rFonts w:ascii="Arial" w:eastAsia="Times New Roman" w:hAnsi="Arial" w:cs="Arial"/>
          <w:spacing w:val="-4"/>
          <w:sz w:val="24"/>
          <w:szCs w:val="24"/>
        </w:rPr>
        <w:t>w</w:t>
      </w:r>
      <w:r w:rsidRPr="009F16FF">
        <w:rPr>
          <w:rFonts w:ascii="Arial" w:eastAsia="Times New Roman" w:hAnsi="Arial" w:cs="Arial"/>
          <w:spacing w:val="-1"/>
          <w:sz w:val="24"/>
          <w:szCs w:val="24"/>
        </w:rPr>
        <w:t>ni</w:t>
      </w:r>
      <w:r w:rsidRPr="009F16FF">
        <w:rPr>
          <w:rFonts w:ascii="Arial" w:eastAsia="Times New Roman" w:hAnsi="Arial" w:cs="Arial"/>
          <w:spacing w:val="2"/>
          <w:sz w:val="24"/>
          <w:szCs w:val="24"/>
        </w:rPr>
        <w:t>e</w:t>
      </w:r>
      <w:r w:rsidRPr="009F16FF">
        <w:rPr>
          <w:rFonts w:ascii="Arial" w:eastAsia="Times New Roman" w:hAnsi="Arial" w:cs="Arial"/>
          <w:sz w:val="24"/>
          <w:szCs w:val="24"/>
        </w:rPr>
        <w:t>s</w:t>
      </w:r>
      <w:r w:rsidRPr="009F16FF">
        <w:rPr>
          <w:rFonts w:ascii="Arial" w:eastAsia="Times New Roman" w:hAnsi="Arial" w:cs="Arial"/>
          <w:spacing w:val="-1"/>
          <w:sz w:val="24"/>
          <w:szCs w:val="24"/>
        </w:rPr>
        <w:t>ienia skargi</w:t>
      </w:r>
      <w:r w:rsidRPr="009F16FF">
        <w:rPr>
          <w:rFonts w:ascii="Arial" w:eastAsia="Times New Roman" w:hAnsi="Arial" w:cs="Arial"/>
          <w:sz w:val="24"/>
          <w:szCs w:val="24"/>
        </w:rPr>
        <w:t>.</w:t>
      </w:r>
    </w:p>
    <w:p w14:paraId="5B5F1A19" w14:textId="4DD13807" w:rsidR="00610BAC" w:rsidRPr="009F16FF" w:rsidRDefault="00610BAC" w:rsidP="00852C9D">
      <w:pPr>
        <w:pStyle w:val="Akapitzlist"/>
        <w:widowControl w:val="0"/>
        <w:numPr>
          <w:ilvl w:val="0"/>
          <w:numId w:val="9"/>
        </w:numPr>
        <w:tabs>
          <w:tab w:val="left" w:pos="545"/>
        </w:tabs>
        <w:kinsoku w:val="0"/>
        <w:overflowPunct w:val="0"/>
        <w:autoSpaceDE w:val="0"/>
        <w:autoSpaceDN w:val="0"/>
        <w:adjustRightInd w:val="0"/>
        <w:spacing w:line="360" w:lineRule="auto"/>
        <w:contextualSpacing w:val="0"/>
        <w:rPr>
          <w:rFonts w:ascii="Arial" w:eastAsia="Times New Roman" w:hAnsi="Arial" w:cs="Arial"/>
          <w:sz w:val="24"/>
          <w:szCs w:val="24"/>
        </w:rPr>
      </w:pPr>
      <w:r w:rsidRPr="009F16FF">
        <w:rPr>
          <w:rFonts w:ascii="Arial" w:eastAsia="Times New Roman" w:hAnsi="Arial" w:cs="Arial"/>
          <w:sz w:val="24"/>
          <w:szCs w:val="24"/>
        </w:rPr>
        <w:t>W wyniku rozpoznania skargi sąd może:</w:t>
      </w:r>
    </w:p>
    <w:p w14:paraId="6A791303" w14:textId="77777777" w:rsidR="00610BAC" w:rsidRPr="009F16FF" w:rsidRDefault="00610BAC" w:rsidP="00852C9D">
      <w:pPr>
        <w:numPr>
          <w:ilvl w:val="0"/>
          <w:numId w:val="42"/>
        </w:numPr>
        <w:spacing w:line="360" w:lineRule="auto"/>
        <w:rPr>
          <w:rFonts w:ascii="Arial" w:eastAsia="Times New Roman" w:hAnsi="Arial" w:cs="Arial"/>
          <w:sz w:val="24"/>
          <w:szCs w:val="24"/>
          <w:lang w:eastAsia="pl-PL"/>
        </w:rPr>
      </w:pPr>
      <w:r w:rsidRPr="009F16FF">
        <w:rPr>
          <w:rFonts w:ascii="Arial" w:eastAsia="Times New Roman" w:hAnsi="Arial" w:cs="Arial"/>
          <w:sz w:val="24"/>
          <w:szCs w:val="24"/>
          <w:lang w:eastAsia="pl-PL"/>
        </w:rPr>
        <w:t>uwzględnić skargę, stwierdzając, że:</w:t>
      </w:r>
    </w:p>
    <w:p w14:paraId="41DB4370" w14:textId="001DC05E" w:rsidR="00610BAC" w:rsidRPr="009F16FF" w:rsidRDefault="00610BAC" w:rsidP="00852C9D">
      <w:pPr>
        <w:pStyle w:val="Akapitzlist"/>
        <w:widowControl w:val="0"/>
        <w:numPr>
          <w:ilvl w:val="0"/>
          <w:numId w:val="43"/>
        </w:numPr>
        <w:kinsoku w:val="0"/>
        <w:overflowPunct w:val="0"/>
        <w:autoSpaceDE w:val="0"/>
        <w:autoSpaceDN w:val="0"/>
        <w:adjustRightInd w:val="0"/>
        <w:spacing w:line="360" w:lineRule="auto"/>
        <w:ind w:left="851" w:hanging="153"/>
        <w:contextualSpacing w:val="0"/>
        <w:rPr>
          <w:rFonts w:ascii="Arial" w:eastAsia="Times New Roman" w:hAnsi="Arial" w:cs="Arial"/>
          <w:sz w:val="24"/>
          <w:szCs w:val="24"/>
        </w:rPr>
      </w:pPr>
      <w:r w:rsidRPr="009F16FF">
        <w:rPr>
          <w:rFonts w:ascii="Arial" w:eastAsia="Times New Roman" w:hAnsi="Arial" w:cs="Arial"/>
          <w:sz w:val="24"/>
          <w:szCs w:val="24"/>
        </w:rPr>
        <w:t xml:space="preserve">ocena projektu została przeprowadzona w sposób naruszający prawo i naruszenie to miało istotny wpływ na wynik oceny, przekazując jednocześnie sprawę do ponownego rozpatrzenia przez </w:t>
      </w:r>
      <w:r w:rsidR="00C33F2E" w:rsidRPr="009F16FF">
        <w:rPr>
          <w:rFonts w:ascii="Arial" w:eastAsia="Times New Roman" w:hAnsi="Arial" w:cs="Arial"/>
          <w:sz w:val="24"/>
          <w:szCs w:val="24"/>
        </w:rPr>
        <w:t>IZ FEŁ2027</w:t>
      </w:r>
      <w:r w:rsidRPr="009F16FF">
        <w:rPr>
          <w:rFonts w:ascii="Arial" w:eastAsia="Times New Roman" w:hAnsi="Arial" w:cs="Arial"/>
          <w:sz w:val="24"/>
          <w:szCs w:val="24"/>
        </w:rPr>
        <w:t>;</w:t>
      </w:r>
    </w:p>
    <w:p w14:paraId="13B7085E" w14:textId="771EB2B7" w:rsidR="00610BAC" w:rsidRPr="009F16FF" w:rsidRDefault="00610BAC" w:rsidP="00852C9D">
      <w:pPr>
        <w:pStyle w:val="Akapitzlist"/>
        <w:widowControl w:val="0"/>
        <w:numPr>
          <w:ilvl w:val="0"/>
          <w:numId w:val="43"/>
        </w:numPr>
        <w:kinsoku w:val="0"/>
        <w:overflowPunct w:val="0"/>
        <w:autoSpaceDE w:val="0"/>
        <w:autoSpaceDN w:val="0"/>
        <w:adjustRightInd w:val="0"/>
        <w:spacing w:line="360" w:lineRule="auto"/>
        <w:ind w:left="851" w:hanging="153"/>
        <w:contextualSpacing w:val="0"/>
        <w:rPr>
          <w:rFonts w:ascii="Arial" w:eastAsia="Times New Roman" w:hAnsi="Arial" w:cs="Arial"/>
          <w:sz w:val="24"/>
          <w:szCs w:val="24"/>
        </w:rPr>
      </w:pPr>
      <w:r w:rsidRPr="009F16FF">
        <w:rPr>
          <w:rFonts w:ascii="Arial" w:eastAsia="Times New Roman" w:hAnsi="Arial" w:cs="Arial"/>
          <w:sz w:val="24"/>
          <w:szCs w:val="24"/>
        </w:rPr>
        <w:t xml:space="preserve">pozostawienie protestu bez rozpatrzenia było nieuzasadnione, przekazując sprawę do rozpatrzenia przez </w:t>
      </w:r>
      <w:r w:rsidR="00C33F2E" w:rsidRPr="009F16FF">
        <w:rPr>
          <w:rFonts w:ascii="Arial" w:hAnsi="Arial" w:cs="Arial"/>
          <w:sz w:val="24"/>
          <w:szCs w:val="24"/>
        </w:rPr>
        <w:t>IZ FEŁ2027</w:t>
      </w:r>
      <w:r w:rsidRPr="009F16FF">
        <w:rPr>
          <w:rFonts w:ascii="Arial" w:eastAsia="Times New Roman" w:hAnsi="Arial" w:cs="Arial"/>
          <w:sz w:val="24"/>
          <w:szCs w:val="24"/>
        </w:rPr>
        <w:t>;</w:t>
      </w:r>
    </w:p>
    <w:p w14:paraId="6FC8A81B" w14:textId="77777777" w:rsidR="00610BAC" w:rsidRPr="009F16FF" w:rsidRDefault="00610BAC" w:rsidP="00852C9D">
      <w:pPr>
        <w:numPr>
          <w:ilvl w:val="0"/>
          <w:numId w:val="42"/>
        </w:numPr>
        <w:spacing w:line="360" w:lineRule="auto"/>
        <w:rPr>
          <w:rFonts w:ascii="Arial" w:eastAsia="Times New Roman" w:hAnsi="Arial" w:cs="Arial"/>
          <w:sz w:val="24"/>
          <w:szCs w:val="24"/>
          <w:lang w:eastAsia="pl-PL"/>
        </w:rPr>
      </w:pPr>
      <w:r w:rsidRPr="009F16FF">
        <w:rPr>
          <w:rFonts w:ascii="Arial" w:eastAsia="Times New Roman" w:hAnsi="Arial" w:cs="Arial"/>
          <w:sz w:val="24"/>
          <w:szCs w:val="24"/>
          <w:lang w:eastAsia="pl-PL"/>
        </w:rPr>
        <w:t>oddalić skargę w przypadku jej nieuwzględnienia;</w:t>
      </w:r>
    </w:p>
    <w:p w14:paraId="7FE60938" w14:textId="77777777" w:rsidR="00610BAC" w:rsidRPr="009F16FF" w:rsidRDefault="00610BAC" w:rsidP="00852C9D">
      <w:pPr>
        <w:numPr>
          <w:ilvl w:val="0"/>
          <w:numId w:val="42"/>
        </w:numPr>
        <w:spacing w:line="360" w:lineRule="auto"/>
        <w:rPr>
          <w:rFonts w:ascii="Arial" w:eastAsia="Times New Roman" w:hAnsi="Arial" w:cs="Arial"/>
          <w:sz w:val="24"/>
          <w:szCs w:val="24"/>
          <w:lang w:eastAsia="pl-PL"/>
        </w:rPr>
      </w:pPr>
      <w:r w:rsidRPr="009F16FF">
        <w:rPr>
          <w:rFonts w:ascii="Arial" w:eastAsia="Times New Roman" w:hAnsi="Arial" w:cs="Arial"/>
          <w:sz w:val="24"/>
          <w:szCs w:val="24"/>
          <w:lang w:eastAsia="pl-PL"/>
        </w:rPr>
        <w:t>umorzyć postępowanie w sprawie, jeżeli jest ono bezprzedmiotowe.</w:t>
      </w:r>
    </w:p>
    <w:p w14:paraId="36FC9B76" w14:textId="286E8650" w:rsidR="00610BAC" w:rsidRPr="009F16FF" w:rsidRDefault="00610BAC" w:rsidP="00852C9D">
      <w:pPr>
        <w:pStyle w:val="Akapitzlist"/>
        <w:numPr>
          <w:ilvl w:val="0"/>
          <w:numId w:val="9"/>
        </w:numPr>
        <w:kinsoku w:val="0"/>
        <w:overflowPunct w:val="0"/>
        <w:spacing w:line="360" w:lineRule="auto"/>
        <w:contextualSpacing w:val="0"/>
        <w:rPr>
          <w:rFonts w:ascii="Arial" w:eastAsia="Times New Roman" w:hAnsi="Arial" w:cs="Arial"/>
          <w:sz w:val="24"/>
          <w:szCs w:val="24"/>
          <w:lang w:eastAsia="pl-PL"/>
        </w:rPr>
      </w:pPr>
      <w:r w:rsidRPr="009F16FF">
        <w:rPr>
          <w:rFonts w:ascii="Arial" w:eastAsia="Times New Roman" w:hAnsi="Arial" w:cs="Arial"/>
          <w:spacing w:val="1"/>
          <w:sz w:val="24"/>
          <w:szCs w:val="24"/>
          <w:lang w:eastAsia="pl-PL"/>
        </w:rPr>
        <w:t>IZ</w:t>
      </w:r>
      <w:r w:rsidRPr="009F16FF">
        <w:rPr>
          <w:rFonts w:ascii="Arial" w:eastAsia="Times New Roman" w:hAnsi="Arial" w:cs="Arial"/>
          <w:bCs/>
          <w:spacing w:val="8"/>
          <w:sz w:val="24"/>
          <w:szCs w:val="24"/>
          <w:lang w:eastAsia="pl-PL"/>
        </w:rPr>
        <w:t xml:space="preserve"> </w:t>
      </w:r>
      <w:r w:rsidR="001255C9" w:rsidRPr="009F16FF">
        <w:rPr>
          <w:rFonts w:ascii="Arial" w:eastAsia="Times New Roman" w:hAnsi="Arial" w:cs="Arial"/>
          <w:bCs/>
          <w:spacing w:val="8"/>
          <w:sz w:val="24"/>
          <w:szCs w:val="24"/>
          <w:lang w:eastAsia="pl-PL"/>
        </w:rPr>
        <w:t>FEŁ2027</w:t>
      </w:r>
      <w:r w:rsidRPr="009F16FF">
        <w:rPr>
          <w:rFonts w:ascii="Arial" w:eastAsia="Times New Roman" w:hAnsi="Arial" w:cs="Arial"/>
          <w:spacing w:val="10"/>
          <w:sz w:val="24"/>
          <w:szCs w:val="24"/>
          <w:lang w:eastAsia="pl-PL"/>
        </w:rPr>
        <w:t xml:space="preserve"> po otrzymaniu </w:t>
      </w:r>
      <w:r w:rsidRPr="009F16FF">
        <w:rPr>
          <w:rFonts w:ascii="Arial" w:eastAsia="Times New Roman" w:hAnsi="Arial" w:cs="Arial"/>
          <w:spacing w:val="-1"/>
          <w:sz w:val="24"/>
          <w:szCs w:val="24"/>
          <w:lang w:eastAsia="pl-PL"/>
        </w:rPr>
        <w:t>in</w:t>
      </w:r>
      <w:r w:rsidRPr="009F16FF">
        <w:rPr>
          <w:rFonts w:ascii="Arial" w:eastAsia="Times New Roman" w:hAnsi="Arial" w:cs="Arial"/>
          <w:spacing w:val="3"/>
          <w:sz w:val="24"/>
          <w:szCs w:val="24"/>
          <w:lang w:eastAsia="pl-PL"/>
        </w:rPr>
        <w:t>f</w:t>
      </w:r>
      <w:r w:rsidRPr="009F16FF">
        <w:rPr>
          <w:rFonts w:ascii="Arial" w:eastAsia="Times New Roman" w:hAnsi="Arial" w:cs="Arial"/>
          <w:spacing w:val="-1"/>
          <w:sz w:val="24"/>
          <w:szCs w:val="24"/>
          <w:lang w:eastAsia="pl-PL"/>
        </w:rPr>
        <w:t>o</w:t>
      </w:r>
      <w:r w:rsidRPr="009F16FF">
        <w:rPr>
          <w:rFonts w:ascii="Arial" w:eastAsia="Times New Roman" w:hAnsi="Arial" w:cs="Arial"/>
          <w:sz w:val="24"/>
          <w:szCs w:val="24"/>
          <w:lang w:eastAsia="pl-PL"/>
        </w:rPr>
        <w:t>r</w:t>
      </w:r>
      <w:r w:rsidRPr="009F16FF">
        <w:rPr>
          <w:rFonts w:ascii="Arial" w:eastAsia="Times New Roman" w:hAnsi="Arial" w:cs="Arial"/>
          <w:spacing w:val="1"/>
          <w:sz w:val="24"/>
          <w:szCs w:val="24"/>
          <w:lang w:eastAsia="pl-PL"/>
        </w:rPr>
        <w:t>m</w:t>
      </w:r>
      <w:r w:rsidRPr="009F16FF">
        <w:rPr>
          <w:rFonts w:ascii="Arial" w:eastAsia="Times New Roman" w:hAnsi="Arial" w:cs="Arial"/>
          <w:spacing w:val="-3"/>
          <w:sz w:val="24"/>
          <w:szCs w:val="24"/>
          <w:lang w:eastAsia="pl-PL"/>
        </w:rPr>
        <w:t>a</w:t>
      </w:r>
      <w:r w:rsidRPr="009F16FF">
        <w:rPr>
          <w:rFonts w:ascii="Arial" w:eastAsia="Times New Roman" w:hAnsi="Arial" w:cs="Arial"/>
          <w:sz w:val="24"/>
          <w:szCs w:val="24"/>
          <w:lang w:eastAsia="pl-PL"/>
        </w:rPr>
        <w:t>c</w:t>
      </w:r>
      <w:r w:rsidRPr="009F16FF">
        <w:rPr>
          <w:rFonts w:ascii="Arial" w:eastAsia="Times New Roman" w:hAnsi="Arial" w:cs="Arial"/>
          <w:spacing w:val="1"/>
          <w:sz w:val="24"/>
          <w:szCs w:val="24"/>
          <w:lang w:eastAsia="pl-PL"/>
        </w:rPr>
        <w:t>j</w:t>
      </w:r>
      <w:r w:rsidRPr="009F16FF">
        <w:rPr>
          <w:rFonts w:ascii="Arial" w:eastAsia="Times New Roman" w:hAnsi="Arial" w:cs="Arial"/>
          <w:sz w:val="24"/>
          <w:szCs w:val="24"/>
          <w:lang w:eastAsia="pl-PL"/>
        </w:rPr>
        <w:t>i</w:t>
      </w:r>
      <w:r w:rsidRPr="009F16FF">
        <w:rPr>
          <w:rFonts w:ascii="Arial" w:eastAsia="Times New Roman" w:hAnsi="Arial" w:cs="Arial"/>
          <w:spacing w:val="9"/>
          <w:sz w:val="24"/>
          <w:szCs w:val="24"/>
          <w:lang w:eastAsia="pl-PL"/>
        </w:rPr>
        <w:t xml:space="preserve"> </w:t>
      </w:r>
      <w:r w:rsidRPr="009F16FF">
        <w:rPr>
          <w:rFonts w:ascii="Arial" w:eastAsia="Times New Roman" w:hAnsi="Arial" w:cs="Arial"/>
          <w:sz w:val="24"/>
          <w:szCs w:val="24"/>
          <w:lang w:eastAsia="pl-PL"/>
        </w:rPr>
        <w:t>o</w:t>
      </w:r>
      <w:r w:rsidRPr="009F16FF">
        <w:rPr>
          <w:rFonts w:ascii="Arial" w:eastAsia="Times New Roman" w:hAnsi="Arial" w:cs="Arial"/>
          <w:spacing w:val="10"/>
          <w:sz w:val="24"/>
          <w:szCs w:val="24"/>
          <w:lang w:eastAsia="pl-PL"/>
        </w:rPr>
        <w:t xml:space="preserve"> </w:t>
      </w:r>
      <w:r w:rsidRPr="009F16FF">
        <w:rPr>
          <w:rFonts w:ascii="Arial" w:eastAsia="Times New Roman" w:hAnsi="Arial" w:cs="Arial"/>
          <w:spacing w:val="-1"/>
          <w:sz w:val="24"/>
          <w:szCs w:val="24"/>
          <w:lang w:eastAsia="pl-PL"/>
        </w:rPr>
        <w:t>uw</w:t>
      </w:r>
      <w:r w:rsidRPr="009F16FF">
        <w:rPr>
          <w:rFonts w:ascii="Arial" w:eastAsia="Times New Roman" w:hAnsi="Arial" w:cs="Arial"/>
          <w:spacing w:val="-3"/>
          <w:sz w:val="24"/>
          <w:szCs w:val="24"/>
          <w:lang w:eastAsia="pl-PL"/>
        </w:rPr>
        <w:t>z</w:t>
      </w:r>
      <w:r w:rsidRPr="009F16FF">
        <w:rPr>
          <w:rFonts w:ascii="Arial" w:eastAsia="Times New Roman" w:hAnsi="Arial" w:cs="Arial"/>
          <w:spacing w:val="2"/>
          <w:sz w:val="24"/>
          <w:szCs w:val="24"/>
          <w:lang w:eastAsia="pl-PL"/>
        </w:rPr>
        <w:t>g</w:t>
      </w:r>
      <w:r w:rsidRPr="009F16FF">
        <w:rPr>
          <w:rFonts w:ascii="Arial" w:eastAsia="Times New Roman" w:hAnsi="Arial" w:cs="Arial"/>
          <w:spacing w:val="-1"/>
          <w:sz w:val="24"/>
          <w:szCs w:val="24"/>
          <w:lang w:eastAsia="pl-PL"/>
        </w:rPr>
        <w:t>lędnieni</w:t>
      </w:r>
      <w:r w:rsidRPr="009F16FF">
        <w:rPr>
          <w:rFonts w:ascii="Arial" w:eastAsia="Times New Roman" w:hAnsi="Arial" w:cs="Arial"/>
          <w:sz w:val="24"/>
          <w:szCs w:val="24"/>
          <w:lang w:eastAsia="pl-PL"/>
        </w:rPr>
        <w:t>u</w:t>
      </w:r>
      <w:r w:rsidRPr="009F16FF">
        <w:rPr>
          <w:rFonts w:ascii="Arial" w:eastAsia="Times New Roman" w:hAnsi="Arial" w:cs="Arial"/>
          <w:spacing w:val="10"/>
          <w:sz w:val="24"/>
          <w:szCs w:val="24"/>
          <w:lang w:eastAsia="pl-PL"/>
        </w:rPr>
        <w:t xml:space="preserve"> </w:t>
      </w:r>
      <w:r w:rsidRPr="009F16FF">
        <w:rPr>
          <w:rFonts w:ascii="Arial" w:eastAsia="Times New Roman" w:hAnsi="Arial" w:cs="Arial"/>
          <w:sz w:val="24"/>
          <w:szCs w:val="24"/>
          <w:lang w:eastAsia="pl-PL"/>
        </w:rPr>
        <w:t>s</w:t>
      </w:r>
      <w:r w:rsidRPr="009F16FF">
        <w:rPr>
          <w:rFonts w:ascii="Arial" w:eastAsia="Times New Roman" w:hAnsi="Arial" w:cs="Arial"/>
          <w:spacing w:val="2"/>
          <w:sz w:val="24"/>
          <w:szCs w:val="24"/>
          <w:lang w:eastAsia="pl-PL"/>
        </w:rPr>
        <w:t>k</w:t>
      </w:r>
      <w:r w:rsidRPr="009F16FF">
        <w:rPr>
          <w:rFonts w:ascii="Arial" w:eastAsia="Times New Roman" w:hAnsi="Arial" w:cs="Arial"/>
          <w:spacing w:val="-1"/>
          <w:sz w:val="24"/>
          <w:szCs w:val="24"/>
          <w:lang w:eastAsia="pl-PL"/>
        </w:rPr>
        <w:t>a</w:t>
      </w:r>
      <w:r w:rsidRPr="009F16FF">
        <w:rPr>
          <w:rFonts w:ascii="Arial" w:eastAsia="Times New Roman" w:hAnsi="Arial" w:cs="Arial"/>
          <w:spacing w:val="-2"/>
          <w:sz w:val="24"/>
          <w:szCs w:val="24"/>
          <w:lang w:eastAsia="pl-PL"/>
        </w:rPr>
        <w:t>r</w:t>
      </w:r>
      <w:r w:rsidRPr="009F16FF">
        <w:rPr>
          <w:rFonts w:ascii="Arial" w:eastAsia="Times New Roman" w:hAnsi="Arial" w:cs="Arial"/>
          <w:spacing w:val="2"/>
          <w:sz w:val="24"/>
          <w:szCs w:val="24"/>
          <w:lang w:eastAsia="pl-PL"/>
        </w:rPr>
        <w:t>g</w:t>
      </w:r>
      <w:r w:rsidRPr="009F16FF">
        <w:rPr>
          <w:rFonts w:ascii="Arial" w:eastAsia="Times New Roman" w:hAnsi="Arial" w:cs="Arial"/>
          <w:sz w:val="24"/>
          <w:szCs w:val="24"/>
          <w:lang w:eastAsia="pl-PL"/>
        </w:rPr>
        <w:t xml:space="preserve">i </w:t>
      </w:r>
      <w:r w:rsidRPr="009F16FF">
        <w:rPr>
          <w:rFonts w:ascii="Arial" w:eastAsia="Times New Roman" w:hAnsi="Arial" w:cs="Arial"/>
          <w:spacing w:val="-1"/>
          <w:sz w:val="24"/>
          <w:szCs w:val="24"/>
          <w:lang w:eastAsia="pl-PL"/>
        </w:rPr>
        <w:t>p</w:t>
      </w:r>
      <w:r w:rsidRPr="009F16FF">
        <w:rPr>
          <w:rFonts w:ascii="Arial" w:eastAsia="Times New Roman" w:hAnsi="Arial" w:cs="Arial"/>
          <w:sz w:val="24"/>
          <w:szCs w:val="24"/>
          <w:lang w:eastAsia="pl-PL"/>
        </w:rPr>
        <w:t>r</w:t>
      </w:r>
      <w:r w:rsidRPr="009F16FF">
        <w:rPr>
          <w:rFonts w:ascii="Arial" w:eastAsia="Times New Roman" w:hAnsi="Arial" w:cs="Arial"/>
          <w:spacing w:val="-3"/>
          <w:sz w:val="24"/>
          <w:szCs w:val="24"/>
          <w:lang w:eastAsia="pl-PL"/>
        </w:rPr>
        <w:t>z</w:t>
      </w:r>
      <w:r w:rsidRPr="009F16FF">
        <w:rPr>
          <w:rFonts w:ascii="Arial" w:eastAsia="Times New Roman" w:hAnsi="Arial" w:cs="Arial"/>
          <w:spacing w:val="-1"/>
          <w:sz w:val="24"/>
          <w:szCs w:val="24"/>
          <w:lang w:eastAsia="pl-PL"/>
        </w:rPr>
        <w:t>e</w:t>
      </w:r>
      <w:r w:rsidRPr="009F16FF">
        <w:rPr>
          <w:rFonts w:ascii="Arial" w:eastAsia="Times New Roman" w:hAnsi="Arial" w:cs="Arial"/>
          <w:sz w:val="24"/>
          <w:szCs w:val="24"/>
          <w:lang w:eastAsia="pl-PL"/>
        </w:rPr>
        <w:t>z s</w:t>
      </w:r>
      <w:r w:rsidRPr="009F16FF">
        <w:rPr>
          <w:rFonts w:ascii="Arial" w:eastAsia="Times New Roman" w:hAnsi="Arial" w:cs="Arial"/>
          <w:spacing w:val="-1"/>
          <w:sz w:val="24"/>
          <w:szCs w:val="24"/>
          <w:lang w:eastAsia="pl-PL"/>
        </w:rPr>
        <w:t>ą</w:t>
      </w:r>
      <w:r w:rsidRPr="009F16FF">
        <w:rPr>
          <w:rFonts w:ascii="Arial" w:eastAsia="Times New Roman" w:hAnsi="Arial" w:cs="Arial"/>
          <w:sz w:val="24"/>
          <w:szCs w:val="24"/>
          <w:lang w:eastAsia="pl-PL"/>
        </w:rPr>
        <w:t xml:space="preserve">d </w:t>
      </w:r>
      <w:r w:rsidRPr="009F16FF">
        <w:rPr>
          <w:rFonts w:ascii="Arial" w:eastAsia="Times New Roman" w:hAnsi="Arial" w:cs="Arial"/>
          <w:spacing w:val="-1"/>
          <w:sz w:val="24"/>
          <w:szCs w:val="24"/>
          <w:lang w:eastAsia="pl-PL"/>
        </w:rPr>
        <w:t>ad</w:t>
      </w:r>
      <w:r w:rsidRPr="009F16FF">
        <w:rPr>
          <w:rFonts w:ascii="Arial" w:eastAsia="Times New Roman" w:hAnsi="Arial" w:cs="Arial"/>
          <w:spacing w:val="1"/>
          <w:sz w:val="24"/>
          <w:szCs w:val="24"/>
          <w:lang w:eastAsia="pl-PL"/>
        </w:rPr>
        <w:t>m</w:t>
      </w:r>
      <w:r w:rsidRPr="009F16FF">
        <w:rPr>
          <w:rFonts w:ascii="Arial" w:eastAsia="Times New Roman" w:hAnsi="Arial" w:cs="Arial"/>
          <w:spacing w:val="-1"/>
          <w:sz w:val="24"/>
          <w:szCs w:val="24"/>
          <w:lang w:eastAsia="pl-PL"/>
        </w:rPr>
        <w:t>ini</w:t>
      </w:r>
      <w:r w:rsidRPr="009F16FF">
        <w:rPr>
          <w:rFonts w:ascii="Arial" w:eastAsia="Times New Roman" w:hAnsi="Arial" w:cs="Arial"/>
          <w:sz w:val="24"/>
          <w:szCs w:val="24"/>
          <w:lang w:eastAsia="pl-PL"/>
        </w:rPr>
        <w:t>s</w:t>
      </w:r>
      <w:r w:rsidRPr="009F16FF">
        <w:rPr>
          <w:rFonts w:ascii="Arial" w:eastAsia="Times New Roman" w:hAnsi="Arial" w:cs="Arial"/>
          <w:spacing w:val="1"/>
          <w:sz w:val="24"/>
          <w:szCs w:val="24"/>
          <w:lang w:eastAsia="pl-PL"/>
        </w:rPr>
        <w:t>t</w:t>
      </w:r>
      <w:r w:rsidRPr="009F16FF">
        <w:rPr>
          <w:rFonts w:ascii="Arial" w:eastAsia="Times New Roman" w:hAnsi="Arial" w:cs="Arial"/>
          <w:sz w:val="24"/>
          <w:szCs w:val="24"/>
          <w:lang w:eastAsia="pl-PL"/>
        </w:rPr>
        <w:t>r</w:t>
      </w:r>
      <w:r w:rsidRPr="009F16FF">
        <w:rPr>
          <w:rFonts w:ascii="Arial" w:eastAsia="Times New Roman" w:hAnsi="Arial" w:cs="Arial"/>
          <w:spacing w:val="-1"/>
          <w:sz w:val="24"/>
          <w:szCs w:val="24"/>
          <w:lang w:eastAsia="pl-PL"/>
        </w:rPr>
        <w:t>a</w:t>
      </w:r>
      <w:r w:rsidRPr="009F16FF">
        <w:rPr>
          <w:rFonts w:ascii="Arial" w:eastAsia="Times New Roman" w:hAnsi="Arial" w:cs="Arial"/>
          <w:spacing w:val="-3"/>
          <w:sz w:val="24"/>
          <w:szCs w:val="24"/>
          <w:lang w:eastAsia="pl-PL"/>
        </w:rPr>
        <w:t>cy</w:t>
      </w:r>
      <w:r w:rsidRPr="009F16FF">
        <w:rPr>
          <w:rFonts w:ascii="Arial" w:eastAsia="Times New Roman" w:hAnsi="Arial" w:cs="Arial"/>
          <w:spacing w:val="1"/>
          <w:sz w:val="24"/>
          <w:szCs w:val="24"/>
          <w:lang w:eastAsia="pl-PL"/>
        </w:rPr>
        <w:t>j</w:t>
      </w:r>
      <w:r w:rsidRPr="009F16FF">
        <w:rPr>
          <w:rFonts w:ascii="Arial" w:eastAsia="Times New Roman" w:hAnsi="Arial" w:cs="Arial"/>
          <w:spacing w:val="-1"/>
          <w:sz w:val="24"/>
          <w:szCs w:val="24"/>
          <w:lang w:eastAsia="pl-PL"/>
        </w:rPr>
        <w:t>n</w:t>
      </w:r>
      <w:r w:rsidRPr="009F16FF">
        <w:rPr>
          <w:rFonts w:ascii="Arial" w:eastAsia="Times New Roman" w:hAnsi="Arial" w:cs="Arial"/>
          <w:sz w:val="24"/>
          <w:szCs w:val="24"/>
          <w:lang w:eastAsia="pl-PL"/>
        </w:rPr>
        <w:t xml:space="preserve">y </w:t>
      </w:r>
      <w:r w:rsidRPr="009F16FF">
        <w:rPr>
          <w:rFonts w:ascii="Arial" w:eastAsia="Times New Roman" w:hAnsi="Arial" w:cs="Arial"/>
          <w:spacing w:val="-1"/>
          <w:sz w:val="24"/>
          <w:szCs w:val="24"/>
          <w:lang w:eastAsia="pl-PL"/>
        </w:rPr>
        <w:t>p</w:t>
      </w:r>
      <w:r w:rsidRPr="009F16FF">
        <w:rPr>
          <w:rFonts w:ascii="Arial" w:eastAsia="Times New Roman" w:hAnsi="Arial" w:cs="Arial"/>
          <w:sz w:val="24"/>
          <w:szCs w:val="24"/>
          <w:lang w:eastAsia="pl-PL"/>
        </w:rPr>
        <w:t>r</w:t>
      </w:r>
      <w:r w:rsidRPr="009F16FF">
        <w:rPr>
          <w:rFonts w:ascii="Arial" w:eastAsia="Times New Roman" w:hAnsi="Arial" w:cs="Arial"/>
          <w:spacing w:val="-3"/>
          <w:sz w:val="24"/>
          <w:szCs w:val="24"/>
          <w:lang w:eastAsia="pl-PL"/>
        </w:rPr>
        <w:t>z</w:t>
      </w:r>
      <w:r w:rsidRPr="009F16FF">
        <w:rPr>
          <w:rFonts w:ascii="Arial" w:eastAsia="Times New Roman" w:hAnsi="Arial" w:cs="Arial"/>
          <w:spacing w:val="-1"/>
          <w:sz w:val="24"/>
          <w:szCs w:val="24"/>
          <w:lang w:eastAsia="pl-PL"/>
        </w:rPr>
        <w:t>ep</w:t>
      </w:r>
      <w:r w:rsidRPr="009F16FF">
        <w:rPr>
          <w:rFonts w:ascii="Arial" w:eastAsia="Times New Roman" w:hAnsi="Arial" w:cs="Arial"/>
          <w:sz w:val="24"/>
          <w:szCs w:val="24"/>
          <w:lang w:eastAsia="pl-PL"/>
        </w:rPr>
        <w:t>r</w:t>
      </w:r>
      <w:r w:rsidRPr="009F16FF">
        <w:rPr>
          <w:rFonts w:ascii="Arial" w:eastAsia="Times New Roman" w:hAnsi="Arial" w:cs="Arial"/>
          <w:spacing w:val="2"/>
          <w:sz w:val="24"/>
          <w:szCs w:val="24"/>
          <w:lang w:eastAsia="pl-PL"/>
        </w:rPr>
        <w:t>o</w:t>
      </w:r>
      <w:r w:rsidRPr="009F16FF">
        <w:rPr>
          <w:rFonts w:ascii="Arial" w:eastAsia="Times New Roman" w:hAnsi="Arial" w:cs="Arial"/>
          <w:spacing w:val="-4"/>
          <w:sz w:val="24"/>
          <w:szCs w:val="24"/>
          <w:lang w:eastAsia="pl-PL"/>
        </w:rPr>
        <w:t>w</w:t>
      </w:r>
      <w:r w:rsidRPr="009F16FF">
        <w:rPr>
          <w:rFonts w:ascii="Arial" w:eastAsia="Times New Roman" w:hAnsi="Arial" w:cs="Arial"/>
          <w:spacing w:val="-1"/>
          <w:sz w:val="24"/>
          <w:szCs w:val="24"/>
          <w:lang w:eastAsia="pl-PL"/>
        </w:rPr>
        <w:t>a</w:t>
      </w:r>
      <w:r w:rsidRPr="009F16FF">
        <w:rPr>
          <w:rFonts w:ascii="Arial" w:eastAsia="Times New Roman" w:hAnsi="Arial" w:cs="Arial"/>
          <w:spacing w:val="2"/>
          <w:sz w:val="24"/>
          <w:szCs w:val="24"/>
          <w:lang w:eastAsia="pl-PL"/>
        </w:rPr>
        <w:t>d</w:t>
      </w:r>
      <w:r w:rsidRPr="009F16FF">
        <w:rPr>
          <w:rFonts w:ascii="Arial" w:eastAsia="Times New Roman" w:hAnsi="Arial" w:cs="Arial"/>
          <w:spacing w:val="-3"/>
          <w:sz w:val="24"/>
          <w:szCs w:val="24"/>
          <w:lang w:eastAsia="pl-PL"/>
        </w:rPr>
        <w:t>z</w:t>
      </w:r>
      <w:r w:rsidRPr="009F16FF">
        <w:rPr>
          <w:rFonts w:ascii="Arial" w:eastAsia="Times New Roman" w:hAnsi="Arial" w:cs="Arial"/>
          <w:sz w:val="24"/>
          <w:szCs w:val="24"/>
          <w:lang w:eastAsia="pl-PL"/>
        </w:rPr>
        <w:t xml:space="preserve">a </w:t>
      </w:r>
      <w:r w:rsidRPr="009F16FF">
        <w:rPr>
          <w:rFonts w:ascii="Arial" w:eastAsia="Times New Roman" w:hAnsi="Arial" w:cs="Arial"/>
          <w:spacing w:val="-1"/>
          <w:sz w:val="24"/>
          <w:szCs w:val="24"/>
          <w:lang w:eastAsia="pl-PL"/>
        </w:rPr>
        <w:t>p</w:t>
      </w:r>
      <w:r w:rsidRPr="009F16FF">
        <w:rPr>
          <w:rFonts w:ascii="Arial" w:eastAsia="Times New Roman" w:hAnsi="Arial" w:cs="Arial"/>
          <w:sz w:val="24"/>
          <w:szCs w:val="24"/>
          <w:lang w:eastAsia="pl-PL"/>
        </w:rPr>
        <w:t>r</w:t>
      </w:r>
      <w:r w:rsidRPr="009F16FF">
        <w:rPr>
          <w:rFonts w:ascii="Arial" w:eastAsia="Times New Roman" w:hAnsi="Arial" w:cs="Arial"/>
          <w:spacing w:val="-1"/>
          <w:sz w:val="24"/>
          <w:szCs w:val="24"/>
          <w:lang w:eastAsia="pl-PL"/>
        </w:rPr>
        <w:t>o</w:t>
      </w:r>
      <w:r w:rsidRPr="009F16FF">
        <w:rPr>
          <w:rFonts w:ascii="Arial" w:eastAsia="Times New Roman" w:hAnsi="Arial" w:cs="Arial"/>
          <w:sz w:val="24"/>
          <w:szCs w:val="24"/>
          <w:lang w:eastAsia="pl-PL"/>
        </w:rPr>
        <w:t>c</w:t>
      </w:r>
      <w:r w:rsidRPr="009F16FF">
        <w:rPr>
          <w:rFonts w:ascii="Arial" w:eastAsia="Times New Roman" w:hAnsi="Arial" w:cs="Arial"/>
          <w:spacing w:val="-1"/>
          <w:sz w:val="24"/>
          <w:szCs w:val="24"/>
          <w:lang w:eastAsia="pl-PL"/>
        </w:rPr>
        <w:t>e</w:t>
      </w:r>
      <w:r w:rsidRPr="009F16FF">
        <w:rPr>
          <w:rFonts w:ascii="Arial" w:eastAsia="Times New Roman" w:hAnsi="Arial" w:cs="Arial"/>
          <w:sz w:val="24"/>
          <w:szCs w:val="24"/>
          <w:lang w:eastAsia="pl-PL"/>
        </w:rPr>
        <w:t>s</w:t>
      </w:r>
      <w:r w:rsidRPr="009F16FF">
        <w:rPr>
          <w:rFonts w:ascii="Arial" w:eastAsia="Times New Roman" w:hAnsi="Arial" w:cs="Arial"/>
          <w:spacing w:val="3"/>
          <w:sz w:val="24"/>
          <w:szCs w:val="24"/>
          <w:lang w:eastAsia="pl-PL"/>
        </w:rPr>
        <w:t xml:space="preserve"> </w:t>
      </w:r>
      <w:r w:rsidRPr="009F16FF">
        <w:rPr>
          <w:rFonts w:ascii="Arial" w:eastAsia="Times New Roman" w:hAnsi="Arial" w:cs="Arial"/>
          <w:spacing w:val="-1"/>
          <w:sz w:val="24"/>
          <w:szCs w:val="24"/>
          <w:lang w:eastAsia="pl-PL"/>
        </w:rPr>
        <w:t>pono</w:t>
      </w:r>
      <w:r w:rsidRPr="009F16FF">
        <w:rPr>
          <w:rFonts w:ascii="Arial" w:eastAsia="Times New Roman" w:hAnsi="Arial" w:cs="Arial"/>
          <w:spacing w:val="-4"/>
          <w:sz w:val="24"/>
          <w:szCs w:val="24"/>
          <w:lang w:eastAsia="pl-PL"/>
        </w:rPr>
        <w:t>w</w:t>
      </w:r>
      <w:r w:rsidRPr="009F16FF">
        <w:rPr>
          <w:rFonts w:ascii="Arial" w:eastAsia="Times New Roman" w:hAnsi="Arial" w:cs="Arial"/>
          <w:spacing w:val="-1"/>
          <w:sz w:val="24"/>
          <w:szCs w:val="24"/>
          <w:lang w:eastAsia="pl-PL"/>
        </w:rPr>
        <w:t>ne</w:t>
      </w:r>
      <w:r w:rsidRPr="009F16FF">
        <w:rPr>
          <w:rFonts w:ascii="Arial" w:eastAsia="Times New Roman" w:hAnsi="Arial" w:cs="Arial"/>
          <w:spacing w:val="2"/>
          <w:sz w:val="24"/>
          <w:szCs w:val="24"/>
          <w:lang w:eastAsia="pl-PL"/>
        </w:rPr>
        <w:t>g</w:t>
      </w:r>
      <w:r w:rsidRPr="009F16FF">
        <w:rPr>
          <w:rFonts w:ascii="Arial" w:eastAsia="Times New Roman" w:hAnsi="Arial" w:cs="Arial"/>
          <w:sz w:val="24"/>
          <w:szCs w:val="24"/>
          <w:lang w:eastAsia="pl-PL"/>
        </w:rPr>
        <w:t>o r</w:t>
      </w:r>
      <w:r w:rsidRPr="009F16FF">
        <w:rPr>
          <w:rFonts w:ascii="Arial" w:eastAsia="Times New Roman" w:hAnsi="Arial" w:cs="Arial"/>
          <w:spacing w:val="-1"/>
          <w:sz w:val="24"/>
          <w:szCs w:val="24"/>
          <w:lang w:eastAsia="pl-PL"/>
        </w:rPr>
        <w:t>o</w:t>
      </w:r>
      <w:r w:rsidRPr="009F16FF">
        <w:rPr>
          <w:rFonts w:ascii="Arial" w:eastAsia="Times New Roman" w:hAnsi="Arial" w:cs="Arial"/>
          <w:spacing w:val="-3"/>
          <w:sz w:val="24"/>
          <w:szCs w:val="24"/>
          <w:lang w:eastAsia="pl-PL"/>
        </w:rPr>
        <w:t>z</w:t>
      </w:r>
      <w:r w:rsidRPr="009F16FF">
        <w:rPr>
          <w:rFonts w:ascii="Arial" w:eastAsia="Times New Roman" w:hAnsi="Arial" w:cs="Arial"/>
          <w:spacing w:val="-1"/>
          <w:sz w:val="24"/>
          <w:szCs w:val="24"/>
          <w:lang w:eastAsia="pl-PL"/>
        </w:rPr>
        <w:t>pa</w:t>
      </w:r>
      <w:r w:rsidRPr="009F16FF">
        <w:rPr>
          <w:rFonts w:ascii="Arial" w:eastAsia="Times New Roman" w:hAnsi="Arial" w:cs="Arial"/>
          <w:spacing w:val="1"/>
          <w:sz w:val="24"/>
          <w:szCs w:val="24"/>
          <w:lang w:eastAsia="pl-PL"/>
        </w:rPr>
        <w:t>t</w:t>
      </w:r>
      <w:r w:rsidRPr="009F16FF">
        <w:rPr>
          <w:rFonts w:ascii="Arial" w:eastAsia="Times New Roman" w:hAnsi="Arial" w:cs="Arial"/>
          <w:sz w:val="24"/>
          <w:szCs w:val="24"/>
          <w:lang w:eastAsia="pl-PL"/>
        </w:rPr>
        <w:t>r</w:t>
      </w:r>
      <w:r w:rsidRPr="009F16FF">
        <w:rPr>
          <w:rFonts w:ascii="Arial" w:eastAsia="Times New Roman" w:hAnsi="Arial" w:cs="Arial"/>
          <w:spacing w:val="-3"/>
          <w:sz w:val="24"/>
          <w:szCs w:val="24"/>
          <w:lang w:eastAsia="pl-PL"/>
        </w:rPr>
        <w:t>z</w:t>
      </w:r>
      <w:r w:rsidRPr="009F16FF">
        <w:rPr>
          <w:rFonts w:ascii="Arial" w:eastAsia="Times New Roman" w:hAnsi="Arial" w:cs="Arial"/>
          <w:spacing w:val="-1"/>
          <w:sz w:val="24"/>
          <w:szCs w:val="24"/>
          <w:lang w:eastAsia="pl-PL"/>
        </w:rPr>
        <w:t>eni</w:t>
      </w:r>
      <w:r w:rsidRPr="009F16FF">
        <w:rPr>
          <w:rFonts w:ascii="Arial" w:eastAsia="Times New Roman" w:hAnsi="Arial" w:cs="Arial"/>
          <w:sz w:val="24"/>
          <w:szCs w:val="24"/>
          <w:lang w:eastAsia="pl-PL"/>
        </w:rPr>
        <w:t>a</w:t>
      </w:r>
      <w:r w:rsidRPr="009F16FF">
        <w:rPr>
          <w:rFonts w:ascii="Arial" w:eastAsia="Times New Roman" w:hAnsi="Arial" w:cs="Arial"/>
          <w:spacing w:val="2"/>
          <w:sz w:val="24"/>
          <w:szCs w:val="24"/>
          <w:lang w:eastAsia="pl-PL"/>
        </w:rPr>
        <w:t xml:space="preserve"> </w:t>
      </w:r>
      <w:r w:rsidRPr="009F16FF">
        <w:rPr>
          <w:rFonts w:ascii="Arial" w:eastAsia="Times New Roman" w:hAnsi="Arial" w:cs="Arial"/>
          <w:sz w:val="24"/>
          <w:szCs w:val="24"/>
          <w:lang w:eastAsia="pl-PL"/>
        </w:rPr>
        <w:t>s</w:t>
      </w:r>
      <w:r w:rsidRPr="009F16FF">
        <w:rPr>
          <w:rFonts w:ascii="Arial" w:eastAsia="Times New Roman" w:hAnsi="Arial" w:cs="Arial"/>
          <w:spacing w:val="-1"/>
          <w:sz w:val="24"/>
          <w:szCs w:val="24"/>
          <w:lang w:eastAsia="pl-PL"/>
        </w:rPr>
        <w:t>p</w:t>
      </w:r>
      <w:r w:rsidRPr="009F16FF">
        <w:rPr>
          <w:rFonts w:ascii="Arial" w:eastAsia="Times New Roman" w:hAnsi="Arial" w:cs="Arial"/>
          <w:sz w:val="24"/>
          <w:szCs w:val="24"/>
          <w:lang w:eastAsia="pl-PL"/>
        </w:rPr>
        <w:t>r</w:t>
      </w:r>
      <w:r w:rsidRPr="009F16FF">
        <w:rPr>
          <w:rFonts w:ascii="Arial" w:eastAsia="Times New Roman" w:hAnsi="Arial" w:cs="Arial"/>
          <w:spacing w:val="-1"/>
          <w:sz w:val="24"/>
          <w:szCs w:val="24"/>
          <w:lang w:eastAsia="pl-PL"/>
        </w:rPr>
        <w:t>aw</w:t>
      </w:r>
      <w:r w:rsidRPr="009F16FF">
        <w:rPr>
          <w:rFonts w:ascii="Arial" w:eastAsia="Times New Roman" w:hAnsi="Arial" w:cs="Arial"/>
          <w:sz w:val="24"/>
          <w:szCs w:val="24"/>
          <w:lang w:eastAsia="pl-PL"/>
        </w:rPr>
        <w:t>y i</w:t>
      </w:r>
      <w:r w:rsidR="001255C9" w:rsidRPr="009F16FF">
        <w:rPr>
          <w:rFonts w:ascii="Arial" w:eastAsia="Times New Roman" w:hAnsi="Arial" w:cs="Arial"/>
          <w:sz w:val="24"/>
          <w:szCs w:val="24"/>
          <w:lang w:eastAsia="pl-PL"/>
        </w:rPr>
        <w:t xml:space="preserve"> </w:t>
      </w:r>
      <w:r w:rsidRPr="009F16FF">
        <w:rPr>
          <w:rFonts w:ascii="Arial" w:eastAsia="Times New Roman" w:hAnsi="Arial" w:cs="Arial"/>
          <w:spacing w:val="-1"/>
          <w:sz w:val="24"/>
          <w:szCs w:val="24"/>
          <w:lang w:eastAsia="pl-PL"/>
        </w:rPr>
        <w:t>in</w:t>
      </w:r>
      <w:r w:rsidRPr="009F16FF">
        <w:rPr>
          <w:rFonts w:ascii="Arial" w:eastAsia="Times New Roman" w:hAnsi="Arial" w:cs="Arial"/>
          <w:spacing w:val="3"/>
          <w:sz w:val="24"/>
          <w:szCs w:val="24"/>
          <w:lang w:eastAsia="pl-PL"/>
        </w:rPr>
        <w:t>f</w:t>
      </w:r>
      <w:r w:rsidRPr="009F16FF">
        <w:rPr>
          <w:rFonts w:ascii="Arial" w:eastAsia="Times New Roman" w:hAnsi="Arial" w:cs="Arial"/>
          <w:spacing w:val="-3"/>
          <w:sz w:val="24"/>
          <w:szCs w:val="24"/>
          <w:lang w:eastAsia="pl-PL"/>
        </w:rPr>
        <w:t>o</w:t>
      </w:r>
      <w:r w:rsidRPr="009F16FF">
        <w:rPr>
          <w:rFonts w:ascii="Arial" w:eastAsia="Times New Roman" w:hAnsi="Arial" w:cs="Arial"/>
          <w:sz w:val="24"/>
          <w:szCs w:val="24"/>
          <w:lang w:eastAsia="pl-PL"/>
        </w:rPr>
        <w:t>r</w:t>
      </w:r>
      <w:r w:rsidRPr="009F16FF">
        <w:rPr>
          <w:rFonts w:ascii="Arial" w:eastAsia="Times New Roman" w:hAnsi="Arial" w:cs="Arial"/>
          <w:spacing w:val="1"/>
          <w:sz w:val="24"/>
          <w:szCs w:val="24"/>
          <w:lang w:eastAsia="pl-PL"/>
        </w:rPr>
        <w:t>m</w:t>
      </w:r>
      <w:r w:rsidRPr="009F16FF">
        <w:rPr>
          <w:rFonts w:ascii="Arial" w:eastAsia="Times New Roman" w:hAnsi="Arial" w:cs="Arial"/>
          <w:spacing w:val="-3"/>
          <w:sz w:val="24"/>
          <w:szCs w:val="24"/>
          <w:lang w:eastAsia="pl-PL"/>
        </w:rPr>
        <w:t>u</w:t>
      </w:r>
      <w:r w:rsidRPr="009F16FF">
        <w:rPr>
          <w:rFonts w:ascii="Arial" w:eastAsia="Times New Roman" w:hAnsi="Arial" w:cs="Arial"/>
          <w:spacing w:val="1"/>
          <w:sz w:val="24"/>
          <w:szCs w:val="24"/>
          <w:lang w:eastAsia="pl-PL"/>
        </w:rPr>
        <w:t>j</w:t>
      </w:r>
      <w:r w:rsidRPr="009F16FF">
        <w:rPr>
          <w:rFonts w:ascii="Arial" w:eastAsia="Times New Roman" w:hAnsi="Arial" w:cs="Arial"/>
          <w:sz w:val="24"/>
          <w:szCs w:val="24"/>
          <w:lang w:eastAsia="pl-PL"/>
        </w:rPr>
        <w:t>e</w:t>
      </w:r>
      <w:r w:rsidRPr="009F16FF">
        <w:rPr>
          <w:rFonts w:ascii="Arial" w:eastAsia="Times New Roman" w:hAnsi="Arial" w:cs="Arial"/>
          <w:spacing w:val="-7"/>
          <w:sz w:val="24"/>
          <w:szCs w:val="24"/>
          <w:lang w:eastAsia="pl-PL"/>
        </w:rPr>
        <w:t xml:space="preserve"> </w:t>
      </w:r>
      <w:r w:rsidRPr="009F16FF">
        <w:rPr>
          <w:rFonts w:ascii="Arial" w:eastAsia="Times New Roman" w:hAnsi="Arial" w:cs="Arial"/>
          <w:spacing w:val="7"/>
          <w:sz w:val="24"/>
          <w:szCs w:val="24"/>
          <w:lang w:eastAsia="pl-PL"/>
        </w:rPr>
        <w:t>wnioskodawcę</w:t>
      </w:r>
      <w:r w:rsidRPr="009F16FF">
        <w:rPr>
          <w:rFonts w:ascii="Arial" w:eastAsia="Times New Roman" w:hAnsi="Arial" w:cs="Arial"/>
          <w:sz w:val="24"/>
          <w:szCs w:val="24"/>
          <w:lang w:eastAsia="pl-PL"/>
        </w:rPr>
        <w:t xml:space="preserve"> o</w:t>
      </w:r>
      <w:r w:rsidRPr="009F16FF">
        <w:rPr>
          <w:rFonts w:ascii="Arial" w:eastAsia="Times New Roman" w:hAnsi="Arial" w:cs="Arial"/>
          <w:spacing w:val="-2"/>
          <w:sz w:val="24"/>
          <w:szCs w:val="24"/>
          <w:lang w:eastAsia="pl-PL"/>
        </w:rPr>
        <w:t xml:space="preserve"> </w:t>
      </w:r>
      <w:r w:rsidRPr="009F16FF">
        <w:rPr>
          <w:rFonts w:ascii="Arial" w:eastAsia="Times New Roman" w:hAnsi="Arial" w:cs="Arial"/>
          <w:spacing w:val="1"/>
          <w:sz w:val="24"/>
          <w:szCs w:val="24"/>
          <w:lang w:eastAsia="pl-PL"/>
        </w:rPr>
        <w:t>j</w:t>
      </w:r>
      <w:r w:rsidRPr="009F16FF">
        <w:rPr>
          <w:rFonts w:ascii="Arial" w:eastAsia="Times New Roman" w:hAnsi="Arial" w:cs="Arial"/>
          <w:spacing w:val="-3"/>
          <w:sz w:val="24"/>
          <w:szCs w:val="24"/>
          <w:lang w:eastAsia="pl-PL"/>
        </w:rPr>
        <w:t>e</w:t>
      </w:r>
      <w:r w:rsidRPr="009F16FF">
        <w:rPr>
          <w:rFonts w:ascii="Arial" w:eastAsia="Times New Roman" w:hAnsi="Arial" w:cs="Arial"/>
          <w:spacing w:val="2"/>
          <w:sz w:val="24"/>
          <w:szCs w:val="24"/>
          <w:lang w:eastAsia="pl-PL"/>
        </w:rPr>
        <w:t>g</w:t>
      </w:r>
      <w:r w:rsidRPr="009F16FF">
        <w:rPr>
          <w:rFonts w:ascii="Arial" w:eastAsia="Times New Roman" w:hAnsi="Arial" w:cs="Arial"/>
          <w:sz w:val="24"/>
          <w:szCs w:val="24"/>
          <w:lang w:eastAsia="pl-PL"/>
        </w:rPr>
        <w:t xml:space="preserve">o </w:t>
      </w:r>
      <w:r w:rsidRPr="009F16FF">
        <w:rPr>
          <w:rFonts w:ascii="Arial" w:eastAsia="Times New Roman" w:hAnsi="Arial" w:cs="Arial"/>
          <w:spacing w:val="-4"/>
          <w:sz w:val="24"/>
          <w:szCs w:val="24"/>
          <w:lang w:eastAsia="pl-PL"/>
        </w:rPr>
        <w:t>w</w:t>
      </w:r>
      <w:r w:rsidRPr="009F16FF">
        <w:rPr>
          <w:rFonts w:ascii="Arial" w:eastAsia="Times New Roman" w:hAnsi="Arial" w:cs="Arial"/>
          <w:spacing w:val="-3"/>
          <w:sz w:val="24"/>
          <w:szCs w:val="24"/>
          <w:lang w:eastAsia="pl-PL"/>
        </w:rPr>
        <w:t>y</w:t>
      </w:r>
      <w:r w:rsidRPr="009F16FF">
        <w:rPr>
          <w:rFonts w:ascii="Arial" w:eastAsia="Times New Roman" w:hAnsi="Arial" w:cs="Arial"/>
          <w:spacing w:val="-1"/>
          <w:sz w:val="24"/>
          <w:szCs w:val="24"/>
          <w:lang w:eastAsia="pl-PL"/>
        </w:rPr>
        <w:t>ni</w:t>
      </w:r>
      <w:r w:rsidRPr="009F16FF">
        <w:rPr>
          <w:rFonts w:ascii="Arial" w:eastAsia="Times New Roman" w:hAnsi="Arial" w:cs="Arial"/>
          <w:spacing w:val="2"/>
          <w:sz w:val="24"/>
          <w:szCs w:val="24"/>
          <w:lang w:eastAsia="pl-PL"/>
        </w:rPr>
        <w:t>k</w:t>
      </w:r>
      <w:r w:rsidRPr="009F16FF">
        <w:rPr>
          <w:rFonts w:ascii="Arial" w:eastAsia="Times New Roman" w:hAnsi="Arial" w:cs="Arial"/>
          <w:spacing w:val="-1"/>
          <w:sz w:val="24"/>
          <w:szCs w:val="24"/>
          <w:lang w:eastAsia="pl-PL"/>
        </w:rPr>
        <w:t>a</w:t>
      </w:r>
      <w:r w:rsidRPr="009F16FF">
        <w:rPr>
          <w:rFonts w:ascii="Arial" w:eastAsia="Times New Roman" w:hAnsi="Arial" w:cs="Arial"/>
          <w:sz w:val="24"/>
          <w:szCs w:val="24"/>
          <w:lang w:eastAsia="pl-PL"/>
        </w:rPr>
        <w:t>c</w:t>
      </w:r>
      <w:r w:rsidRPr="009F16FF">
        <w:rPr>
          <w:rFonts w:ascii="Arial" w:eastAsia="Times New Roman" w:hAnsi="Arial" w:cs="Arial"/>
          <w:spacing w:val="-1"/>
          <w:sz w:val="24"/>
          <w:szCs w:val="24"/>
          <w:lang w:eastAsia="pl-PL"/>
        </w:rPr>
        <w:t>h</w:t>
      </w:r>
      <w:r w:rsidRPr="009F16FF">
        <w:rPr>
          <w:rFonts w:ascii="Arial" w:eastAsia="Times New Roman" w:hAnsi="Arial" w:cs="Arial"/>
          <w:sz w:val="24"/>
          <w:szCs w:val="24"/>
          <w:lang w:eastAsia="pl-PL"/>
        </w:rPr>
        <w:t>.</w:t>
      </w:r>
    </w:p>
    <w:p w14:paraId="13E4C9EC" w14:textId="2203CDA8" w:rsidR="00610BAC" w:rsidRPr="009F16FF" w:rsidRDefault="00610BAC" w:rsidP="00852C9D">
      <w:pPr>
        <w:pStyle w:val="Akapitzlist"/>
        <w:numPr>
          <w:ilvl w:val="0"/>
          <w:numId w:val="9"/>
        </w:numPr>
        <w:kinsoku w:val="0"/>
        <w:overflowPunct w:val="0"/>
        <w:spacing w:line="360" w:lineRule="auto"/>
        <w:contextualSpacing w:val="0"/>
        <w:rPr>
          <w:rFonts w:ascii="Arial" w:eastAsia="Times New Roman" w:hAnsi="Arial" w:cs="Arial"/>
          <w:sz w:val="24"/>
          <w:szCs w:val="24"/>
          <w:lang w:eastAsia="pl-PL"/>
        </w:rPr>
      </w:pPr>
      <w:r w:rsidRPr="009F16FF">
        <w:rPr>
          <w:rFonts w:ascii="Arial" w:hAnsi="Arial" w:cs="Arial"/>
          <w:sz w:val="24"/>
          <w:szCs w:val="24"/>
        </w:rPr>
        <w:t xml:space="preserve">Od rozstrzygnięcia Wojewódzkiego Sądu Administracyjnego w Łodzi – w terminie 14 dni od dnia jego doręczenia – wnioskodawcy oraz IZ </w:t>
      </w:r>
      <w:r w:rsidR="001255C9" w:rsidRPr="009F16FF">
        <w:rPr>
          <w:rFonts w:ascii="Arial" w:hAnsi="Arial" w:cs="Arial"/>
          <w:sz w:val="24"/>
          <w:szCs w:val="24"/>
        </w:rPr>
        <w:t xml:space="preserve">FEŁ2027 </w:t>
      </w:r>
      <w:r w:rsidRPr="009F16FF">
        <w:rPr>
          <w:rFonts w:ascii="Arial" w:hAnsi="Arial" w:cs="Arial"/>
          <w:sz w:val="24"/>
          <w:szCs w:val="24"/>
        </w:rPr>
        <w:t>przysługuje prawo do wniesienia skargi kasacyjnej, bezpośrednio do Naczelnego Sądu Administracyjnego. Skarga kasacyjna rozpatrywana jest w terminie 30 dni od jej wniesienia.</w:t>
      </w:r>
    </w:p>
    <w:p w14:paraId="5A5D9FD9" w14:textId="6B69D942" w:rsidR="00610BAC" w:rsidRPr="009F16FF" w:rsidRDefault="00610BAC" w:rsidP="00852C9D">
      <w:pPr>
        <w:pStyle w:val="Akapitzlist"/>
        <w:numPr>
          <w:ilvl w:val="0"/>
          <w:numId w:val="9"/>
        </w:numPr>
        <w:spacing w:line="360" w:lineRule="auto"/>
        <w:contextualSpacing w:val="0"/>
        <w:rPr>
          <w:rFonts w:ascii="Arial" w:hAnsi="Arial" w:cs="Arial"/>
          <w:sz w:val="24"/>
          <w:szCs w:val="24"/>
        </w:rPr>
      </w:pPr>
      <w:r w:rsidRPr="009F16FF">
        <w:rPr>
          <w:rFonts w:ascii="Arial" w:hAnsi="Arial" w:cs="Arial"/>
          <w:sz w:val="24"/>
          <w:szCs w:val="24"/>
        </w:rPr>
        <w:lastRenderedPageBreak/>
        <w:t>Prawomocne rozstrzygnięcie sądu administracyjnego polegające na oddaleniu skargi wnioskodawcy, odrzuceniu skargi albo pozostawieniu jej bez rozpatrzenia kończy procedurę odwoławczą oraz procedurę wyboru projektu.</w:t>
      </w:r>
    </w:p>
    <w:p w14:paraId="5220B9A3" w14:textId="592880CB" w:rsidR="00CF0A90" w:rsidRPr="009F16FF" w:rsidRDefault="005E2D9B" w:rsidP="00852C9D">
      <w:pPr>
        <w:pStyle w:val="Akapitzlist"/>
        <w:numPr>
          <w:ilvl w:val="0"/>
          <w:numId w:val="9"/>
        </w:numPr>
        <w:spacing w:line="360" w:lineRule="auto"/>
        <w:contextualSpacing w:val="0"/>
        <w:rPr>
          <w:rFonts w:ascii="Arial" w:hAnsi="Arial" w:cs="Arial"/>
          <w:sz w:val="24"/>
          <w:szCs w:val="24"/>
        </w:rPr>
      </w:pPr>
      <w:r w:rsidRPr="009F16FF">
        <w:rPr>
          <w:rFonts w:ascii="Arial" w:hAnsi="Arial" w:cs="Arial"/>
          <w:sz w:val="24"/>
          <w:szCs w:val="24"/>
        </w:rPr>
        <w:t>Procedura odwoławcza nie wstrzymuje zawierania umów o dofinansowanie z wnioskodawcami, których projekty zostały wybrane do dofinansowania w naborze.</w:t>
      </w:r>
    </w:p>
    <w:p w14:paraId="672E752B" w14:textId="23C3F48D" w:rsidR="002F460A" w:rsidRPr="0093671D" w:rsidRDefault="002F460A" w:rsidP="0093671D">
      <w:pPr>
        <w:spacing w:line="360" w:lineRule="auto"/>
        <w:rPr>
          <w:rFonts w:ascii="Arial" w:hAnsi="Arial" w:cs="Arial"/>
          <w:sz w:val="24"/>
          <w:szCs w:val="24"/>
        </w:rPr>
      </w:pPr>
    </w:p>
    <w:p w14:paraId="5FD1D083" w14:textId="377348F2" w:rsidR="006D2FED" w:rsidRPr="009F16FF" w:rsidRDefault="006D2FED" w:rsidP="009F16FF">
      <w:pPr>
        <w:spacing w:line="360" w:lineRule="auto"/>
        <w:rPr>
          <w:rFonts w:ascii="Arial" w:eastAsiaTheme="majorEastAsia" w:hAnsi="Arial" w:cs="Arial"/>
          <w:b/>
          <w:bCs/>
          <w:color w:val="365F91" w:themeColor="accent1" w:themeShade="BF"/>
          <w:sz w:val="24"/>
          <w:szCs w:val="24"/>
        </w:rPr>
      </w:pPr>
      <w:r w:rsidRPr="009F16FF">
        <w:rPr>
          <w:rFonts w:ascii="Arial" w:eastAsiaTheme="majorEastAsia" w:hAnsi="Arial" w:cs="Arial"/>
          <w:b/>
          <w:bCs/>
          <w:color w:val="365F91" w:themeColor="accent1" w:themeShade="BF"/>
          <w:sz w:val="24"/>
          <w:szCs w:val="24"/>
        </w:rPr>
        <w:t>§ 2</w:t>
      </w:r>
      <w:r w:rsidR="00CF0A90" w:rsidRPr="009F16FF">
        <w:rPr>
          <w:rFonts w:ascii="Arial" w:eastAsiaTheme="majorEastAsia" w:hAnsi="Arial" w:cs="Arial"/>
          <w:b/>
          <w:bCs/>
          <w:color w:val="365F91" w:themeColor="accent1" w:themeShade="BF"/>
          <w:sz w:val="24"/>
          <w:szCs w:val="24"/>
        </w:rPr>
        <w:t>2</w:t>
      </w:r>
    </w:p>
    <w:p w14:paraId="682A153E" w14:textId="6E84F8EC" w:rsidR="00B56270" w:rsidRPr="009F16FF" w:rsidRDefault="0036022F" w:rsidP="009F16FF">
      <w:pPr>
        <w:pStyle w:val="Nagwek1"/>
        <w:spacing w:before="0" w:after="200" w:line="360" w:lineRule="auto"/>
      </w:pPr>
      <w:bookmarkStart w:id="42" w:name="_Toc143706308"/>
      <w:r w:rsidRPr="009F16FF">
        <w:t>Podpisanie umowy</w:t>
      </w:r>
      <w:r w:rsidR="006D2FED" w:rsidRPr="009F16FF">
        <w:t xml:space="preserve"> o dofinansowanie projektu</w:t>
      </w:r>
      <w:bookmarkEnd w:id="42"/>
    </w:p>
    <w:bookmarkEnd w:id="35"/>
    <w:p w14:paraId="4ED43154" w14:textId="34CB79FB" w:rsidR="00BA5D4E" w:rsidRPr="009F16FF" w:rsidRDefault="00BA5D4E" w:rsidP="00852C9D">
      <w:pPr>
        <w:pStyle w:val="Akapitzlist"/>
        <w:keepNext/>
        <w:numPr>
          <w:ilvl w:val="0"/>
          <w:numId w:val="46"/>
        </w:numPr>
        <w:spacing w:line="360" w:lineRule="auto"/>
        <w:contextualSpacing w:val="0"/>
        <w:rPr>
          <w:rFonts w:ascii="Arial" w:hAnsi="Arial" w:cs="Arial"/>
          <w:sz w:val="24"/>
          <w:szCs w:val="24"/>
        </w:rPr>
      </w:pPr>
      <w:r w:rsidRPr="009F16FF">
        <w:rPr>
          <w:rFonts w:ascii="Arial" w:hAnsi="Arial" w:cs="Arial"/>
          <w:sz w:val="24"/>
          <w:szCs w:val="24"/>
        </w:rPr>
        <w:t xml:space="preserve">Podstawą zobowiązania wnioskodawcy do realizacji projektu w ramach </w:t>
      </w:r>
      <w:r w:rsidR="000A0C86" w:rsidRPr="009F16FF">
        <w:rPr>
          <w:rFonts w:ascii="Arial" w:hAnsi="Arial" w:cs="Arial"/>
          <w:sz w:val="24"/>
          <w:szCs w:val="24"/>
        </w:rPr>
        <w:t>programu regionalnego</w:t>
      </w:r>
      <w:r w:rsidRPr="009F16FF">
        <w:rPr>
          <w:rFonts w:ascii="Arial" w:hAnsi="Arial" w:cs="Arial"/>
          <w:sz w:val="24"/>
          <w:szCs w:val="24"/>
        </w:rPr>
        <w:t xml:space="preserve"> Fundusze Europejskie dla Łódzkiego 2021-2027 jest </w:t>
      </w:r>
      <w:r w:rsidR="00D42B6C" w:rsidRPr="009F16FF">
        <w:rPr>
          <w:rFonts w:ascii="Arial" w:hAnsi="Arial" w:cs="Arial"/>
          <w:sz w:val="24"/>
          <w:szCs w:val="24"/>
        </w:rPr>
        <w:t>umowa</w:t>
      </w:r>
      <w:r w:rsidR="008A496F" w:rsidRPr="009F16FF">
        <w:rPr>
          <w:rFonts w:ascii="Arial" w:hAnsi="Arial" w:cs="Arial"/>
          <w:sz w:val="24"/>
          <w:szCs w:val="24"/>
        </w:rPr>
        <w:t xml:space="preserve"> </w:t>
      </w:r>
      <w:r w:rsidRPr="009F16FF">
        <w:rPr>
          <w:rFonts w:ascii="Arial" w:hAnsi="Arial" w:cs="Arial"/>
          <w:sz w:val="24"/>
          <w:szCs w:val="24"/>
        </w:rPr>
        <w:t>o dofinansowanie projektu, której załącznikiem jest wniosek o dofinansowanie projektu.</w:t>
      </w:r>
    </w:p>
    <w:p w14:paraId="1768AC12" w14:textId="72012455" w:rsidR="00EB3CF6" w:rsidRPr="009F16FF" w:rsidRDefault="00BA5D4E" w:rsidP="00852C9D">
      <w:pPr>
        <w:pStyle w:val="Akapitzlist"/>
        <w:keepNext/>
        <w:numPr>
          <w:ilvl w:val="0"/>
          <w:numId w:val="46"/>
        </w:numPr>
        <w:spacing w:line="360" w:lineRule="auto"/>
        <w:contextualSpacing w:val="0"/>
        <w:rPr>
          <w:rFonts w:ascii="Arial" w:hAnsi="Arial" w:cs="Arial"/>
          <w:sz w:val="24"/>
          <w:szCs w:val="24"/>
        </w:rPr>
      </w:pPr>
      <w:r w:rsidRPr="009F16FF">
        <w:rPr>
          <w:rFonts w:ascii="Arial" w:hAnsi="Arial" w:cs="Arial"/>
          <w:sz w:val="24"/>
          <w:szCs w:val="24"/>
        </w:rPr>
        <w:t>Wzór umowy o dofinansowanie projektu, którą wnioskodawca podpisuje z IZ FEŁ2027</w:t>
      </w:r>
      <w:r w:rsidR="00811589" w:rsidRPr="009F16FF">
        <w:rPr>
          <w:rFonts w:ascii="Arial" w:hAnsi="Arial" w:cs="Arial"/>
          <w:sz w:val="24"/>
          <w:szCs w:val="24"/>
        </w:rPr>
        <w:t xml:space="preserve"> stanowi Załącznik nr </w:t>
      </w:r>
      <w:r w:rsidR="00B61744">
        <w:rPr>
          <w:rFonts w:ascii="Arial" w:hAnsi="Arial" w:cs="Arial"/>
          <w:sz w:val="24"/>
          <w:szCs w:val="24"/>
        </w:rPr>
        <w:t>8</w:t>
      </w:r>
      <w:r w:rsidR="00B07611" w:rsidRPr="009F16FF">
        <w:rPr>
          <w:rFonts w:ascii="Arial" w:hAnsi="Arial" w:cs="Arial"/>
          <w:sz w:val="24"/>
          <w:szCs w:val="24"/>
        </w:rPr>
        <w:t xml:space="preserve"> </w:t>
      </w:r>
      <w:r w:rsidRPr="009F16FF">
        <w:rPr>
          <w:rFonts w:ascii="Arial" w:hAnsi="Arial" w:cs="Arial"/>
          <w:sz w:val="24"/>
          <w:szCs w:val="24"/>
        </w:rPr>
        <w:t>do Regulaminu wyboru projektów.</w:t>
      </w:r>
      <w:r w:rsidR="00EB3CF6" w:rsidRPr="009F16FF">
        <w:rPr>
          <w:rFonts w:ascii="Arial" w:hAnsi="Arial" w:cs="Arial"/>
          <w:sz w:val="24"/>
          <w:szCs w:val="24"/>
        </w:rPr>
        <w:t xml:space="preserve"> Wzór umowy o dofinansowanie może być uzupełniany przez Instytucję Zaradzającą o postanowienia niezębne do prawidłowej realizacji projektu oraz ze względu na konieczność wprowadzania zmian wynikających z realizacji programu regionalnego FEŁ2027 w trakcie trwania procedury </w:t>
      </w:r>
      <w:r w:rsidR="00FB3B8C" w:rsidRPr="009F16FF">
        <w:rPr>
          <w:rFonts w:ascii="Arial" w:hAnsi="Arial" w:cs="Arial"/>
          <w:sz w:val="24"/>
          <w:szCs w:val="24"/>
        </w:rPr>
        <w:t>naboru projektów.</w:t>
      </w:r>
    </w:p>
    <w:p w14:paraId="0081066B" w14:textId="2F17A1E4" w:rsidR="00BA5D4E" w:rsidRPr="009F16FF" w:rsidRDefault="00BA5D4E" w:rsidP="00852C9D">
      <w:pPr>
        <w:pStyle w:val="Akapitzlist"/>
        <w:keepNext/>
        <w:numPr>
          <w:ilvl w:val="0"/>
          <w:numId w:val="46"/>
        </w:numPr>
        <w:spacing w:line="360" w:lineRule="auto"/>
        <w:contextualSpacing w:val="0"/>
        <w:rPr>
          <w:rFonts w:ascii="Arial" w:hAnsi="Arial" w:cs="Arial"/>
          <w:sz w:val="24"/>
          <w:szCs w:val="24"/>
        </w:rPr>
      </w:pPr>
      <w:r w:rsidRPr="009F16FF">
        <w:rPr>
          <w:rFonts w:ascii="Arial" w:hAnsi="Arial" w:cs="Arial"/>
          <w:sz w:val="24"/>
          <w:szCs w:val="24"/>
        </w:rPr>
        <w:t>Na etapie podpisywania umowy o dofinansowanie projektu, IZ FEŁ2027 będzi</w:t>
      </w:r>
      <w:r w:rsidR="008A496F" w:rsidRPr="009F16FF">
        <w:rPr>
          <w:rFonts w:ascii="Arial" w:hAnsi="Arial" w:cs="Arial"/>
          <w:sz w:val="24"/>
          <w:szCs w:val="24"/>
        </w:rPr>
        <w:t xml:space="preserve">e wymagać od ubiegającego się o </w:t>
      </w:r>
      <w:r w:rsidRPr="009F16FF">
        <w:rPr>
          <w:rFonts w:ascii="Arial" w:hAnsi="Arial" w:cs="Arial"/>
          <w:sz w:val="24"/>
          <w:szCs w:val="24"/>
        </w:rPr>
        <w:t>dofinansowanie złożenia  następujących dokumentów:</w:t>
      </w:r>
    </w:p>
    <w:p w14:paraId="541DAF70" w14:textId="77777777" w:rsidR="00922C1F" w:rsidRPr="009F16FF" w:rsidRDefault="00922C1F" w:rsidP="00852C9D">
      <w:pPr>
        <w:pStyle w:val="Akapitzlist"/>
        <w:numPr>
          <w:ilvl w:val="0"/>
          <w:numId w:val="44"/>
        </w:numPr>
        <w:spacing w:line="360" w:lineRule="auto"/>
        <w:contextualSpacing w:val="0"/>
        <w:rPr>
          <w:rFonts w:ascii="Arial" w:hAnsi="Arial" w:cs="Arial"/>
          <w:color w:val="000000" w:themeColor="text1"/>
          <w:sz w:val="24"/>
          <w:szCs w:val="24"/>
        </w:rPr>
      </w:pPr>
      <w:r w:rsidRPr="009F16FF">
        <w:rPr>
          <w:rFonts w:ascii="Arial" w:hAnsi="Arial" w:cs="Arial"/>
          <w:b/>
          <w:color w:val="000000" w:themeColor="text1"/>
          <w:sz w:val="24"/>
          <w:szCs w:val="24"/>
        </w:rPr>
        <w:t xml:space="preserve">Zatwierdzony wniosek o dofinansowanie w wersji papierowej </w:t>
      </w:r>
      <w:r w:rsidRPr="009F16FF">
        <w:rPr>
          <w:rFonts w:ascii="Arial" w:hAnsi="Arial" w:cs="Arial"/>
          <w:color w:val="000000" w:themeColor="text1"/>
          <w:sz w:val="24"/>
          <w:szCs w:val="24"/>
        </w:rPr>
        <w:t>w 4 egzemplarzach (o sumie kontrolnej zatwierdzonej przez IZ FEŁ2027).</w:t>
      </w:r>
    </w:p>
    <w:p w14:paraId="11E04F4E" w14:textId="20FE659A" w:rsidR="00922C1F" w:rsidRPr="009F16FF" w:rsidRDefault="00922C1F" w:rsidP="00852C9D">
      <w:pPr>
        <w:pStyle w:val="Akapitzlist"/>
        <w:numPr>
          <w:ilvl w:val="0"/>
          <w:numId w:val="44"/>
        </w:numPr>
        <w:spacing w:line="360" w:lineRule="auto"/>
        <w:contextualSpacing w:val="0"/>
        <w:rPr>
          <w:rFonts w:ascii="Arial" w:hAnsi="Arial" w:cs="Arial"/>
          <w:color w:val="000000" w:themeColor="text1"/>
          <w:sz w:val="24"/>
          <w:szCs w:val="24"/>
        </w:rPr>
      </w:pPr>
      <w:r w:rsidRPr="009F16FF">
        <w:rPr>
          <w:rFonts w:ascii="Arial" w:hAnsi="Arial" w:cs="Arial"/>
          <w:b/>
          <w:color w:val="000000" w:themeColor="text1"/>
          <w:sz w:val="24"/>
          <w:szCs w:val="24"/>
        </w:rPr>
        <w:t>Załącznik nr 2 do umowy - Oświadczenie wnioskodawcy o kwalifikowalności podatku od towarów i usług,</w:t>
      </w:r>
      <w:r w:rsidRPr="009F16FF">
        <w:rPr>
          <w:rFonts w:ascii="Arial" w:hAnsi="Arial" w:cs="Arial"/>
          <w:b/>
          <w:sz w:val="24"/>
          <w:szCs w:val="24"/>
        </w:rPr>
        <w:t xml:space="preserve"> </w:t>
      </w:r>
      <w:r w:rsidRPr="009F16FF">
        <w:rPr>
          <w:rFonts w:ascii="Arial" w:hAnsi="Arial" w:cs="Arial"/>
          <w:sz w:val="24"/>
          <w:szCs w:val="24"/>
        </w:rPr>
        <w:t>w 4 egzemplarzach</w:t>
      </w:r>
      <w:r w:rsidRPr="009F16FF">
        <w:rPr>
          <w:rFonts w:ascii="Arial" w:hAnsi="Arial" w:cs="Arial"/>
          <w:b/>
          <w:sz w:val="24"/>
          <w:szCs w:val="24"/>
        </w:rPr>
        <w:t>.</w:t>
      </w:r>
      <w:r w:rsidRPr="009F16FF">
        <w:rPr>
          <w:rFonts w:ascii="Arial" w:hAnsi="Arial" w:cs="Arial"/>
          <w:sz w:val="24"/>
          <w:szCs w:val="24"/>
        </w:rPr>
        <w:t xml:space="preserve"> </w:t>
      </w:r>
    </w:p>
    <w:p w14:paraId="654F213A" w14:textId="6CA519F6" w:rsidR="00922C1F" w:rsidRPr="009F16FF" w:rsidRDefault="00922C1F" w:rsidP="00852C9D">
      <w:pPr>
        <w:pStyle w:val="Akapitzlist"/>
        <w:numPr>
          <w:ilvl w:val="0"/>
          <w:numId w:val="44"/>
        </w:numPr>
        <w:spacing w:line="360" w:lineRule="auto"/>
        <w:contextualSpacing w:val="0"/>
        <w:rPr>
          <w:rFonts w:ascii="Arial" w:hAnsi="Arial" w:cs="Arial"/>
          <w:color w:val="FF0000"/>
          <w:sz w:val="24"/>
          <w:szCs w:val="24"/>
        </w:rPr>
      </w:pPr>
      <w:r w:rsidRPr="009F16FF">
        <w:rPr>
          <w:rFonts w:ascii="Arial" w:hAnsi="Arial" w:cs="Arial"/>
          <w:sz w:val="24"/>
          <w:szCs w:val="24"/>
        </w:rPr>
        <w:t xml:space="preserve">Jeżeli projekt realizowany jest w ramach partnerstwa </w:t>
      </w:r>
      <w:r w:rsidRPr="009F16FF">
        <w:rPr>
          <w:rFonts w:ascii="Arial" w:hAnsi="Arial" w:cs="Arial"/>
          <w:b/>
          <w:sz w:val="24"/>
          <w:szCs w:val="24"/>
        </w:rPr>
        <w:t xml:space="preserve">Załącznik nr 2 do umowy - Oświadczenie partnera o kwalifikowalności podatku od </w:t>
      </w:r>
      <w:r w:rsidRPr="009F16FF">
        <w:rPr>
          <w:rFonts w:ascii="Arial" w:hAnsi="Arial" w:cs="Arial"/>
          <w:b/>
          <w:color w:val="000000" w:themeColor="text1"/>
          <w:sz w:val="24"/>
          <w:szCs w:val="24"/>
        </w:rPr>
        <w:t>towarów i usług</w:t>
      </w:r>
      <w:r w:rsidRPr="009F16FF">
        <w:rPr>
          <w:rFonts w:ascii="Arial" w:hAnsi="Arial" w:cs="Arial"/>
          <w:b/>
          <w:sz w:val="24"/>
          <w:szCs w:val="24"/>
        </w:rPr>
        <w:t xml:space="preserve">, </w:t>
      </w:r>
      <w:r w:rsidRPr="009F16FF">
        <w:rPr>
          <w:rFonts w:ascii="Arial" w:hAnsi="Arial" w:cs="Arial"/>
          <w:sz w:val="24"/>
          <w:szCs w:val="24"/>
        </w:rPr>
        <w:t>w 4 egzemplarzach</w:t>
      </w:r>
      <w:r w:rsidRPr="009F16FF">
        <w:rPr>
          <w:rFonts w:ascii="Arial" w:hAnsi="Arial" w:cs="Arial"/>
          <w:b/>
          <w:sz w:val="24"/>
          <w:szCs w:val="24"/>
        </w:rPr>
        <w:t>.</w:t>
      </w:r>
      <w:r w:rsidR="00EF7DC5" w:rsidRPr="009F16FF">
        <w:rPr>
          <w:rFonts w:ascii="Arial" w:hAnsi="Arial" w:cs="Arial"/>
          <w:sz w:val="24"/>
          <w:szCs w:val="24"/>
        </w:rPr>
        <w:t xml:space="preserve"> </w:t>
      </w:r>
    </w:p>
    <w:p w14:paraId="27BA8943" w14:textId="02F608D0" w:rsidR="00922C1F" w:rsidRPr="009F16FF" w:rsidRDefault="00922C1F" w:rsidP="00852C9D">
      <w:pPr>
        <w:pStyle w:val="Akapitzlist"/>
        <w:numPr>
          <w:ilvl w:val="0"/>
          <w:numId w:val="44"/>
        </w:numPr>
        <w:spacing w:line="360" w:lineRule="auto"/>
        <w:contextualSpacing w:val="0"/>
        <w:rPr>
          <w:rFonts w:ascii="Arial" w:hAnsi="Arial" w:cs="Arial"/>
          <w:color w:val="FF0000"/>
          <w:sz w:val="24"/>
          <w:szCs w:val="24"/>
        </w:rPr>
      </w:pPr>
      <w:r w:rsidRPr="009F16FF">
        <w:rPr>
          <w:rFonts w:ascii="Arial" w:hAnsi="Arial" w:cs="Arial"/>
          <w:sz w:val="24"/>
          <w:szCs w:val="24"/>
        </w:rPr>
        <w:lastRenderedPageBreak/>
        <w:t xml:space="preserve">W przypadku realizacji przez jednostkę organizacyjną Beneficjenta lub przez podmiot wskazany przez Beneficjenta  </w:t>
      </w:r>
      <w:r w:rsidRPr="009F16FF">
        <w:rPr>
          <w:rFonts w:ascii="Arial" w:hAnsi="Arial" w:cs="Arial"/>
          <w:b/>
          <w:color w:val="000000" w:themeColor="text1"/>
          <w:sz w:val="24"/>
          <w:szCs w:val="24"/>
        </w:rPr>
        <w:t>Załącznik nr 2 do umowy - Oświadczenie  realizatora o kwalifikowalności podatku od towarów i usłu</w:t>
      </w:r>
      <w:r w:rsidRPr="009F16FF">
        <w:rPr>
          <w:rFonts w:ascii="Arial" w:hAnsi="Arial" w:cs="Arial"/>
          <w:b/>
          <w:sz w:val="24"/>
          <w:szCs w:val="24"/>
        </w:rPr>
        <w:t xml:space="preserve">g, </w:t>
      </w:r>
      <w:r w:rsidRPr="009F16FF">
        <w:rPr>
          <w:rFonts w:ascii="Arial" w:hAnsi="Arial" w:cs="Arial"/>
          <w:sz w:val="24"/>
          <w:szCs w:val="24"/>
        </w:rPr>
        <w:t>w 4 egzemplarzach.</w:t>
      </w:r>
      <w:r w:rsidR="00EF7DC5" w:rsidRPr="009F16FF">
        <w:rPr>
          <w:rFonts w:ascii="Arial" w:hAnsi="Arial" w:cs="Arial"/>
          <w:sz w:val="24"/>
          <w:szCs w:val="24"/>
        </w:rPr>
        <w:t xml:space="preserve"> </w:t>
      </w:r>
    </w:p>
    <w:p w14:paraId="3A3084FD" w14:textId="77777777" w:rsidR="00922C1F" w:rsidRPr="009F16FF" w:rsidRDefault="00922C1F" w:rsidP="00852C9D">
      <w:pPr>
        <w:pStyle w:val="Akapitzlist"/>
        <w:numPr>
          <w:ilvl w:val="0"/>
          <w:numId w:val="44"/>
        </w:numPr>
        <w:spacing w:line="360" w:lineRule="auto"/>
        <w:contextualSpacing w:val="0"/>
        <w:rPr>
          <w:rFonts w:ascii="Arial" w:hAnsi="Arial" w:cs="Arial"/>
          <w:color w:val="000000" w:themeColor="text1"/>
          <w:sz w:val="24"/>
          <w:szCs w:val="24"/>
        </w:rPr>
      </w:pPr>
      <w:r w:rsidRPr="009F16FF">
        <w:rPr>
          <w:rFonts w:ascii="Arial" w:hAnsi="Arial" w:cs="Arial"/>
          <w:color w:val="000000" w:themeColor="text1"/>
          <w:sz w:val="24"/>
          <w:szCs w:val="24"/>
        </w:rPr>
        <w:t xml:space="preserve"> </w:t>
      </w:r>
      <w:r w:rsidRPr="009F16FF">
        <w:rPr>
          <w:rFonts w:ascii="Arial" w:hAnsi="Arial" w:cs="Arial"/>
          <w:b/>
          <w:color w:val="000000" w:themeColor="text1"/>
          <w:sz w:val="24"/>
          <w:szCs w:val="24"/>
        </w:rPr>
        <w:t>Oświadczenie realizatora projektu</w:t>
      </w:r>
      <w:r w:rsidRPr="009F16FF">
        <w:rPr>
          <w:rFonts w:ascii="Arial" w:hAnsi="Arial" w:cs="Arial"/>
          <w:color w:val="000000" w:themeColor="text1"/>
          <w:sz w:val="24"/>
          <w:szCs w:val="24"/>
        </w:rPr>
        <w:t xml:space="preserve"> zawierające NIP, REGON oraz adres realizatora (</w:t>
      </w:r>
      <w:r w:rsidRPr="009F16FF">
        <w:rPr>
          <w:rFonts w:ascii="Arial" w:hAnsi="Arial" w:cs="Arial"/>
          <w:i/>
          <w:color w:val="000000" w:themeColor="text1"/>
          <w:sz w:val="24"/>
          <w:szCs w:val="24"/>
        </w:rPr>
        <w:t>jeśli projekt realizowany jest przez inny podmiot niż wnioskodawca).</w:t>
      </w:r>
    </w:p>
    <w:p w14:paraId="726AB9D8" w14:textId="77777777" w:rsidR="00922C1F" w:rsidRPr="009F16FF" w:rsidRDefault="00922C1F" w:rsidP="00852C9D">
      <w:pPr>
        <w:pStyle w:val="Akapitzlist"/>
        <w:numPr>
          <w:ilvl w:val="0"/>
          <w:numId w:val="44"/>
        </w:numPr>
        <w:spacing w:line="360" w:lineRule="auto"/>
        <w:contextualSpacing w:val="0"/>
        <w:rPr>
          <w:rFonts w:ascii="Arial" w:hAnsi="Arial" w:cs="Arial"/>
          <w:i/>
          <w:color w:val="000000" w:themeColor="text1"/>
          <w:sz w:val="24"/>
          <w:szCs w:val="24"/>
        </w:rPr>
      </w:pPr>
      <w:r w:rsidRPr="009F16FF">
        <w:rPr>
          <w:rFonts w:ascii="Arial" w:hAnsi="Arial" w:cs="Arial"/>
          <w:b/>
          <w:color w:val="000000" w:themeColor="text1"/>
          <w:sz w:val="24"/>
          <w:szCs w:val="24"/>
        </w:rPr>
        <w:t>Załącznik nr 3 do umowy - Harmonogram płatności do umowy o dofinansowanie</w:t>
      </w:r>
      <w:r w:rsidRPr="009F16FF">
        <w:rPr>
          <w:rFonts w:ascii="Arial" w:hAnsi="Arial" w:cs="Arial"/>
          <w:color w:val="000000" w:themeColor="text1"/>
          <w:sz w:val="24"/>
          <w:szCs w:val="24"/>
        </w:rPr>
        <w:t>, w 4 egzemplarzach.</w:t>
      </w:r>
    </w:p>
    <w:p w14:paraId="03688ECE" w14:textId="77777777" w:rsidR="00922C1F" w:rsidRPr="009F16FF" w:rsidRDefault="00922C1F" w:rsidP="00852C9D">
      <w:pPr>
        <w:pStyle w:val="Akapitzlist"/>
        <w:numPr>
          <w:ilvl w:val="0"/>
          <w:numId w:val="44"/>
        </w:numPr>
        <w:spacing w:line="360" w:lineRule="auto"/>
        <w:contextualSpacing w:val="0"/>
        <w:rPr>
          <w:rFonts w:ascii="Arial" w:hAnsi="Arial" w:cs="Arial"/>
          <w:color w:val="000000" w:themeColor="text1"/>
          <w:sz w:val="24"/>
          <w:szCs w:val="24"/>
        </w:rPr>
      </w:pPr>
      <w:r w:rsidRPr="009F16FF">
        <w:rPr>
          <w:rFonts w:ascii="Arial" w:hAnsi="Arial" w:cs="Arial"/>
          <w:b/>
          <w:color w:val="000000" w:themeColor="text1"/>
          <w:sz w:val="24"/>
          <w:szCs w:val="24"/>
        </w:rPr>
        <w:t>Oświadczenie Wnioskodawcy o rachunku płatniczym transferowym</w:t>
      </w:r>
      <w:r w:rsidRPr="009F16FF">
        <w:rPr>
          <w:rFonts w:ascii="Arial" w:hAnsi="Arial" w:cs="Arial"/>
          <w:color w:val="000000" w:themeColor="text1"/>
          <w:sz w:val="24"/>
          <w:szCs w:val="24"/>
        </w:rPr>
        <w:t xml:space="preserve"> - jeśli płatności w projekcie będą dokonywane z innego rachunku płatniczego niż rachunek, na który zostaną przekazane transze dofinansowania. </w:t>
      </w:r>
    </w:p>
    <w:p w14:paraId="5D3B27B6" w14:textId="77777777" w:rsidR="00922C1F" w:rsidRPr="009F16FF" w:rsidRDefault="00922C1F" w:rsidP="00852C9D">
      <w:pPr>
        <w:pStyle w:val="Akapitzlist"/>
        <w:numPr>
          <w:ilvl w:val="0"/>
          <w:numId w:val="44"/>
        </w:numPr>
        <w:spacing w:line="360" w:lineRule="auto"/>
        <w:contextualSpacing w:val="0"/>
        <w:rPr>
          <w:rFonts w:ascii="Arial" w:hAnsi="Arial" w:cs="Arial"/>
          <w:color w:val="000000" w:themeColor="text1"/>
          <w:sz w:val="24"/>
          <w:szCs w:val="24"/>
        </w:rPr>
      </w:pPr>
      <w:r w:rsidRPr="009F16FF">
        <w:rPr>
          <w:rFonts w:ascii="Arial" w:hAnsi="Arial" w:cs="Arial"/>
          <w:b/>
          <w:color w:val="000000" w:themeColor="text1"/>
          <w:sz w:val="24"/>
          <w:szCs w:val="24"/>
        </w:rPr>
        <w:t>Oświadczenie Wnioskodawcy o otwarciu nowego rachunku płatniczego</w:t>
      </w:r>
      <w:r w:rsidRPr="009F16FF">
        <w:rPr>
          <w:rFonts w:ascii="Arial" w:hAnsi="Arial" w:cs="Arial"/>
          <w:color w:val="000000" w:themeColor="text1"/>
          <w:sz w:val="24"/>
          <w:szCs w:val="24"/>
        </w:rPr>
        <w:t xml:space="preserve">, z którego będą dokonywane płatności wyłącznie związane z realizacją projektu. </w:t>
      </w:r>
    </w:p>
    <w:p w14:paraId="416F57C5" w14:textId="77777777" w:rsidR="00922C1F" w:rsidRPr="009F16FF" w:rsidRDefault="00922C1F" w:rsidP="00852C9D">
      <w:pPr>
        <w:pStyle w:val="Akapitzlist"/>
        <w:numPr>
          <w:ilvl w:val="0"/>
          <w:numId w:val="44"/>
        </w:numPr>
        <w:spacing w:line="360" w:lineRule="auto"/>
        <w:contextualSpacing w:val="0"/>
        <w:rPr>
          <w:rFonts w:ascii="Arial" w:hAnsi="Arial" w:cs="Arial"/>
          <w:color w:val="000000" w:themeColor="text1"/>
          <w:sz w:val="24"/>
          <w:szCs w:val="24"/>
        </w:rPr>
      </w:pPr>
      <w:r w:rsidRPr="009F16FF">
        <w:rPr>
          <w:rFonts w:ascii="Arial" w:hAnsi="Arial" w:cs="Arial"/>
          <w:b/>
          <w:color w:val="000000" w:themeColor="text1"/>
          <w:sz w:val="24"/>
          <w:szCs w:val="24"/>
        </w:rPr>
        <w:t>Zaświadczenia/potwierdzenia z banku</w:t>
      </w:r>
      <w:r w:rsidRPr="009F16FF">
        <w:rPr>
          <w:rFonts w:ascii="Arial" w:hAnsi="Arial" w:cs="Arial"/>
          <w:color w:val="000000" w:themeColor="text1"/>
          <w:sz w:val="24"/>
          <w:szCs w:val="24"/>
        </w:rPr>
        <w:t xml:space="preserve"> o otwarciu rachunków płatniczych.</w:t>
      </w:r>
    </w:p>
    <w:p w14:paraId="6786F48F" w14:textId="77777777" w:rsidR="00922C1F" w:rsidRPr="009F16FF" w:rsidRDefault="00922C1F" w:rsidP="00852C9D">
      <w:pPr>
        <w:pStyle w:val="Akapitzlist"/>
        <w:numPr>
          <w:ilvl w:val="0"/>
          <w:numId w:val="44"/>
        </w:numPr>
        <w:spacing w:line="360" w:lineRule="auto"/>
        <w:contextualSpacing w:val="0"/>
        <w:rPr>
          <w:rFonts w:ascii="Arial" w:hAnsi="Arial" w:cs="Arial"/>
          <w:color w:val="000000" w:themeColor="text1"/>
          <w:sz w:val="24"/>
          <w:szCs w:val="24"/>
        </w:rPr>
      </w:pPr>
      <w:r w:rsidRPr="009F16FF">
        <w:rPr>
          <w:rFonts w:ascii="Arial" w:hAnsi="Arial" w:cs="Arial"/>
          <w:b/>
          <w:color w:val="000000" w:themeColor="text1"/>
          <w:sz w:val="24"/>
          <w:szCs w:val="24"/>
        </w:rPr>
        <w:t>Oświadczenie dotyczące klasyfikacji budżetowej</w:t>
      </w:r>
      <w:r w:rsidRPr="009F16FF">
        <w:rPr>
          <w:rFonts w:ascii="Arial" w:hAnsi="Arial" w:cs="Arial"/>
          <w:color w:val="000000" w:themeColor="text1"/>
          <w:sz w:val="24"/>
          <w:szCs w:val="24"/>
        </w:rPr>
        <w:t xml:space="preserve"> przekazywanej transzy dofinansowania.</w:t>
      </w:r>
    </w:p>
    <w:p w14:paraId="3F61038A" w14:textId="1C028E2A" w:rsidR="00922C1F" w:rsidRPr="009F16FF" w:rsidRDefault="00922C1F" w:rsidP="00852C9D">
      <w:pPr>
        <w:pStyle w:val="Akapitzlist"/>
        <w:numPr>
          <w:ilvl w:val="0"/>
          <w:numId w:val="44"/>
        </w:numPr>
        <w:spacing w:line="360" w:lineRule="auto"/>
        <w:contextualSpacing w:val="0"/>
        <w:rPr>
          <w:rFonts w:ascii="Arial" w:hAnsi="Arial" w:cs="Arial"/>
          <w:sz w:val="24"/>
          <w:szCs w:val="24"/>
        </w:rPr>
      </w:pPr>
      <w:r w:rsidRPr="009F16FF">
        <w:rPr>
          <w:rFonts w:ascii="Arial" w:hAnsi="Arial" w:cs="Arial"/>
          <w:b/>
          <w:sz w:val="24"/>
          <w:szCs w:val="24"/>
        </w:rPr>
        <w:t xml:space="preserve">Wniosek o dodanie osoby zarządzającej projektem w systemie </w:t>
      </w:r>
      <w:r w:rsidR="00F7189D">
        <w:rPr>
          <w:rFonts w:ascii="Arial" w:hAnsi="Arial" w:cs="Arial"/>
          <w:b/>
          <w:sz w:val="24"/>
          <w:szCs w:val="24"/>
        </w:rPr>
        <w:t>CST</w:t>
      </w:r>
      <w:r w:rsidRPr="009F16FF">
        <w:rPr>
          <w:rFonts w:ascii="Arial" w:hAnsi="Arial" w:cs="Arial"/>
          <w:b/>
          <w:sz w:val="24"/>
          <w:szCs w:val="24"/>
        </w:rPr>
        <w:t xml:space="preserve">2021 </w:t>
      </w:r>
      <w:r w:rsidRPr="009F16FF">
        <w:rPr>
          <w:rFonts w:ascii="Arial" w:hAnsi="Arial" w:cs="Arial"/>
          <w:sz w:val="24"/>
          <w:szCs w:val="24"/>
        </w:rPr>
        <w:t>po stronie Beneficjenta i Realizatora (jeżeli projekt ma być rozliczany częściowymi wnioskami o płatność).</w:t>
      </w:r>
    </w:p>
    <w:p w14:paraId="07D1AD10" w14:textId="25B36578" w:rsidR="00922C1F" w:rsidRPr="009F16FF" w:rsidRDefault="00922C1F" w:rsidP="00852C9D">
      <w:pPr>
        <w:pStyle w:val="Akapitzlist"/>
        <w:numPr>
          <w:ilvl w:val="0"/>
          <w:numId w:val="44"/>
        </w:numPr>
        <w:spacing w:line="360" w:lineRule="auto"/>
        <w:contextualSpacing w:val="0"/>
        <w:rPr>
          <w:rFonts w:ascii="Arial" w:hAnsi="Arial" w:cs="Arial"/>
          <w:sz w:val="24"/>
          <w:szCs w:val="24"/>
        </w:rPr>
      </w:pPr>
      <w:r w:rsidRPr="009F16FF">
        <w:rPr>
          <w:rFonts w:ascii="Arial" w:hAnsi="Arial" w:cs="Arial"/>
          <w:b/>
          <w:sz w:val="24"/>
          <w:szCs w:val="24"/>
        </w:rPr>
        <w:t>Uchwała właściwego organu o wyborze na pełnione stanowisko osoby/osób uprawnionych do reprezentowania Wnioskodawcy lub udzielających pełnomocnictwa</w:t>
      </w:r>
      <w:r w:rsidRPr="009F16FF">
        <w:rPr>
          <w:rFonts w:ascii="Arial" w:hAnsi="Arial" w:cs="Arial"/>
          <w:sz w:val="24"/>
          <w:szCs w:val="24"/>
        </w:rPr>
        <w:t xml:space="preserve"> (</w:t>
      </w:r>
      <w:r w:rsidRPr="009F16FF">
        <w:rPr>
          <w:rFonts w:ascii="Arial" w:hAnsi="Arial" w:cs="Arial"/>
          <w:i/>
          <w:sz w:val="24"/>
          <w:szCs w:val="24"/>
        </w:rPr>
        <w:t xml:space="preserve">dotyczy </w:t>
      </w:r>
      <w:r w:rsidR="00EF7DC5" w:rsidRPr="009F16FF">
        <w:rPr>
          <w:rFonts w:ascii="Arial" w:hAnsi="Arial" w:cs="Arial"/>
          <w:i/>
          <w:sz w:val="24"/>
          <w:szCs w:val="24"/>
        </w:rPr>
        <w:t>administracji publicznej</w:t>
      </w:r>
      <w:r w:rsidRPr="009F16FF">
        <w:rPr>
          <w:rFonts w:ascii="Arial" w:hAnsi="Arial" w:cs="Arial"/>
          <w:sz w:val="24"/>
          <w:szCs w:val="24"/>
        </w:rPr>
        <w:t>).</w:t>
      </w:r>
    </w:p>
    <w:p w14:paraId="11E8EFD2" w14:textId="6E487040" w:rsidR="00922C1F" w:rsidRPr="009F16FF" w:rsidRDefault="00922C1F" w:rsidP="00852C9D">
      <w:pPr>
        <w:pStyle w:val="Akapitzlist"/>
        <w:numPr>
          <w:ilvl w:val="0"/>
          <w:numId w:val="44"/>
        </w:numPr>
        <w:spacing w:line="360" w:lineRule="auto"/>
        <w:contextualSpacing w:val="0"/>
        <w:rPr>
          <w:rFonts w:ascii="Arial" w:hAnsi="Arial" w:cs="Arial"/>
          <w:i/>
          <w:color w:val="000000" w:themeColor="text1"/>
          <w:sz w:val="24"/>
          <w:szCs w:val="24"/>
        </w:rPr>
      </w:pPr>
      <w:r w:rsidRPr="009F16FF">
        <w:rPr>
          <w:rFonts w:ascii="Arial" w:hAnsi="Arial" w:cs="Arial"/>
          <w:b/>
          <w:color w:val="000000" w:themeColor="text1"/>
          <w:sz w:val="24"/>
          <w:szCs w:val="24"/>
        </w:rPr>
        <w:t>Kopia</w:t>
      </w:r>
      <w:r w:rsidRPr="009F16FF">
        <w:rPr>
          <w:rFonts w:ascii="Arial" w:hAnsi="Arial" w:cs="Arial"/>
          <w:color w:val="000000" w:themeColor="text1"/>
          <w:sz w:val="24"/>
          <w:szCs w:val="24"/>
        </w:rPr>
        <w:t xml:space="preserve"> (potwierdzona za zgodność z oryginałem) </w:t>
      </w:r>
      <w:r w:rsidRPr="009F16FF">
        <w:rPr>
          <w:rFonts w:ascii="Arial" w:hAnsi="Arial" w:cs="Arial"/>
          <w:b/>
          <w:color w:val="000000" w:themeColor="text1"/>
          <w:sz w:val="24"/>
          <w:szCs w:val="24"/>
        </w:rPr>
        <w:t>aktualnego statutu, umowy spółki lub innego dokumentu stanowiącego podstawę prawną działalności Wnioskodawcy i Partnera</w:t>
      </w:r>
      <w:r w:rsidRPr="009F16FF">
        <w:rPr>
          <w:rFonts w:ascii="Arial" w:hAnsi="Arial" w:cs="Arial"/>
          <w:color w:val="000000" w:themeColor="text1"/>
          <w:sz w:val="24"/>
          <w:szCs w:val="24"/>
        </w:rPr>
        <w:t xml:space="preserve"> (</w:t>
      </w:r>
      <w:r w:rsidRPr="009F16FF">
        <w:rPr>
          <w:rFonts w:ascii="Arial" w:hAnsi="Arial" w:cs="Arial"/>
          <w:i/>
          <w:color w:val="000000" w:themeColor="text1"/>
          <w:sz w:val="24"/>
          <w:szCs w:val="24"/>
        </w:rPr>
        <w:t xml:space="preserve">nie dotyczy </w:t>
      </w:r>
      <w:r w:rsidR="00EF7DC5" w:rsidRPr="009F16FF">
        <w:rPr>
          <w:rFonts w:ascii="Arial" w:hAnsi="Arial" w:cs="Arial"/>
          <w:i/>
          <w:color w:val="000000" w:themeColor="text1"/>
          <w:sz w:val="24"/>
          <w:szCs w:val="24"/>
        </w:rPr>
        <w:t>administracji publicznej</w:t>
      </w:r>
      <w:r w:rsidRPr="009F16FF">
        <w:rPr>
          <w:rFonts w:ascii="Arial" w:hAnsi="Arial" w:cs="Arial"/>
          <w:i/>
          <w:color w:val="000000" w:themeColor="text1"/>
          <w:sz w:val="24"/>
          <w:szCs w:val="24"/>
        </w:rPr>
        <w:t>).</w:t>
      </w:r>
    </w:p>
    <w:p w14:paraId="3044F6D3" w14:textId="5C3DE577" w:rsidR="00922C1F" w:rsidRPr="009F16FF" w:rsidRDefault="00922C1F" w:rsidP="00852C9D">
      <w:pPr>
        <w:pStyle w:val="Akapitzlist"/>
        <w:numPr>
          <w:ilvl w:val="0"/>
          <w:numId w:val="44"/>
        </w:numPr>
        <w:spacing w:line="360" w:lineRule="auto"/>
        <w:contextualSpacing w:val="0"/>
        <w:rPr>
          <w:rFonts w:ascii="Arial" w:hAnsi="Arial" w:cs="Arial"/>
          <w:sz w:val="24"/>
          <w:szCs w:val="24"/>
        </w:rPr>
      </w:pPr>
      <w:r w:rsidRPr="009F16FF">
        <w:rPr>
          <w:rFonts w:ascii="Arial" w:hAnsi="Arial" w:cs="Arial"/>
          <w:b/>
          <w:sz w:val="24"/>
          <w:szCs w:val="24"/>
        </w:rPr>
        <w:lastRenderedPageBreak/>
        <w:t>Kopia umowy o partnerstwie na rzecz realizacji Projektu</w:t>
      </w:r>
      <w:r w:rsidRPr="009F16FF" w:rsidDel="00995A66">
        <w:rPr>
          <w:rFonts w:ascii="Arial" w:hAnsi="Arial" w:cs="Arial"/>
          <w:b/>
          <w:sz w:val="24"/>
          <w:szCs w:val="24"/>
        </w:rPr>
        <w:t xml:space="preserve"> </w:t>
      </w:r>
      <w:r w:rsidRPr="009F16FF">
        <w:rPr>
          <w:rFonts w:ascii="Arial" w:hAnsi="Arial" w:cs="Arial"/>
          <w:sz w:val="24"/>
          <w:szCs w:val="24"/>
        </w:rPr>
        <w:t>(potwierdzona za zgodność z oryginałem) w przypadku, gdy w realizację projektu oprócz beneficjenta zaangażowani są partnerzy.</w:t>
      </w:r>
    </w:p>
    <w:p w14:paraId="3A6F7500" w14:textId="3B1FF0F4" w:rsidR="006B3ABB" w:rsidRPr="009F16FF" w:rsidRDefault="00922C1F" w:rsidP="00852C9D">
      <w:pPr>
        <w:pStyle w:val="Akapitzlist"/>
        <w:numPr>
          <w:ilvl w:val="0"/>
          <w:numId w:val="44"/>
        </w:numPr>
        <w:spacing w:line="360" w:lineRule="auto"/>
        <w:contextualSpacing w:val="0"/>
        <w:rPr>
          <w:rFonts w:ascii="Arial" w:hAnsi="Arial" w:cs="Arial"/>
          <w:sz w:val="24"/>
          <w:szCs w:val="24"/>
        </w:rPr>
      </w:pPr>
      <w:r w:rsidRPr="009F16FF">
        <w:rPr>
          <w:rFonts w:ascii="Arial" w:hAnsi="Arial" w:cs="Arial"/>
          <w:b/>
          <w:sz w:val="24"/>
          <w:szCs w:val="24"/>
        </w:rPr>
        <w:t xml:space="preserve">Oświadczenie dotyczące warunków </w:t>
      </w:r>
      <w:r w:rsidR="000E6B6D" w:rsidRPr="009F16FF">
        <w:rPr>
          <w:rFonts w:ascii="Arial" w:hAnsi="Arial" w:cs="Arial"/>
          <w:b/>
          <w:sz w:val="24"/>
          <w:szCs w:val="24"/>
        </w:rPr>
        <w:t xml:space="preserve">niezbędnych </w:t>
      </w:r>
      <w:r w:rsidRPr="009F16FF">
        <w:rPr>
          <w:rFonts w:ascii="Arial" w:hAnsi="Arial" w:cs="Arial"/>
          <w:b/>
          <w:sz w:val="24"/>
          <w:szCs w:val="24"/>
        </w:rPr>
        <w:t xml:space="preserve">do </w:t>
      </w:r>
      <w:r w:rsidR="000E6B6D" w:rsidRPr="009F16FF">
        <w:rPr>
          <w:rFonts w:ascii="Arial" w:hAnsi="Arial" w:cs="Arial"/>
          <w:b/>
          <w:sz w:val="24"/>
          <w:szCs w:val="24"/>
        </w:rPr>
        <w:t xml:space="preserve">podpisania </w:t>
      </w:r>
      <w:r w:rsidRPr="009F16FF">
        <w:rPr>
          <w:rFonts w:ascii="Arial" w:hAnsi="Arial" w:cs="Arial"/>
          <w:b/>
          <w:sz w:val="24"/>
          <w:szCs w:val="24"/>
        </w:rPr>
        <w:t xml:space="preserve">umowy </w:t>
      </w:r>
      <w:r w:rsidR="006B3ABB" w:rsidRPr="009F16FF">
        <w:rPr>
          <w:rFonts w:ascii="Arial" w:hAnsi="Arial" w:cs="Arial"/>
          <w:b/>
          <w:sz w:val="24"/>
          <w:szCs w:val="24"/>
        </w:rPr>
        <w:t xml:space="preserve">o dofinansowanie i realizacji projektu, w szczególności dotyczące : </w:t>
      </w:r>
    </w:p>
    <w:p w14:paraId="16181272" w14:textId="64E5B1FD" w:rsidR="006B3ABB" w:rsidRPr="009F16FF" w:rsidRDefault="006B3ABB" w:rsidP="00704F1C">
      <w:pPr>
        <w:pStyle w:val="Akapitzlist"/>
        <w:numPr>
          <w:ilvl w:val="0"/>
          <w:numId w:val="62"/>
        </w:numPr>
        <w:autoSpaceDE w:val="0"/>
        <w:autoSpaceDN w:val="0"/>
        <w:adjustRightInd w:val="0"/>
        <w:spacing w:line="360" w:lineRule="auto"/>
        <w:contextualSpacing w:val="0"/>
        <w:rPr>
          <w:rFonts w:ascii="Arial" w:hAnsi="Arial" w:cs="Arial"/>
          <w:sz w:val="24"/>
          <w:szCs w:val="24"/>
        </w:rPr>
      </w:pPr>
      <w:r w:rsidRPr="009F16FF">
        <w:rPr>
          <w:rFonts w:ascii="Arial" w:hAnsi="Arial" w:cs="Arial"/>
          <w:sz w:val="24"/>
          <w:szCs w:val="24"/>
        </w:rPr>
        <w:t>niezalegania z uiszczaniem podatków i opłacaniem składek</w:t>
      </w:r>
      <w:r w:rsidR="008405C2">
        <w:rPr>
          <w:rFonts w:ascii="Arial" w:hAnsi="Arial" w:cs="Arial"/>
          <w:sz w:val="24"/>
          <w:szCs w:val="24"/>
        </w:rPr>
        <w:t>,</w:t>
      </w:r>
    </w:p>
    <w:p w14:paraId="34885404" w14:textId="2E1DCC34" w:rsidR="006B3ABB" w:rsidRPr="009F16FF" w:rsidRDefault="006B3ABB" w:rsidP="00704F1C">
      <w:pPr>
        <w:pStyle w:val="Akapitzlist"/>
        <w:numPr>
          <w:ilvl w:val="0"/>
          <w:numId w:val="62"/>
        </w:numPr>
        <w:autoSpaceDE w:val="0"/>
        <w:autoSpaceDN w:val="0"/>
        <w:adjustRightInd w:val="0"/>
        <w:spacing w:line="360" w:lineRule="auto"/>
        <w:contextualSpacing w:val="0"/>
        <w:rPr>
          <w:rFonts w:ascii="Arial" w:hAnsi="Arial" w:cs="Arial"/>
          <w:sz w:val="24"/>
          <w:szCs w:val="24"/>
        </w:rPr>
      </w:pPr>
      <w:r w:rsidRPr="009F16FF">
        <w:rPr>
          <w:rFonts w:ascii="Arial" w:hAnsi="Arial" w:cs="Arial"/>
          <w:sz w:val="24"/>
          <w:szCs w:val="24"/>
        </w:rPr>
        <w:t>spełnienia kryteriów</w:t>
      </w:r>
      <w:r w:rsidR="008405C2">
        <w:rPr>
          <w:rFonts w:ascii="Arial" w:hAnsi="Arial" w:cs="Arial"/>
          <w:sz w:val="24"/>
          <w:szCs w:val="24"/>
        </w:rPr>
        <w:t>,</w:t>
      </w:r>
    </w:p>
    <w:p w14:paraId="6D0BE48F" w14:textId="646DFCA2" w:rsidR="006B3ABB" w:rsidRPr="009F16FF" w:rsidRDefault="006B3ABB" w:rsidP="00704F1C">
      <w:pPr>
        <w:pStyle w:val="Akapitzlist"/>
        <w:numPr>
          <w:ilvl w:val="0"/>
          <w:numId w:val="62"/>
        </w:numPr>
        <w:autoSpaceDE w:val="0"/>
        <w:autoSpaceDN w:val="0"/>
        <w:adjustRightInd w:val="0"/>
        <w:spacing w:line="360" w:lineRule="auto"/>
        <w:contextualSpacing w:val="0"/>
        <w:rPr>
          <w:rFonts w:ascii="Arial" w:hAnsi="Arial" w:cs="Arial"/>
          <w:sz w:val="24"/>
          <w:szCs w:val="24"/>
        </w:rPr>
      </w:pPr>
      <w:r w:rsidRPr="009F16FF">
        <w:rPr>
          <w:rFonts w:ascii="Arial" w:hAnsi="Arial" w:cs="Arial"/>
          <w:sz w:val="24"/>
          <w:szCs w:val="24"/>
        </w:rPr>
        <w:t>braku podwójnego finansowania</w:t>
      </w:r>
      <w:r w:rsidR="008405C2">
        <w:rPr>
          <w:rFonts w:ascii="Arial" w:hAnsi="Arial" w:cs="Arial"/>
          <w:sz w:val="24"/>
          <w:szCs w:val="24"/>
        </w:rPr>
        <w:t>,</w:t>
      </w:r>
    </w:p>
    <w:p w14:paraId="7C4C2A3F" w14:textId="69CA2095" w:rsidR="006B3ABB" w:rsidRPr="009F16FF" w:rsidRDefault="006B3ABB" w:rsidP="00704F1C">
      <w:pPr>
        <w:pStyle w:val="Akapitzlist"/>
        <w:numPr>
          <w:ilvl w:val="0"/>
          <w:numId w:val="62"/>
        </w:numPr>
        <w:autoSpaceDE w:val="0"/>
        <w:autoSpaceDN w:val="0"/>
        <w:adjustRightInd w:val="0"/>
        <w:spacing w:line="360" w:lineRule="auto"/>
        <w:contextualSpacing w:val="0"/>
        <w:rPr>
          <w:rFonts w:ascii="Arial" w:hAnsi="Arial" w:cs="Arial"/>
          <w:sz w:val="24"/>
          <w:szCs w:val="24"/>
        </w:rPr>
      </w:pPr>
      <w:r w:rsidRPr="009F16FF">
        <w:rPr>
          <w:rFonts w:ascii="Arial" w:hAnsi="Arial" w:cs="Arial"/>
          <w:sz w:val="24"/>
          <w:szCs w:val="24"/>
        </w:rPr>
        <w:t>zgodności z przepisami prawa</w:t>
      </w:r>
      <w:r w:rsidR="008405C2">
        <w:rPr>
          <w:rFonts w:ascii="Arial" w:hAnsi="Arial" w:cs="Arial"/>
          <w:sz w:val="24"/>
          <w:szCs w:val="24"/>
        </w:rPr>
        <w:t>,</w:t>
      </w:r>
    </w:p>
    <w:p w14:paraId="10FDAD19" w14:textId="29F2F3E8" w:rsidR="006B3ABB" w:rsidRPr="009F16FF" w:rsidRDefault="006B3ABB" w:rsidP="00704F1C">
      <w:pPr>
        <w:pStyle w:val="Akapitzlist"/>
        <w:numPr>
          <w:ilvl w:val="0"/>
          <w:numId w:val="62"/>
        </w:numPr>
        <w:autoSpaceDE w:val="0"/>
        <w:autoSpaceDN w:val="0"/>
        <w:adjustRightInd w:val="0"/>
        <w:spacing w:line="360" w:lineRule="auto"/>
        <w:contextualSpacing w:val="0"/>
        <w:rPr>
          <w:rFonts w:ascii="Arial" w:hAnsi="Arial" w:cs="Arial"/>
          <w:sz w:val="24"/>
          <w:szCs w:val="24"/>
        </w:rPr>
      </w:pPr>
      <w:r w:rsidRPr="009F16FF">
        <w:rPr>
          <w:rFonts w:ascii="Arial" w:hAnsi="Arial" w:cs="Arial"/>
          <w:sz w:val="24"/>
          <w:szCs w:val="24"/>
        </w:rPr>
        <w:t>kwalifikowalności projektu</w:t>
      </w:r>
      <w:r w:rsidR="008405C2">
        <w:rPr>
          <w:rFonts w:ascii="Arial" w:hAnsi="Arial" w:cs="Arial"/>
          <w:sz w:val="24"/>
          <w:szCs w:val="24"/>
        </w:rPr>
        <w:t>,</w:t>
      </w:r>
    </w:p>
    <w:p w14:paraId="6EE65572" w14:textId="231315DF" w:rsidR="006B3ABB" w:rsidRPr="009F16FF" w:rsidRDefault="006B3ABB" w:rsidP="00704F1C">
      <w:pPr>
        <w:pStyle w:val="Akapitzlist"/>
        <w:numPr>
          <w:ilvl w:val="0"/>
          <w:numId w:val="62"/>
        </w:numPr>
        <w:autoSpaceDE w:val="0"/>
        <w:autoSpaceDN w:val="0"/>
        <w:adjustRightInd w:val="0"/>
        <w:spacing w:line="360" w:lineRule="auto"/>
        <w:contextualSpacing w:val="0"/>
        <w:rPr>
          <w:rFonts w:ascii="Arial" w:hAnsi="Arial" w:cs="Arial"/>
          <w:sz w:val="24"/>
          <w:szCs w:val="24"/>
        </w:rPr>
      </w:pPr>
      <w:r w:rsidRPr="009F16FF">
        <w:rPr>
          <w:rFonts w:ascii="Arial" w:hAnsi="Arial" w:cs="Arial"/>
          <w:sz w:val="24"/>
          <w:szCs w:val="24"/>
        </w:rPr>
        <w:t>spełnienia wymogów dotyczących partnerstwa (jeśli dotyczy)</w:t>
      </w:r>
      <w:r w:rsidR="008405C2">
        <w:rPr>
          <w:rFonts w:ascii="Arial" w:hAnsi="Arial" w:cs="Arial"/>
          <w:sz w:val="24"/>
          <w:szCs w:val="24"/>
        </w:rPr>
        <w:t>,</w:t>
      </w:r>
    </w:p>
    <w:p w14:paraId="1568ED8E" w14:textId="2D600FE0" w:rsidR="006B3ABB" w:rsidRPr="009F16FF" w:rsidRDefault="006B3ABB" w:rsidP="00704F1C">
      <w:pPr>
        <w:pStyle w:val="Akapitzlist"/>
        <w:numPr>
          <w:ilvl w:val="0"/>
          <w:numId w:val="62"/>
        </w:numPr>
        <w:autoSpaceDE w:val="0"/>
        <w:autoSpaceDN w:val="0"/>
        <w:adjustRightInd w:val="0"/>
        <w:spacing w:line="360" w:lineRule="auto"/>
        <w:contextualSpacing w:val="0"/>
        <w:rPr>
          <w:rFonts w:ascii="Arial" w:hAnsi="Arial" w:cs="Arial"/>
          <w:sz w:val="24"/>
          <w:szCs w:val="24"/>
        </w:rPr>
      </w:pPr>
      <w:r w:rsidRPr="009F16FF">
        <w:rPr>
          <w:rFonts w:ascii="Arial" w:hAnsi="Arial" w:cs="Arial"/>
          <w:sz w:val="24"/>
          <w:szCs w:val="24"/>
        </w:rPr>
        <w:t>pomocy publicznej (jeśli dotyczy)</w:t>
      </w:r>
      <w:r w:rsidR="008405C2">
        <w:rPr>
          <w:rFonts w:ascii="Arial" w:hAnsi="Arial" w:cs="Arial"/>
          <w:sz w:val="24"/>
          <w:szCs w:val="24"/>
        </w:rPr>
        <w:t>.</w:t>
      </w:r>
    </w:p>
    <w:p w14:paraId="6B2B705A" w14:textId="77777777" w:rsidR="00922C1F" w:rsidRPr="009F16FF" w:rsidRDefault="00922C1F" w:rsidP="00852C9D">
      <w:pPr>
        <w:pStyle w:val="Akapitzlist"/>
        <w:numPr>
          <w:ilvl w:val="0"/>
          <w:numId w:val="44"/>
        </w:numPr>
        <w:autoSpaceDE w:val="0"/>
        <w:autoSpaceDN w:val="0"/>
        <w:adjustRightInd w:val="0"/>
        <w:spacing w:line="360" w:lineRule="auto"/>
        <w:contextualSpacing w:val="0"/>
        <w:rPr>
          <w:rFonts w:ascii="Arial" w:hAnsi="Arial" w:cs="Arial"/>
          <w:b/>
          <w:sz w:val="24"/>
          <w:szCs w:val="24"/>
        </w:rPr>
      </w:pPr>
      <w:r w:rsidRPr="009F16FF">
        <w:rPr>
          <w:rFonts w:ascii="Arial" w:hAnsi="Arial" w:cs="Arial"/>
          <w:b/>
          <w:iCs/>
          <w:sz w:val="24"/>
          <w:szCs w:val="24"/>
        </w:rPr>
        <w:t xml:space="preserve">Oświadczenie o niepodejmowaniu działań dyskryminujących </w:t>
      </w:r>
      <w:r w:rsidRPr="009F16FF">
        <w:rPr>
          <w:rFonts w:ascii="Arial" w:hAnsi="Arial" w:cs="Arial"/>
          <w:b/>
          <w:iCs/>
          <w:sz w:val="24"/>
          <w:szCs w:val="24"/>
        </w:rPr>
        <w:br/>
      </w:r>
      <w:r w:rsidRPr="009F16FF">
        <w:rPr>
          <w:rFonts w:ascii="Arial" w:hAnsi="Arial" w:cs="Arial"/>
          <w:iCs/>
          <w:sz w:val="24"/>
          <w:szCs w:val="24"/>
        </w:rPr>
        <w:t>(</w:t>
      </w:r>
      <w:r w:rsidRPr="009F16FF">
        <w:rPr>
          <w:rFonts w:ascii="Arial" w:hAnsi="Arial" w:cs="Arial"/>
          <w:sz w:val="24"/>
          <w:szCs w:val="24"/>
        </w:rPr>
        <w:t>W przypadku projektów realizowanych w partnerstwie, odrębne oświadczenie składa każdy z partnerów)</w:t>
      </w:r>
      <w:r w:rsidRPr="009F16FF">
        <w:rPr>
          <w:rFonts w:ascii="Arial" w:hAnsi="Arial" w:cs="Arial"/>
          <w:b/>
          <w:iCs/>
          <w:sz w:val="24"/>
          <w:szCs w:val="24"/>
        </w:rPr>
        <w:t>.</w:t>
      </w:r>
    </w:p>
    <w:p w14:paraId="7C821FEF" w14:textId="7096788D" w:rsidR="00922C1F" w:rsidRPr="009F16FF" w:rsidRDefault="00922C1F" w:rsidP="00852C9D">
      <w:pPr>
        <w:pStyle w:val="Akapitzlist"/>
        <w:numPr>
          <w:ilvl w:val="0"/>
          <w:numId w:val="44"/>
        </w:numPr>
        <w:spacing w:line="360" w:lineRule="auto"/>
        <w:contextualSpacing w:val="0"/>
        <w:rPr>
          <w:rFonts w:ascii="Arial" w:hAnsi="Arial" w:cs="Arial"/>
          <w:sz w:val="24"/>
          <w:szCs w:val="24"/>
        </w:rPr>
      </w:pPr>
      <w:r w:rsidRPr="009F16FF">
        <w:rPr>
          <w:rFonts w:ascii="Arial" w:hAnsi="Arial" w:cs="Arial"/>
          <w:i/>
          <w:sz w:val="24"/>
          <w:szCs w:val="24"/>
        </w:rPr>
        <w:t>W przypadku spółek z ograniczoną odpowiedzialnością</w:t>
      </w:r>
      <w:r w:rsidRPr="009F16FF">
        <w:rPr>
          <w:rFonts w:ascii="Arial" w:hAnsi="Arial" w:cs="Arial"/>
          <w:sz w:val="24"/>
          <w:szCs w:val="24"/>
        </w:rPr>
        <w:t xml:space="preserve"> wymagana jest </w:t>
      </w:r>
      <w:r w:rsidRPr="009F16FF">
        <w:rPr>
          <w:rFonts w:ascii="Arial" w:hAnsi="Arial" w:cs="Arial"/>
          <w:b/>
          <w:sz w:val="24"/>
          <w:szCs w:val="24"/>
        </w:rPr>
        <w:t xml:space="preserve">uchwała wspólników w związku z przepisem art. 230 </w:t>
      </w:r>
      <w:r w:rsidR="001B1804">
        <w:rPr>
          <w:rFonts w:ascii="Arial" w:hAnsi="Arial" w:cs="Arial"/>
          <w:b/>
          <w:sz w:val="24"/>
          <w:szCs w:val="24"/>
        </w:rPr>
        <w:t>KSH</w:t>
      </w:r>
      <w:r w:rsidRPr="009F16FF">
        <w:rPr>
          <w:rFonts w:ascii="Arial" w:hAnsi="Arial" w:cs="Arial"/>
          <w:sz w:val="24"/>
          <w:szCs w:val="24"/>
        </w:rPr>
        <w:t>, a także stosownie do postanowień danej umowy spółki wnioskodawcy, w przedmiocie wyrażenia zgody na zawarcie z IZ umowy o dofinansowanie projektu (nr oraz tytuł) oraz zabezpieczenia prawidłowej realizacji umowy w formie weksla in blanco (dotyczy sytuacji, w której wartość dofinansowania projektu przekracza dwukrotność kapitału zakładowego danej spółki, chyba, że umowa tej spółki z o.o. stanowi inaczej);</w:t>
      </w:r>
    </w:p>
    <w:p w14:paraId="270FFBC0" w14:textId="77777777" w:rsidR="00922C1F" w:rsidRPr="009F16FF" w:rsidRDefault="00922C1F" w:rsidP="00852C9D">
      <w:pPr>
        <w:pStyle w:val="Akapitzlist"/>
        <w:numPr>
          <w:ilvl w:val="0"/>
          <w:numId w:val="44"/>
        </w:numPr>
        <w:spacing w:line="360" w:lineRule="auto"/>
        <w:contextualSpacing w:val="0"/>
        <w:rPr>
          <w:rFonts w:ascii="Arial" w:hAnsi="Arial" w:cs="Arial"/>
          <w:sz w:val="24"/>
          <w:szCs w:val="24"/>
        </w:rPr>
      </w:pPr>
      <w:r w:rsidRPr="009F16FF">
        <w:rPr>
          <w:rFonts w:ascii="Arial" w:hAnsi="Arial" w:cs="Arial"/>
          <w:b/>
          <w:sz w:val="24"/>
          <w:szCs w:val="24"/>
        </w:rPr>
        <w:t>Oświadczenie o braku postępowania/postępowaniu w przedmiocie zmian w dokumencie rejestrowym</w:t>
      </w:r>
      <w:r w:rsidRPr="009F16FF">
        <w:rPr>
          <w:rFonts w:ascii="Arial" w:hAnsi="Arial" w:cs="Arial"/>
          <w:sz w:val="24"/>
          <w:szCs w:val="24"/>
        </w:rPr>
        <w:t xml:space="preserve"> (jeżeli toczy się postępowanie w przedmiocie zmian w sądzie rejestrowym należy złożyć wraz z oświadczeniem również kopię potwierdzoną za zgodność z oryginałem dokumentów przedłożonych do Sądu). </w:t>
      </w:r>
      <w:r w:rsidRPr="009F16FF">
        <w:rPr>
          <w:rFonts w:ascii="Arial" w:hAnsi="Arial" w:cs="Arial"/>
          <w:i/>
          <w:sz w:val="24"/>
          <w:szCs w:val="24"/>
        </w:rPr>
        <w:t>Dotyczy podmiotów wpisanych do KRS</w:t>
      </w:r>
      <w:r w:rsidRPr="009F16FF">
        <w:rPr>
          <w:rFonts w:ascii="Arial" w:hAnsi="Arial" w:cs="Arial"/>
          <w:sz w:val="24"/>
          <w:szCs w:val="24"/>
        </w:rPr>
        <w:t>.</w:t>
      </w:r>
    </w:p>
    <w:p w14:paraId="2B39CC31" w14:textId="0B7B46DE" w:rsidR="00922C1F" w:rsidRPr="009F16FF" w:rsidRDefault="00922C1F" w:rsidP="00852C9D">
      <w:pPr>
        <w:pStyle w:val="Akapitzlist"/>
        <w:numPr>
          <w:ilvl w:val="0"/>
          <w:numId w:val="44"/>
        </w:numPr>
        <w:spacing w:line="360" w:lineRule="auto"/>
        <w:contextualSpacing w:val="0"/>
        <w:rPr>
          <w:rFonts w:ascii="Arial" w:hAnsi="Arial" w:cs="Arial"/>
          <w:sz w:val="24"/>
          <w:szCs w:val="24"/>
        </w:rPr>
      </w:pPr>
      <w:r w:rsidRPr="009F16FF">
        <w:rPr>
          <w:rFonts w:ascii="Arial" w:hAnsi="Arial" w:cs="Arial"/>
          <w:b/>
          <w:sz w:val="24"/>
          <w:szCs w:val="24"/>
        </w:rPr>
        <w:lastRenderedPageBreak/>
        <w:t>Pełnomocnictwo szczegółowe</w:t>
      </w:r>
      <w:r w:rsidRPr="009F16FF">
        <w:rPr>
          <w:rFonts w:ascii="Arial" w:hAnsi="Arial" w:cs="Arial"/>
          <w:sz w:val="24"/>
          <w:szCs w:val="24"/>
        </w:rPr>
        <w:t xml:space="preserve"> do reprezentowania podmiotu ubiegającego się o dofinansowanie (dokument wymagany, gdy umowa, weksel in blanco i pozostałe załączniki do umowy będą podpisywane przez osobę/y nie posiadającą/ce statutowych uprawnień do reprezentowania Wnioskodawcy lub gdy z innych dokumentów nie wynika prawo dla danej/-ych osoby/ób do działania w imieniu i na rzecz Wnioskodawcy). Pełnomocnictwo powinno w szczególności umocowywać do podpisania umowy o dofinansowanie projektu (tytuł projektu) w ramach programu regionalnego Fundusze Europejskie dla Łódzkiego 2021 – 2027 z Województwem Łódzkim oraz złożenia podpisu pod wekslem in blanco oraz deklaracją wystawcy weksla in blanco, czyli dokumentami stanowiącymi zabezpieczenie prawidłowej realizacji umowy oraz do podpisywania niezbędnych załączników/umów do realizacji wskazanego projektu. Jeżeli postanowienia statutów, umów i innych aktów będących podstawą prawną działania osób prawnych lub jednostek organizacyjnych nieposiadających osobowości prawnych wymagają dodatkowej czynności (np. podjęcia uchwały) do wyrażenia zgody do złożenia oświadczenia woli w sprawie przekraczającej zwykły zarząd (tu: podpisanie z Województwem Łódzkim umowy o dofinansowanie) wnioskodawca winien złożyć taki dokument jako załącznik do podpisania umowy o dofinansowanie;</w:t>
      </w:r>
    </w:p>
    <w:p w14:paraId="635B4CAA" w14:textId="77777777" w:rsidR="00922C1F" w:rsidRPr="009F16FF" w:rsidRDefault="00922C1F" w:rsidP="00852C9D">
      <w:pPr>
        <w:pStyle w:val="Akapitzlist"/>
        <w:numPr>
          <w:ilvl w:val="0"/>
          <w:numId w:val="44"/>
        </w:numPr>
        <w:spacing w:line="360" w:lineRule="auto"/>
        <w:contextualSpacing w:val="0"/>
        <w:rPr>
          <w:rFonts w:ascii="Arial" w:hAnsi="Arial" w:cs="Arial"/>
          <w:sz w:val="24"/>
          <w:szCs w:val="24"/>
        </w:rPr>
      </w:pPr>
      <w:r w:rsidRPr="009F16FF">
        <w:rPr>
          <w:rFonts w:ascii="Arial" w:hAnsi="Arial" w:cs="Arial"/>
          <w:b/>
          <w:sz w:val="24"/>
          <w:szCs w:val="24"/>
        </w:rPr>
        <w:t>Formularz informacji przedstawianych przy ubieganiu się o pomoc de minimis</w:t>
      </w:r>
      <w:r w:rsidRPr="009F16FF">
        <w:rPr>
          <w:rFonts w:ascii="Arial" w:hAnsi="Arial" w:cs="Arial"/>
          <w:sz w:val="24"/>
          <w:szCs w:val="24"/>
        </w:rPr>
        <w:t xml:space="preserve">, będącym załącznikiem do Rozporządzenie Rady Ministrów z dnia 29 marca 2010 r. w sprawie zakresu informacji przedstawianych przez podmiot ubiegający się o pomoc de minimis w wersji obowiązującej od 15.11.2014 r. zgodnie z załącznikiem do nowelizacji tj. Rozporządzenie Rady Ministrów z dnia 24 października 2014 r. zmieniające rozporządzenie w sprawie zakresu informacji przedstawianych przez podmiot ubiegający się o pomoc de minimis </w:t>
      </w:r>
      <w:r w:rsidRPr="009F16FF">
        <w:rPr>
          <w:rFonts w:ascii="Arial" w:hAnsi="Arial" w:cs="Arial"/>
          <w:i/>
          <w:sz w:val="24"/>
          <w:szCs w:val="24"/>
        </w:rPr>
        <w:t>(dotyczy projektów w których występuje pomoc de minimis i Wnioskodawca jest beneficjentem pomocy de minimis)</w:t>
      </w:r>
      <w:r w:rsidRPr="009F16FF">
        <w:rPr>
          <w:rFonts w:ascii="Arial" w:hAnsi="Arial" w:cs="Arial"/>
          <w:sz w:val="24"/>
          <w:szCs w:val="24"/>
        </w:rPr>
        <w:t>.</w:t>
      </w:r>
    </w:p>
    <w:p w14:paraId="38AA7082" w14:textId="46658F60" w:rsidR="00922C1F" w:rsidRPr="009F16FF" w:rsidRDefault="00922C1F" w:rsidP="00852C9D">
      <w:pPr>
        <w:pStyle w:val="Akapitzlist"/>
        <w:numPr>
          <w:ilvl w:val="0"/>
          <w:numId w:val="44"/>
        </w:numPr>
        <w:spacing w:line="360" w:lineRule="auto"/>
        <w:contextualSpacing w:val="0"/>
        <w:rPr>
          <w:rFonts w:ascii="Arial" w:hAnsi="Arial" w:cs="Arial"/>
          <w:sz w:val="24"/>
          <w:szCs w:val="24"/>
        </w:rPr>
      </w:pPr>
      <w:r w:rsidRPr="009F16FF">
        <w:rPr>
          <w:rFonts w:ascii="Arial" w:hAnsi="Arial" w:cs="Arial"/>
          <w:b/>
          <w:sz w:val="24"/>
          <w:szCs w:val="24"/>
        </w:rPr>
        <w:t>Zaświadczenie/a o udzielonej pomocy de minimis albo oświadczenie (w formie listy) wyszczególniające liczbę przypadków otrzymanej pomocy de minimis</w:t>
      </w:r>
      <w:r w:rsidRPr="009F16FF">
        <w:rPr>
          <w:rFonts w:ascii="Arial" w:hAnsi="Arial" w:cs="Arial"/>
          <w:sz w:val="24"/>
          <w:szCs w:val="24"/>
        </w:rPr>
        <w:t xml:space="preserve"> z podaniem: daty udzielonej pomocy de minimis, podmiotu udzielającego pomocy oraz wartości udzielonej pomocy de minimis z okresu </w:t>
      </w:r>
      <w:r w:rsidRPr="009F16FF">
        <w:rPr>
          <w:rFonts w:ascii="Arial" w:hAnsi="Arial" w:cs="Arial"/>
          <w:sz w:val="24"/>
          <w:szCs w:val="24"/>
        </w:rPr>
        <w:lastRenderedPageBreak/>
        <w:t xml:space="preserve">bieżącego roku kalendarzowego oraz dwóch poprzedzających go latach kalendarzowych albo oświadczenie o braku otrzymania pomocy de minimis w bieżącym roku kalendarzowym oraz dwóch poprzedzających go latach kalendarzowych </w:t>
      </w:r>
      <w:r w:rsidRPr="009F16FF">
        <w:rPr>
          <w:rFonts w:ascii="Arial" w:hAnsi="Arial" w:cs="Arial"/>
          <w:i/>
          <w:sz w:val="24"/>
          <w:szCs w:val="24"/>
        </w:rPr>
        <w:t>(dotyczy projektów w których występuje pomoc de minimis i Wnioskodawca jest beneficjentem pomocy de minimis)</w:t>
      </w:r>
      <w:r w:rsidRPr="009F16FF">
        <w:rPr>
          <w:rFonts w:ascii="Arial" w:hAnsi="Arial" w:cs="Arial"/>
          <w:sz w:val="24"/>
          <w:szCs w:val="24"/>
        </w:rPr>
        <w:t>.</w:t>
      </w:r>
    </w:p>
    <w:p w14:paraId="413A1E55" w14:textId="13403E64" w:rsidR="00EF7DC5" w:rsidRPr="009F16FF" w:rsidRDefault="00EF7DC5" w:rsidP="00852C9D">
      <w:pPr>
        <w:pStyle w:val="Akapitzlist"/>
        <w:numPr>
          <w:ilvl w:val="0"/>
          <w:numId w:val="44"/>
        </w:numPr>
        <w:spacing w:line="360" w:lineRule="auto"/>
        <w:contextualSpacing w:val="0"/>
        <w:rPr>
          <w:rFonts w:ascii="Arial" w:hAnsi="Arial" w:cs="Arial"/>
          <w:sz w:val="24"/>
          <w:szCs w:val="24"/>
        </w:rPr>
      </w:pPr>
      <w:r w:rsidRPr="009F16FF">
        <w:rPr>
          <w:rFonts w:ascii="Arial" w:hAnsi="Arial" w:cs="Arial"/>
          <w:sz w:val="24"/>
          <w:szCs w:val="24"/>
        </w:rPr>
        <w:t xml:space="preserve">Oświadczenie o wybranej formie zabezpieczenia prawidłowej realizacji umowy o dofinansowanie (procedura weryfikacji zabezpieczenia będzie uzależniona od wybranej i zatwierdzonej formy zabezpieczenia, natomiast wartość zabezpieczenia uzależniona jest od wartości najwyższej transzy dofinansowania ustalonej w harmonogramie płatności z Instytucją Zarządzającą). </w:t>
      </w:r>
    </w:p>
    <w:p w14:paraId="71AA64D0" w14:textId="77777777" w:rsidR="00995A66" w:rsidRPr="009F16FF" w:rsidRDefault="00995A66" w:rsidP="00852C9D">
      <w:pPr>
        <w:pStyle w:val="Akapitzlist"/>
        <w:numPr>
          <w:ilvl w:val="0"/>
          <w:numId w:val="46"/>
        </w:numPr>
        <w:spacing w:line="360" w:lineRule="auto"/>
        <w:contextualSpacing w:val="0"/>
        <w:rPr>
          <w:rFonts w:ascii="Arial" w:hAnsi="Arial" w:cs="Arial"/>
          <w:sz w:val="24"/>
          <w:szCs w:val="24"/>
        </w:rPr>
      </w:pPr>
      <w:r w:rsidRPr="009F16FF">
        <w:rPr>
          <w:rFonts w:ascii="Arial" w:hAnsi="Arial" w:cs="Arial"/>
          <w:sz w:val="24"/>
          <w:szCs w:val="24"/>
        </w:rPr>
        <w:t xml:space="preserve">IZ FEŁ2027 może wezwać pisemnie wnioskodawcę do złożenia innych, niż wymienione w niniejszym ustępie dokumentów, jeśli ze względu na specyfikę projektu i/lub wnioskodawcy okażą się one niezbędne do przygotowania lub podpisania umowy o dofinansowanie projektu. </w:t>
      </w:r>
    </w:p>
    <w:p w14:paraId="70DFEF4A" w14:textId="7A341B3D" w:rsidR="00BA5D4E" w:rsidRPr="009F16FF" w:rsidRDefault="00BA5D4E" w:rsidP="00852C9D">
      <w:pPr>
        <w:pStyle w:val="Akapitzlist"/>
        <w:keepNext/>
        <w:numPr>
          <w:ilvl w:val="0"/>
          <w:numId w:val="46"/>
        </w:numPr>
        <w:spacing w:line="360" w:lineRule="auto"/>
        <w:contextualSpacing w:val="0"/>
        <w:rPr>
          <w:rFonts w:ascii="Arial" w:hAnsi="Arial" w:cs="Arial"/>
          <w:sz w:val="24"/>
          <w:szCs w:val="24"/>
        </w:rPr>
      </w:pPr>
      <w:r w:rsidRPr="009F16FF">
        <w:rPr>
          <w:rFonts w:ascii="Arial" w:hAnsi="Arial" w:cs="Arial"/>
          <w:sz w:val="24"/>
          <w:szCs w:val="24"/>
        </w:rPr>
        <w:t>Niezłożenie kompletu żądanych dokumentów i załączników w wyznaczonym przez IZ FEŁ2027</w:t>
      </w:r>
      <w:r w:rsidR="00811589" w:rsidRPr="009F16FF">
        <w:rPr>
          <w:rFonts w:ascii="Arial" w:hAnsi="Arial" w:cs="Arial"/>
          <w:sz w:val="24"/>
          <w:szCs w:val="24"/>
        </w:rPr>
        <w:t xml:space="preserve"> terminie (</w:t>
      </w:r>
      <w:r w:rsidR="00586CD9" w:rsidRPr="009F16FF">
        <w:rPr>
          <w:rFonts w:ascii="Arial" w:hAnsi="Arial" w:cs="Arial"/>
          <w:sz w:val="24"/>
          <w:szCs w:val="24"/>
        </w:rPr>
        <w:t>14</w:t>
      </w:r>
      <w:r w:rsidR="00811589" w:rsidRPr="009F16FF">
        <w:rPr>
          <w:rFonts w:ascii="Arial" w:hAnsi="Arial" w:cs="Arial"/>
          <w:sz w:val="24"/>
          <w:szCs w:val="24"/>
        </w:rPr>
        <w:t xml:space="preserve"> </w:t>
      </w:r>
      <w:r w:rsidRPr="009F16FF">
        <w:rPr>
          <w:rFonts w:ascii="Arial" w:hAnsi="Arial" w:cs="Arial"/>
          <w:sz w:val="24"/>
          <w:szCs w:val="24"/>
        </w:rPr>
        <w:t xml:space="preserve">dni od dnia otrzymania </w:t>
      </w:r>
      <w:r w:rsidR="00867161" w:rsidRPr="009F16FF">
        <w:rPr>
          <w:rFonts w:ascii="Arial" w:hAnsi="Arial" w:cs="Arial"/>
          <w:sz w:val="24"/>
          <w:szCs w:val="24"/>
        </w:rPr>
        <w:t xml:space="preserve">pisemnej </w:t>
      </w:r>
      <w:r w:rsidRPr="009F16FF">
        <w:rPr>
          <w:rFonts w:ascii="Arial" w:hAnsi="Arial" w:cs="Arial"/>
          <w:sz w:val="24"/>
          <w:szCs w:val="24"/>
        </w:rPr>
        <w:t xml:space="preserve">informacji) oznacza rezygnację z ubiegania się o dofinansowanie umożliwiającą IZ FEŁ2027 odstąpienie od </w:t>
      </w:r>
      <w:r w:rsidR="00847410" w:rsidRPr="009F16FF">
        <w:rPr>
          <w:rFonts w:ascii="Arial" w:hAnsi="Arial" w:cs="Arial"/>
          <w:sz w:val="24"/>
          <w:szCs w:val="24"/>
        </w:rPr>
        <w:t xml:space="preserve">podpisania </w:t>
      </w:r>
      <w:r w:rsidRPr="009F16FF">
        <w:rPr>
          <w:rFonts w:ascii="Arial" w:hAnsi="Arial" w:cs="Arial"/>
          <w:sz w:val="24"/>
          <w:szCs w:val="24"/>
        </w:rPr>
        <w:t xml:space="preserve">umowy o dofinansowanie projektu </w:t>
      </w:r>
      <w:r w:rsidR="00443310" w:rsidRPr="009F16FF">
        <w:rPr>
          <w:rFonts w:ascii="Arial" w:hAnsi="Arial" w:cs="Arial"/>
          <w:sz w:val="24"/>
          <w:szCs w:val="24"/>
        </w:rPr>
        <w:t>w postę</w:t>
      </w:r>
      <w:r w:rsidRPr="009F16FF">
        <w:rPr>
          <w:rFonts w:ascii="Arial" w:hAnsi="Arial" w:cs="Arial"/>
          <w:sz w:val="24"/>
          <w:szCs w:val="24"/>
        </w:rPr>
        <w:t>powaniu konkurencyjnym. W przypadku braku możliwości dostarczenia dokumentów w wyznaczonym terminie wnioskodawca musi poinformować o tym IZ FEŁ2027.</w:t>
      </w:r>
    </w:p>
    <w:p w14:paraId="6F4B078A" w14:textId="3B01CB4A" w:rsidR="00A26EEF" w:rsidRPr="009F16FF" w:rsidRDefault="00A26EEF" w:rsidP="00852C9D">
      <w:pPr>
        <w:pStyle w:val="Akapitzlist"/>
        <w:numPr>
          <w:ilvl w:val="0"/>
          <w:numId w:val="46"/>
        </w:numPr>
        <w:spacing w:line="360" w:lineRule="auto"/>
        <w:contextualSpacing w:val="0"/>
        <w:rPr>
          <w:rFonts w:ascii="Arial" w:hAnsi="Arial" w:cs="Arial"/>
          <w:sz w:val="24"/>
          <w:szCs w:val="24"/>
        </w:rPr>
      </w:pPr>
      <w:r w:rsidRPr="009F16FF">
        <w:rPr>
          <w:rFonts w:ascii="Arial" w:hAnsi="Arial" w:cs="Arial"/>
          <w:sz w:val="24"/>
          <w:szCs w:val="24"/>
        </w:rPr>
        <w:t xml:space="preserve">Jeżeli </w:t>
      </w:r>
      <w:r w:rsidR="00B62802" w:rsidRPr="009F16FF">
        <w:rPr>
          <w:rFonts w:ascii="Arial" w:hAnsi="Arial" w:cs="Arial"/>
          <w:sz w:val="24"/>
          <w:szCs w:val="24"/>
        </w:rPr>
        <w:t xml:space="preserve">Instytucja Zarządzająca </w:t>
      </w:r>
      <w:r w:rsidRPr="009F16FF">
        <w:rPr>
          <w:rFonts w:ascii="Arial" w:hAnsi="Arial" w:cs="Arial"/>
          <w:sz w:val="24"/>
          <w:szCs w:val="24"/>
        </w:rPr>
        <w:t>po wybraniu projektu do dofinansowania, a przed zawarciem umowy o dofinansowanie projektu albo podjęciem decyzji o dofinansowaniu projektu poweźmie wiedzę o okolicznościach mogących mieć negatywny wpływ na wynik oceny projektu, ponownie kieruje projekt do oceny w stosownym zakresie, o czym informuje wnioskodawcę.</w:t>
      </w:r>
    </w:p>
    <w:p w14:paraId="1F054D39" w14:textId="5BDDC6C4" w:rsidR="007015FD" w:rsidRPr="009F16FF" w:rsidRDefault="007015FD" w:rsidP="00852C9D">
      <w:pPr>
        <w:pStyle w:val="Akapitzlist"/>
        <w:numPr>
          <w:ilvl w:val="0"/>
          <w:numId w:val="46"/>
        </w:numPr>
        <w:spacing w:line="360" w:lineRule="auto"/>
        <w:contextualSpacing w:val="0"/>
        <w:rPr>
          <w:rFonts w:ascii="Arial" w:hAnsi="Arial" w:cs="Arial"/>
          <w:sz w:val="24"/>
          <w:szCs w:val="24"/>
        </w:rPr>
      </w:pPr>
      <w:r w:rsidRPr="009F16FF">
        <w:rPr>
          <w:rFonts w:ascii="Arial" w:hAnsi="Arial" w:cs="Arial"/>
          <w:sz w:val="24"/>
          <w:szCs w:val="24"/>
        </w:rPr>
        <w:t xml:space="preserve">W przypadkach określonych w Ustawie z dnia 27 sierpnia 2009 r. o finansach publicznych warunkiem przekazania dofinansowania jest złożenie przez Beneficjenta zabezpieczenia prawidłowej realizacji umowy/decyzji o dofinansowanie projektu. </w:t>
      </w:r>
    </w:p>
    <w:p w14:paraId="6BFD6616" w14:textId="77777777" w:rsidR="00D205D1" w:rsidRPr="009F16FF" w:rsidRDefault="00D205D1" w:rsidP="00852C9D">
      <w:pPr>
        <w:pStyle w:val="Akapitzlist"/>
        <w:numPr>
          <w:ilvl w:val="0"/>
          <w:numId w:val="46"/>
        </w:numPr>
        <w:spacing w:line="360" w:lineRule="auto"/>
        <w:contextualSpacing w:val="0"/>
        <w:rPr>
          <w:rFonts w:ascii="Arial" w:hAnsi="Arial" w:cs="Arial"/>
          <w:sz w:val="24"/>
          <w:szCs w:val="24"/>
        </w:rPr>
      </w:pPr>
      <w:r w:rsidRPr="009F16FF">
        <w:rPr>
          <w:rFonts w:ascii="Arial" w:hAnsi="Arial" w:cs="Arial"/>
          <w:sz w:val="24"/>
          <w:szCs w:val="24"/>
        </w:rPr>
        <w:lastRenderedPageBreak/>
        <w:t xml:space="preserve">Ustanowienie i wniesienie zabezpieczenia dokonywane jest zgodnie z §5 Rozporządzenia Ministra Funduszy i Polityki Regionalnej z dnia 21 września 2022 r. w sprawie zaliczek w ramach programów finansowanych z udziałem środków europejskich. </w:t>
      </w:r>
    </w:p>
    <w:p w14:paraId="73425C11" w14:textId="579BA4BE" w:rsidR="00D205D1" w:rsidRPr="009F16FF" w:rsidRDefault="00D205D1" w:rsidP="00852C9D">
      <w:pPr>
        <w:pStyle w:val="Akapitzlist"/>
        <w:numPr>
          <w:ilvl w:val="0"/>
          <w:numId w:val="46"/>
        </w:numPr>
        <w:spacing w:line="360" w:lineRule="auto"/>
        <w:contextualSpacing w:val="0"/>
        <w:rPr>
          <w:rFonts w:ascii="Arial" w:hAnsi="Arial" w:cs="Arial"/>
          <w:sz w:val="24"/>
          <w:szCs w:val="24"/>
        </w:rPr>
      </w:pPr>
      <w:r w:rsidRPr="009F16FF">
        <w:rPr>
          <w:rFonts w:ascii="Arial" w:hAnsi="Arial" w:cs="Arial"/>
          <w:sz w:val="24"/>
          <w:szCs w:val="24"/>
        </w:rPr>
        <w:t xml:space="preserve">W przypadku gdy wartość zaliczki nie przekracza 10 mln zł lub beneficjent jest podmiotem świadczącym usługi publiczne lub usługi w ogólnym interesie gospodarczym, o których mowa w art. 93 i art. 106 ust. 2 Traktatu o funkcjonowaniu Unii Europejskiej, lub jest instytutem badawczym w rozumieniu ustawy z dnia 30 kwietnia 2010 r. o instytutach badawczych, zabezpieczenie ustanawiane jest w formie weksla in blanco wraz z deklaracją wekslową. </w:t>
      </w:r>
    </w:p>
    <w:p w14:paraId="53D2DE9A" w14:textId="7C941A54" w:rsidR="00D205D1" w:rsidRPr="009F16FF" w:rsidRDefault="00DE3E0A" w:rsidP="00852C9D">
      <w:pPr>
        <w:pStyle w:val="Akapitzlist"/>
        <w:numPr>
          <w:ilvl w:val="0"/>
          <w:numId w:val="46"/>
        </w:numPr>
        <w:spacing w:line="360" w:lineRule="auto"/>
        <w:contextualSpacing w:val="0"/>
        <w:rPr>
          <w:rFonts w:ascii="Arial" w:hAnsi="Arial" w:cs="Arial"/>
          <w:sz w:val="24"/>
          <w:szCs w:val="24"/>
        </w:rPr>
      </w:pPr>
      <w:r w:rsidRPr="009F16FF">
        <w:rPr>
          <w:rFonts w:ascii="Arial" w:hAnsi="Arial" w:cs="Arial"/>
          <w:sz w:val="24"/>
          <w:szCs w:val="24"/>
        </w:rPr>
        <w:t xml:space="preserve">W przypadku gdy wartość dofinansowania Projektu udzielonego w formie zaliczki lub wartość dofinansowania Projektu po zsumowaniu z innymi wartościami dofinansowania projektów, które są realizowane równolegle w czasie przez Beneficjenta na podstawie umów zawartych z Instytucją Zarządzającą przekracza limit 10 mln PLN zabezpieczeniem prawidłowej realizacji umowy jest wskazana przez Beneficjenta jedna z następujących form </w:t>
      </w:r>
      <w:r w:rsidR="00EC3481" w:rsidRPr="009F16FF">
        <w:rPr>
          <w:rFonts w:ascii="Arial" w:hAnsi="Arial" w:cs="Arial"/>
          <w:sz w:val="24"/>
          <w:szCs w:val="24"/>
        </w:rPr>
        <w:t>zabezpieczenia</w:t>
      </w:r>
      <w:r w:rsidR="00D205D1" w:rsidRPr="009F16FF">
        <w:rPr>
          <w:rFonts w:ascii="Arial" w:hAnsi="Arial" w:cs="Arial"/>
          <w:i/>
          <w:sz w:val="24"/>
          <w:szCs w:val="24"/>
        </w:rPr>
        <w:t>):</w:t>
      </w:r>
    </w:p>
    <w:p w14:paraId="136901C3" w14:textId="77777777" w:rsidR="00922C1F" w:rsidRPr="009F16FF" w:rsidRDefault="00922C1F" w:rsidP="00704F1C">
      <w:pPr>
        <w:pStyle w:val="Akapitzlist"/>
        <w:numPr>
          <w:ilvl w:val="0"/>
          <w:numId w:val="58"/>
        </w:numPr>
        <w:spacing w:line="360" w:lineRule="auto"/>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poręczenie bankowe lub poręczenie spółdzielczej kasy oszczędnościowo – kredytowej, z tym, że zobowiązanie kasy jest zawsze zobowiązaniem pieniężnym;</w:t>
      </w:r>
    </w:p>
    <w:p w14:paraId="3E754588" w14:textId="77777777" w:rsidR="00922C1F" w:rsidRPr="009F16FF" w:rsidRDefault="00922C1F" w:rsidP="00704F1C">
      <w:pPr>
        <w:pStyle w:val="Akapitzlist"/>
        <w:numPr>
          <w:ilvl w:val="0"/>
          <w:numId w:val="58"/>
        </w:numPr>
        <w:spacing w:line="360" w:lineRule="auto"/>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gwarancja bankowa;</w:t>
      </w:r>
    </w:p>
    <w:p w14:paraId="33F950A1" w14:textId="77777777" w:rsidR="00922C1F" w:rsidRPr="009F16FF" w:rsidRDefault="00922C1F" w:rsidP="00704F1C">
      <w:pPr>
        <w:pStyle w:val="Akapitzlist"/>
        <w:numPr>
          <w:ilvl w:val="0"/>
          <w:numId w:val="58"/>
        </w:numPr>
        <w:spacing w:line="360" w:lineRule="auto"/>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 xml:space="preserve">gwarancja ubezpieczeniowa; </w:t>
      </w:r>
    </w:p>
    <w:p w14:paraId="7E9706F4" w14:textId="5393E657" w:rsidR="00922C1F" w:rsidRPr="009F16FF" w:rsidRDefault="00922C1F" w:rsidP="00704F1C">
      <w:pPr>
        <w:pStyle w:val="Akapitzlist"/>
        <w:numPr>
          <w:ilvl w:val="0"/>
          <w:numId w:val="58"/>
        </w:numPr>
        <w:spacing w:line="360" w:lineRule="auto"/>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hipoteka,</w:t>
      </w:r>
      <w:r w:rsidRPr="009F16FF">
        <w:rPr>
          <w:rFonts w:ascii="Arial" w:hAnsi="Arial" w:cs="Arial"/>
          <w:sz w:val="24"/>
          <w:szCs w:val="24"/>
        </w:rPr>
        <w:t xml:space="preserve"> </w:t>
      </w:r>
      <w:r w:rsidR="005650D3">
        <w:rPr>
          <w:rFonts w:ascii="Arial" w:hAnsi="Arial" w:cs="Arial"/>
          <w:sz w:val="24"/>
          <w:szCs w:val="24"/>
        </w:rPr>
        <w:t xml:space="preserve">w </w:t>
      </w:r>
      <w:r w:rsidRPr="009F16FF">
        <w:rPr>
          <w:rFonts w:ascii="Arial" w:eastAsia="Times New Roman" w:hAnsi="Arial" w:cs="Arial"/>
          <w:sz w:val="24"/>
          <w:szCs w:val="24"/>
          <w:lang w:eastAsia="pl-PL"/>
        </w:rPr>
        <w:t>przypadku gdy instytucja udzielająca dofinansowania uzna to za konieczne, hipoteka jest ustanawiana wraz z cesją praw z polisy ubezpieczenia nieruchomości będącej przedmiotem hipoteki;</w:t>
      </w:r>
    </w:p>
    <w:p w14:paraId="02F2B003" w14:textId="77777777" w:rsidR="00922C1F" w:rsidRPr="008405C2" w:rsidRDefault="00922C1F" w:rsidP="00704F1C">
      <w:pPr>
        <w:pStyle w:val="Akapitzlist"/>
        <w:numPr>
          <w:ilvl w:val="0"/>
          <w:numId w:val="58"/>
        </w:numPr>
        <w:spacing w:line="360" w:lineRule="auto"/>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 xml:space="preserve">weksel z poręczeniem wekslowym banku lub spółdzielczej kasy </w:t>
      </w:r>
      <w:r w:rsidRPr="008405C2">
        <w:rPr>
          <w:rFonts w:ascii="Arial" w:eastAsia="Times New Roman" w:hAnsi="Arial" w:cs="Arial"/>
          <w:sz w:val="24"/>
          <w:szCs w:val="24"/>
          <w:lang w:eastAsia="pl-PL"/>
        </w:rPr>
        <w:t>oszczędnościowo – kredytowej.</w:t>
      </w:r>
    </w:p>
    <w:p w14:paraId="7245E748" w14:textId="3E941B12" w:rsidR="000922BA" w:rsidRPr="00644EE6" w:rsidRDefault="007015FD" w:rsidP="00852C9D">
      <w:pPr>
        <w:pStyle w:val="Akapitzlist"/>
        <w:numPr>
          <w:ilvl w:val="0"/>
          <w:numId w:val="46"/>
        </w:numPr>
        <w:spacing w:line="360" w:lineRule="auto"/>
        <w:contextualSpacing w:val="0"/>
        <w:rPr>
          <w:rFonts w:ascii="Arial" w:hAnsi="Arial" w:cs="Arial"/>
          <w:sz w:val="24"/>
          <w:szCs w:val="24"/>
        </w:rPr>
      </w:pPr>
      <w:r w:rsidRPr="008405C2">
        <w:rPr>
          <w:rFonts w:ascii="Arial" w:hAnsi="Arial" w:cs="Arial"/>
          <w:sz w:val="24"/>
          <w:szCs w:val="24"/>
        </w:rPr>
        <w:t xml:space="preserve">Z powyższego obowiązku zwolnione są jednostki sektora finansów publicznych, fundacje, których </w:t>
      </w:r>
      <w:r w:rsidRPr="00644EE6">
        <w:rPr>
          <w:rFonts w:ascii="Arial" w:hAnsi="Arial" w:cs="Arial"/>
          <w:sz w:val="24"/>
          <w:szCs w:val="24"/>
        </w:rPr>
        <w:t xml:space="preserve">jedynym fundatorem jest Skarb Państwa oraz Bank </w:t>
      </w:r>
      <w:r w:rsidRPr="00644EE6">
        <w:rPr>
          <w:rFonts w:ascii="Arial" w:hAnsi="Arial" w:cs="Arial"/>
          <w:sz w:val="24"/>
          <w:szCs w:val="24"/>
        </w:rPr>
        <w:lastRenderedPageBreak/>
        <w:t>Gospodarstwa Krajowego na podstawie art. 206 ust. 4 Ustawy o finansach publicznych).</w:t>
      </w:r>
    </w:p>
    <w:p w14:paraId="72D7EA03" w14:textId="52929C08" w:rsidR="000B632A" w:rsidRPr="009F16FF" w:rsidRDefault="000B632A" w:rsidP="00852C9D">
      <w:pPr>
        <w:pStyle w:val="Akapitzlist"/>
        <w:numPr>
          <w:ilvl w:val="0"/>
          <w:numId w:val="46"/>
        </w:numPr>
        <w:spacing w:line="360" w:lineRule="auto"/>
        <w:contextualSpacing w:val="0"/>
        <w:rPr>
          <w:rFonts w:ascii="Arial" w:hAnsi="Arial" w:cs="Arial"/>
          <w:sz w:val="24"/>
          <w:szCs w:val="24"/>
        </w:rPr>
      </w:pPr>
      <w:r w:rsidRPr="008405C2">
        <w:rPr>
          <w:rFonts w:ascii="Arial" w:hAnsi="Arial" w:cs="Arial"/>
          <w:sz w:val="24"/>
          <w:szCs w:val="24"/>
        </w:rPr>
        <w:t>W przyp</w:t>
      </w:r>
      <w:r w:rsidR="007015FD" w:rsidRPr="008405C2">
        <w:rPr>
          <w:rFonts w:ascii="Arial" w:hAnsi="Arial" w:cs="Arial"/>
          <w:sz w:val="24"/>
          <w:szCs w:val="24"/>
        </w:rPr>
        <w:t xml:space="preserve">adku, gdy wniosek przewiduje trwałość </w:t>
      </w:r>
      <w:r w:rsidR="00995A66" w:rsidRPr="008405C2">
        <w:rPr>
          <w:rFonts w:ascii="Arial" w:hAnsi="Arial" w:cs="Arial"/>
          <w:sz w:val="24"/>
          <w:szCs w:val="24"/>
        </w:rPr>
        <w:t xml:space="preserve">projektu </w:t>
      </w:r>
      <w:r w:rsidR="007015FD" w:rsidRPr="008405C2">
        <w:rPr>
          <w:rFonts w:ascii="Arial" w:hAnsi="Arial" w:cs="Arial"/>
          <w:sz w:val="24"/>
          <w:szCs w:val="24"/>
        </w:rPr>
        <w:t>lub rezultatów,</w:t>
      </w:r>
      <w:r w:rsidR="0097282A" w:rsidRPr="008405C2">
        <w:rPr>
          <w:rFonts w:ascii="Arial" w:hAnsi="Arial" w:cs="Arial"/>
          <w:sz w:val="24"/>
          <w:szCs w:val="24"/>
        </w:rPr>
        <w:t xml:space="preserve"> trwałość wynikającą z przepisów w zakresie udzielenia pomocy publicznej/pomocy de minimis</w:t>
      </w:r>
      <w:r w:rsidR="007015FD" w:rsidRPr="008405C2">
        <w:rPr>
          <w:rFonts w:ascii="Arial" w:hAnsi="Arial" w:cs="Arial"/>
          <w:sz w:val="24"/>
          <w:szCs w:val="24"/>
        </w:rPr>
        <w:t xml:space="preserve"> zwrot dokumentu stanowiącego zabez</w:t>
      </w:r>
      <w:r w:rsidR="007015FD" w:rsidRPr="009F16FF">
        <w:rPr>
          <w:rFonts w:ascii="Arial" w:hAnsi="Arial" w:cs="Arial"/>
          <w:sz w:val="24"/>
          <w:szCs w:val="24"/>
        </w:rPr>
        <w:t xml:space="preserve">pieczenie następuje po upływie okresu trwałości. </w:t>
      </w:r>
      <w:r w:rsidRPr="009F16FF">
        <w:rPr>
          <w:rFonts w:ascii="Arial" w:hAnsi="Arial" w:cs="Arial"/>
          <w:sz w:val="24"/>
          <w:szCs w:val="24"/>
        </w:rPr>
        <w:t xml:space="preserve">Zwrot dokumentu stanowiącego zabezpieczenie prawidłowej realizacji umowy/decyzji o dofinansowanie projektu następuje po zakończeniu projektu i jego prawidłowym rozliczeniu, tj. po </w:t>
      </w:r>
      <w:r w:rsidR="0097282A" w:rsidRPr="009F16FF">
        <w:rPr>
          <w:rFonts w:ascii="Arial" w:hAnsi="Arial" w:cs="Arial"/>
          <w:sz w:val="24"/>
          <w:szCs w:val="24"/>
        </w:rPr>
        <w:t>ostatecznym rozliczeniu umowy, tj. po zatwierdzeniu końcowego wniosku o płatność w Projekcie oraz – jeśli dotyczy – zwrocie środków niewykorzystanych przez Beneficjenta</w:t>
      </w:r>
      <w:r w:rsidRPr="009F16FF">
        <w:rPr>
          <w:rFonts w:ascii="Arial" w:hAnsi="Arial" w:cs="Arial"/>
          <w:sz w:val="24"/>
          <w:szCs w:val="24"/>
        </w:rPr>
        <w:t>, na zasadach określonych w umowie/decyzji o dofinansowanie projektu.</w:t>
      </w:r>
    </w:p>
    <w:p w14:paraId="40F516AC" w14:textId="51BCA1E4" w:rsidR="00173211" w:rsidRPr="002F460A" w:rsidRDefault="000B632A" w:rsidP="00852C9D">
      <w:pPr>
        <w:pStyle w:val="Akapitzlist"/>
        <w:numPr>
          <w:ilvl w:val="0"/>
          <w:numId w:val="46"/>
        </w:numPr>
        <w:spacing w:line="360" w:lineRule="auto"/>
        <w:contextualSpacing w:val="0"/>
        <w:rPr>
          <w:rFonts w:ascii="Arial" w:hAnsi="Arial" w:cs="Arial"/>
          <w:sz w:val="24"/>
          <w:szCs w:val="24"/>
        </w:rPr>
      </w:pPr>
      <w:r w:rsidRPr="009F16FF">
        <w:rPr>
          <w:rFonts w:ascii="Arial" w:hAnsi="Arial" w:cs="Arial"/>
          <w:sz w:val="24"/>
          <w:szCs w:val="24"/>
        </w:rPr>
        <w:t>W przypadku wszczęcia postępowania administracyjnego w celu wydania decyzji o zwrocie środków na podstawie przepisów o finansach publicznych lub postępowania sądowo-administracyjnego w wyniku zaskarżenia takiej decyzji, lub w przypadku prowadzenia egzekucji administracyjnej zwrot dokumentu stanowiącego zabezpieczenie umowy/decyzji o dofinansowanie projektu może nastąpić po zakończeniu postępowania i, jeśli takie było jego ustalenie, odzyskaniu środków.</w:t>
      </w:r>
    </w:p>
    <w:p w14:paraId="576E98A1" w14:textId="77777777" w:rsidR="00F644E7" w:rsidRDefault="00F644E7" w:rsidP="009F16FF">
      <w:pPr>
        <w:tabs>
          <w:tab w:val="center" w:pos="4535"/>
          <w:tab w:val="left" w:pos="5400"/>
        </w:tabs>
        <w:spacing w:line="360" w:lineRule="auto"/>
        <w:rPr>
          <w:rFonts w:ascii="Arial" w:hAnsi="Arial" w:cs="Arial"/>
          <w:b/>
          <w:color w:val="365F91" w:themeColor="accent1" w:themeShade="BF"/>
          <w:sz w:val="24"/>
          <w:szCs w:val="24"/>
        </w:rPr>
      </w:pPr>
    </w:p>
    <w:p w14:paraId="076DB1DB" w14:textId="3B3ABCED" w:rsidR="0017768A" w:rsidRPr="009F16FF" w:rsidRDefault="0017768A" w:rsidP="009F16FF">
      <w:pPr>
        <w:tabs>
          <w:tab w:val="center" w:pos="4535"/>
          <w:tab w:val="left" w:pos="5400"/>
        </w:tabs>
        <w:spacing w:line="360" w:lineRule="auto"/>
        <w:rPr>
          <w:rFonts w:ascii="Arial" w:hAnsi="Arial" w:cs="Arial"/>
          <w:b/>
          <w:color w:val="365F91" w:themeColor="accent1" w:themeShade="BF"/>
          <w:sz w:val="24"/>
          <w:szCs w:val="24"/>
        </w:rPr>
      </w:pPr>
      <w:r w:rsidRPr="009F16FF">
        <w:rPr>
          <w:rFonts w:ascii="Arial" w:hAnsi="Arial" w:cs="Arial"/>
          <w:b/>
          <w:color w:val="365F91" w:themeColor="accent1" w:themeShade="BF"/>
          <w:sz w:val="24"/>
          <w:szCs w:val="24"/>
        </w:rPr>
        <w:t>§ 23</w:t>
      </w:r>
    </w:p>
    <w:p w14:paraId="164CDEB3" w14:textId="40AEACBF" w:rsidR="0017768A" w:rsidRPr="009F16FF" w:rsidRDefault="0017768A" w:rsidP="009F16FF">
      <w:pPr>
        <w:pStyle w:val="Nagwek1"/>
        <w:spacing w:before="0" w:after="200" w:line="360" w:lineRule="auto"/>
      </w:pPr>
      <w:bookmarkStart w:id="43" w:name="_Toc143706309"/>
      <w:r w:rsidRPr="009F16FF">
        <w:t>Autorskie prawa majątkowe</w:t>
      </w:r>
      <w:bookmarkEnd w:id="43"/>
    </w:p>
    <w:p w14:paraId="05A089E0" w14:textId="090C000B" w:rsidR="002F460A" w:rsidRPr="009F16FF" w:rsidRDefault="009621B6" w:rsidP="009F16FF">
      <w:pPr>
        <w:spacing w:line="360" w:lineRule="auto"/>
        <w:rPr>
          <w:rFonts w:ascii="Arial" w:hAnsi="Arial" w:cs="Arial"/>
          <w:sz w:val="24"/>
          <w:szCs w:val="24"/>
        </w:rPr>
      </w:pPr>
      <w:r w:rsidRPr="009F16FF">
        <w:rPr>
          <w:rFonts w:ascii="Arial" w:hAnsi="Arial" w:cs="Arial"/>
          <w:sz w:val="24"/>
          <w:szCs w:val="24"/>
        </w:rPr>
        <w:t xml:space="preserve">Jeśli w wyniku realizacji projektu współfinansowanego ze środków </w:t>
      </w:r>
      <w:r w:rsidR="00611CCB" w:rsidRPr="009F16FF">
        <w:rPr>
          <w:rFonts w:ascii="Arial" w:hAnsi="Arial" w:cs="Arial"/>
          <w:sz w:val="24"/>
          <w:szCs w:val="24"/>
        </w:rPr>
        <w:t xml:space="preserve">EFS+ </w:t>
      </w:r>
      <w:r w:rsidRPr="009F16FF">
        <w:rPr>
          <w:rFonts w:ascii="Arial" w:hAnsi="Arial" w:cs="Arial"/>
          <w:sz w:val="24"/>
          <w:szCs w:val="24"/>
        </w:rPr>
        <w:t xml:space="preserve">w ramach </w:t>
      </w:r>
      <w:r w:rsidR="0097282A" w:rsidRPr="009F16FF">
        <w:rPr>
          <w:rFonts w:ascii="Arial" w:hAnsi="Arial" w:cs="Arial"/>
          <w:sz w:val="24"/>
          <w:szCs w:val="24"/>
        </w:rPr>
        <w:t xml:space="preserve">programu regionalnego </w:t>
      </w:r>
      <w:r w:rsidR="00611CCB" w:rsidRPr="009F16FF">
        <w:rPr>
          <w:rFonts w:ascii="Arial" w:hAnsi="Arial" w:cs="Arial"/>
          <w:sz w:val="24"/>
          <w:szCs w:val="24"/>
        </w:rPr>
        <w:t>FEŁ2027</w:t>
      </w:r>
      <w:r w:rsidRPr="009F16FF">
        <w:rPr>
          <w:rFonts w:ascii="Arial" w:hAnsi="Arial" w:cs="Arial"/>
          <w:sz w:val="24"/>
          <w:szCs w:val="24"/>
        </w:rPr>
        <w:t xml:space="preserve"> powstanie utwór w rozumieniu Ustawy o prawie autorskim i prawach pokrewnych</w:t>
      </w:r>
      <w:r w:rsidR="00611CCB" w:rsidRPr="009F16FF">
        <w:rPr>
          <w:rFonts w:ascii="Arial" w:hAnsi="Arial" w:cs="Arial"/>
          <w:sz w:val="24"/>
          <w:szCs w:val="24"/>
        </w:rPr>
        <w:t xml:space="preserve"> z dnia 4 lutego 1994 r.</w:t>
      </w:r>
      <w:r w:rsidRPr="009F16FF">
        <w:rPr>
          <w:rFonts w:ascii="Arial" w:hAnsi="Arial" w:cs="Arial"/>
          <w:sz w:val="24"/>
          <w:szCs w:val="24"/>
        </w:rPr>
        <w:t>, który podlega ochronie praw autorskich, wówczas Beneficjent zobowiązany jest do przenies</w:t>
      </w:r>
      <w:r w:rsidR="00611CCB" w:rsidRPr="009F16FF">
        <w:rPr>
          <w:rFonts w:ascii="Arial" w:hAnsi="Arial" w:cs="Arial"/>
          <w:sz w:val="24"/>
          <w:szCs w:val="24"/>
        </w:rPr>
        <w:t>ienia na IZ FEŁ2027</w:t>
      </w:r>
      <w:r w:rsidRPr="009F16FF">
        <w:rPr>
          <w:rFonts w:ascii="Arial" w:hAnsi="Arial" w:cs="Arial"/>
          <w:sz w:val="24"/>
          <w:szCs w:val="24"/>
        </w:rPr>
        <w:t xml:space="preserve"> </w:t>
      </w:r>
      <w:r w:rsidR="00611CCB" w:rsidRPr="009F16FF">
        <w:rPr>
          <w:rFonts w:ascii="Arial" w:hAnsi="Arial" w:cs="Arial"/>
          <w:sz w:val="24"/>
          <w:szCs w:val="24"/>
        </w:rPr>
        <w:t xml:space="preserve">w </w:t>
      </w:r>
      <w:r w:rsidRPr="009F16FF">
        <w:rPr>
          <w:rFonts w:ascii="Arial" w:hAnsi="Arial" w:cs="Arial"/>
          <w:sz w:val="24"/>
          <w:szCs w:val="24"/>
        </w:rPr>
        <w:t xml:space="preserve">całości autorskich praw majątkowych. </w:t>
      </w:r>
      <w:r w:rsidR="00ED3798" w:rsidRPr="00ED3798">
        <w:rPr>
          <w:rFonts w:ascii="Arial" w:hAnsi="Arial" w:cs="Arial"/>
          <w:sz w:val="24"/>
          <w:szCs w:val="24"/>
        </w:rPr>
        <w:t xml:space="preserve">Przeniesienie autorskich praw majątkowych odbywa się zgodnie z </w:t>
      </w:r>
      <w:r w:rsidR="00D50997">
        <w:rPr>
          <w:rFonts w:ascii="Arial" w:hAnsi="Arial" w:cs="Arial"/>
          <w:sz w:val="24"/>
          <w:szCs w:val="24"/>
        </w:rPr>
        <w:t>postanowieniami</w:t>
      </w:r>
      <w:r w:rsidR="00D50997" w:rsidRPr="00ED3798">
        <w:rPr>
          <w:rFonts w:ascii="Arial" w:hAnsi="Arial" w:cs="Arial"/>
          <w:sz w:val="24"/>
          <w:szCs w:val="24"/>
        </w:rPr>
        <w:t xml:space="preserve"> </w:t>
      </w:r>
      <w:r w:rsidR="00ED3798" w:rsidRPr="00ED3798">
        <w:rPr>
          <w:rFonts w:ascii="Arial" w:hAnsi="Arial" w:cs="Arial"/>
          <w:sz w:val="24"/>
          <w:szCs w:val="24"/>
        </w:rPr>
        <w:t>umowy o przeniesieniu autorskich praw majątkowych i umowy licencyjnej, której wzór stanowią Załączniki nr 9a, 9b i 9c</w:t>
      </w:r>
      <w:r w:rsidR="00ED3798">
        <w:rPr>
          <w:rFonts w:ascii="Arial" w:hAnsi="Arial" w:cs="Arial"/>
          <w:sz w:val="24"/>
          <w:szCs w:val="24"/>
        </w:rPr>
        <w:t xml:space="preserve">  do Regulaminu.</w:t>
      </w:r>
    </w:p>
    <w:p w14:paraId="4EC27146" w14:textId="77777777" w:rsidR="00F644E7" w:rsidRDefault="00F644E7" w:rsidP="009F16FF">
      <w:pPr>
        <w:tabs>
          <w:tab w:val="center" w:pos="4535"/>
          <w:tab w:val="left" w:pos="5400"/>
        </w:tabs>
        <w:spacing w:line="360" w:lineRule="auto"/>
        <w:rPr>
          <w:rFonts w:ascii="Arial" w:hAnsi="Arial" w:cs="Arial"/>
          <w:b/>
          <w:color w:val="365F91" w:themeColor="accent1" w:themeShade="BF"/>
          <w:sz w:val="24"/>
          <w:szCs w:val="24"/>
        </w:rPr>
      </w:pPr>
    </w:p>
    <w:p w14:paraId="2C9FAF9A" w14:textId="5B7FBEAA" w:rsidR="00397299" w:rsidRPr="009F16FF" w:rsidRDefault="00266D04" w:rsidP="009F16FF">
      <w:pPr>
        <w:tabs>
          <w:tab w:val="center" w:pos="4535"/>
          <w:tab w:val="left" w:pos="5400"/>
        </w:tabs>
        <w:spacing w:line="360" w:lineRule="auto"/>
        <w:rPr>
          <w:rFonts w:ascii="Arial" w:hAnsi="Arial" w:cs="Arial"/>
          <w:b/>
          <w:color w:val="365F91" w:themeColor="accent1" w:themeShade="BF"/>
          <w:sz w:val="24"/>
          <w:szCs w:val="24"/>
        </w:rPr>
      </w:pPr>
      <w:r w:rsidRPr="009F16FF">
        <w:rPr>
          <w:rFonts w:ascii="Arial" w:hAnsi="Arial" w:cs="Arial"/>
          <w:b/>
          <w:color w:val="365F91" w:themeColor="accent1" w:themeShade="BF"/>
          <w:sz w:val="24"/>
          <w:szCs w:val="24"/>
        </w:rPr>
        <w:lastRenderedPageBreak/>
        <w:t>§ 2</w:t>
      </w:r>
      <w:r w:rsidR="0017768A" w:rsidRPr="009F16FF">
        <w:rPr>
          <w:rFonts w:ascii="Arial" w:hAnsi="Arial" w:cs="Arial"/>
          <w:b/>
          <w:color w:val="365F91" w:themeColor="accent1" w:themeShade="BF"/>
          <w:sz w:val="24"/>
          <w:szCs w:val="24"/>
        </w:rPr>
        <w:t>4</w:t>
      </w:r>
    </w:p>
    <w:p w14:paraId="7CF89D78" w14:textId="440DC058" w:rsidR="00B56270" w:rsidRPr="009F16FF" w:rsidRDefault="00266D04" w:rsidP="009F16FF">
      <w:pPr>
        <w:pStyle w:val="Nagwek1"/>
        <w:spacing w:before="0" w:after="200" w:line="360" w:lineRule="auto"/>
      </w:pPr>
      <w:bookmarkStart w:id="44" w:name="_Toc143706310"/>
      <w:bookmarkStart w:id="45" w:name="_Hlk117063065"/>
      <w:r w:rsidRPr="009F16FF">
        <w:t>Postanowienia końcowe</w:t>
      </w:r>
      <w:bookmarkEnd w:id="44"/>
    </w:p>
    <w:bookmarkEnd w:id="45"/>
    <w:p w14:paraId="7C805509" w14:textId="4A6A7C84" w:rsidR="00BA5D4E" w:rsidRPr="009F16FF" w:rsidRDefault="00BA5D4E" w:rsidP="00852C9D">
      <w:pPr>
        <w:pStyle w:val="Akapitzlist"/>
        <w:numPr>
          <w:ilvl w:val="0"/>
          <w:numId w:val="10"/>
        </w:numPr>
        <w:spacing w:line="360" w:lineRule="auto"/>
        <w:contextualSpacing w:val="0"/>
        <w:rPr>
          <w:rFonts w:ascii="Arial" w:hAnsi="Arial" w:cs="Arial"/>
          <w:sz w:val="24"/>
          <w:szCs w:val="24"/>
        </w:rPr>
      </w:pPr>
      <w:r w:rsidRPr="009F16FF">
        <w:rPr>
          <w:rFonts w:ascii="Arial" w:hAnsi="Arial" w:cs="Arial"/>
          <w:sz w:val="24"/>
          <w:szCs w:val="24"/>
        </w:rPr>
        <w:t xml:space="preserve">Regulamin wyboru projektów w </w:t>
      </w:r>
      <w:r w:rsidR="005916BB" w:rsidRPr="009F16FF">
        <w:rPr>
          <w:rFonts w:ascii="Arial" w:hAnsi="Arial" w:cs="Arial"/>
          <w:sz w:val="24"/>
          <w:szCs w:val="24"/>
        </w:rPr>
        <w:t>sposób konkurencyjny</w:t>
      </w:r>
      <w:r w:rsidRPr="009F16FF">
        <w:rPr>
          <w:rFonts w:ascii="Arial" w:hAnsi="Arial" w:cs="Arial"/>
          <w:sz w:val="24"/>
          <w:szCs w:val="24"/>
        </w:rPr>
        <w:t xml:space="preserve">, wchodzi w życie z dniem podjęcia uchwały Zarządu Województwa Łódzkiego w sprawie przyjęcia Regulaminu </w:t>
      </w:r>
      <w:r w:rsidR="0037539B" w:rsidRPr="009F16FF">
        <w:rPr>
          <w:rFonts w:ascii="Arial" w:hAnsi="Arial" w:cs="Arial"/>
          <w:sz w:val="24"/>
          <w:szCs w:val="24"/>
        </w:rPr>
        <w:t>w</w:t>
      </w:r>
      <w:r w:rsidR="00331DDA" w:rsidRPr="009F16FF">
        <w:rPr>
          <w:rFonts w:ascii="Arial" w:hAnsi="Arial" w:cs="Arial"/>
          <w:sz w:val="24"/>
          <w:szCs w:val="24"/>
        </w:rPr>
        <w:t xml:space="preserve">yboru </w:t>
      </w:r>
      <w:r w:rsidR="0037539B" w:rsidRPr="009F16FF">
        <w:rPr>
          <w:rFonts w:ascii="Arial" w:hAnsi="Arial" w:cs="Arial"/>
          <w:sz w:val="24"/>
          <w:szCs w:val="24"/>
        </w:rPr>
        <w:t>p</w:t>
      </w:r>
      <w:r w:rsidRPr="009F16FF">
        <w:rPr>
          <w:rFonts w:ascii="Arial" w:hAnsi="Arial" w:cs="Arial"/>
          <w:sz w:val="24"/>
          <w:szCs w:val="24"/>
        </w:rPr>
        <w:t>rojektów.</w:t>
      </w:r>
    </w:p>
    <w:p w14:paraId="624B30F4" w14:textId="79476B3A" w:rsidR="00BA5D4E" w:rsidRPr="009F16FF" w:rsidRDefault="00BA5D4E" w:rsidP="00852C9D">
      <w:pPr>
        <w:pStyle w:val="Akapitzlist"/>
        <w:numPr>
          <w:ilvl w:val="0"/>
          <w:numId w:val="10"/>
        </w:numPr>
        <w:spacing w:line="360" w:lineRule="auto"/>
        <w:contextualSpacing w:val="0"/>
        <w:rPr>
          <w:rFonts w:ascii="Arial" w:hAnsi="Arial" w:cs="Arial"/>
          <w:sz w:val="24"/>
          <w:szCs w:val="24"/>
        </w:rPr>
      </w:pPr>
      <w:r w:rsidRPr="009F16FF">
        <w:rPr>
          <w:rFonts w:ascii="Arial" w:hAnsi="Arial" w:cs="Arial"/>
          <w:sz w:val="24"/>
          <w:szCs w:val="24"/>
        </w:rPr>
        <w:t>W przypadkach zgodnych z art. 58 ust. 1 ustawy</w:t>
      </w:r>
      <w:r w:rsidR="00331DDA" w:rsidRPr="009F16FF">
        <w:rPr>
          <w:rFonts w:ascii="Arial" w:hAnsi="Arial" w:cs="Arial"/>
          <w:sz w:val="24"/>
          <w:szCs w:val="24"/>
        </w:rPr>
        <w:t xml:space="preserve"> wdrożeniowej</w:t>
      </w:r>
      <w:r w:rsidRPr="009F16FF">
        <w:rPr>
          <w:rFonts w:ascii="Arial" w:hAnsi="Arial" w:cs="Arial"/>
          <w:i/>
          <w:sz w:val="24"/>
          <w:szCs w:val="24"/>
        </w:rPr>
        <w:t xml:space="preserve"> </w:t>
      </w:r>
      <w:r w:rsidRPr="009F16FF">
        <w:rPr>
          <w:rFonts w:ascii="Arial" w:hAnsi="Arial" w:cs="Arial"/>
          <w:sz w:val="24"/>
          <w:szCs w:val="24"/>
        </w:rPr>
        <w:t>IZ FEŁ2027 zastrzega sobie prawo do unieważnienia postępowania w zakresie wyboru projektów do dofinansowania.</w:t>
      </w:r>
    </w:p>
    <w:p w14:paraId="79A1F60D" w14:textId="03E142B7" w:rsidR="00BA5D4E" w:rsidRPr="009F16FF" w:rsidRDefault="00BA5D4E" w:rsidP="00852C9D">
      <w:pPr>
        <w:pStyle w:val="Akapitzlist"/>
        <w:numPr>
          <w:ilvl w:val="0"/>
          <w:numId w:val="10"/>
        </w:numPr>
        <w:spacing w:line="360" w:lineRule="auto"/>
        <w:contextualSpacing w:val="0"/>
        <w:rPr>
          <w:rFonts w:ascii="Arial" w:hAnsi="Arial" w:cs="Arial"/>
          <w:sz w:val="24"/>
          <w:szCs w:val="24"/>
        </w:rPr>
      </w:pPr>
      <w:r w:rsidRPr="009F16FF">
        <w:rPr>
          <w:rFonts w:ascii="Arial" w:hAnsi="Arial" w:cs="Arial"/>
          <w:sz w:val="24"/>
          <w:szCs w:val="24"/>
        </w:rPr>
        <w:t>W przypadku unieważnienia postępowania w zakresie wyboru projektów do dofinansowania IZ FEŁ2027 przekaże do publicznej wiadomości informację o unieważnieniu oraz z</w:t>
      </w:r>
      <w:r w:rsidR="00C37AE1">
        <w:rPr>
          <w:rFonts w:ascii="Arial" w:hAnsi="Arial" w:cs="Arial"/>
          <w:sz w:val="24"/>
          <w:szCs w:val="24"/>
        </w:rPr>
        <w:t xml:space="preserve">amieści na stronie internetowej </w:t>
      </w:r>
      <w:hyperlink r:id="rId29" w:history="1">
        <w:r w:rsidR="00C37AE1" w:rsidRPr="0034265B">
          <w:rPr>
            <w:rStyle w:val="Hipercze"/>
            <w:rFonts w:ascii="Arial" w:hAnsi="Arial" w:cs="Arial"/>
            <w:sz w:val="24"/>
            <w:szCs w:val="24"/>
          </w:rPr>
          <w:t>www.funduszeue.lodzkie.pl</w:t>
        </w:r>
      </w:hyperlink>
      <w:r w:rsidR="0038513D" w:rsidRPr="009F16FF">
        <w:rPr>
          <w:rFonts w:ascii="Arial" w:hAnsi="Arial" w:cs="Arial"/>
          <w:sz w:val="24"/>
          <w:szCs w:val="24"/>
        </w:rPr>
        <w:t xml:space="preserve"> </w:t>
      </w:r>
      <w:r w:rsidRPr="009F16FF">
        <w:rPr>
          <w:rFonts w:ascii="Arial" w:hAnsi="Arial" w:cs="Arial"/>
          <w:sz w:val="24"/>
          <w:szCs w:val="24"/>
        </w:rPr>
        <w:t>oraz na portalu informację o unieważnieniu postępowania w zakresie wyboru projektów do dofinansowania wraz z podaniem przyczyny.</w:t>
      </w:r>
    </w:p>
    <w:p w14:paraId="126A91B0" w14:textId="3925F74E" w:rsidR="00A016E0" w:rsidRPr="00E2713B" w:rsidRDefault="00BA5D4E" w:rsidP="00852C9D">
      <w:pPr>
        <w:pStyle w:val="Akapitzlist"/>
        <w:numPr>
          <w:ilvl w:val="0"/>
          <w:numId w:val="10"/>
        </w:numPr>
        <w:spacing w:line="360" w:lineRule="auto"/>
        <w:contextualSpacing w:val="0"/>
        <w:rPr>
          <w:rFonts w:ascii="Arial" w:hAnsi="Arial" w:cs="Arial"/>
          <w:sz w:val="24"/>
          <w:szCs w:val="24"/>
        </w:rPr>
      </w:pPr>
      <w:r w:rsidRPr="009F16FF">
        <w:rPr>
          <w:rFonts w:ascii="Arial" w:hAnsi="Arial" w:cs="Arial"/>
          <w:sz w:val="24"/>
          <w:szCs w:val="24"/>
        </w:rPr>
        <w:t xml:space="preserve">W sprawach nieuregulowanych w Regulaminie zastosowanie mają odpowiednie zasady wynikające z </w:t>
      </w:r>
      <w:bookmarkStart w:id="46" w:name="_Hlk131591268"/>
      <w:r w:rsidR="000A0C86" w:rsidRPr="009F16FF">
        <w:rPr>
          <w:rFonts w:ascii="Arial" w:hAnsi="Arial" w:cs="Arial"/>
          <w:sz w:val="24"/>
          <w:szCs w:val="24"/>
        </w:rPr>
        <w:t>programu regionalnego</w:t>
      </w:r>
      <w:r w:rsidRPr="009F16FF">
        <w:rPr>
          <w:rFonts w:ascii="Arial" w:hAnsi="Arial" w:cs="Arial"/>
          <w:sz w:val="24"/>
          <w:szCs w:val="24"/>
        </w:rPr>
        <w:t xml:space="preserve"> Fundusze Europejskie dla Łódzkiego 2021-2027</w:t>
      </w:r>
      <w:bookmarkEnd w:id="46"/>
      <w:r w:rsidRPr="009F16FF">
        <w:rPr>
          <w:rFonts w:ascii="Arial" w:hAnsi="Arial" w:cs="Arial"/>
          <w:sz w:val="24"/>
          <w:szCs w:val="24"/>
        </w:rPr>
        <w:t xml:space="preserve">, Szczegółowego Opisu Priorytetów </w:t>
      </w:r>
      <w:r w:rsidR="00867161" w:rsidRPr="009F16FF">
        <w:rPr>
          <w:rFonts w:ascii="Arial" w:hAnsi="Arial" w:cs="Arial"/>
          <w:sz w:val="24"/>
          <w:szCs w:val="24"/>
        </w:rPr>
        <w:t xml:space="preserve">Programu </w:t>
      </w:r>
      <w:r w:rsidRPr="009F16FF">
        <w:rPr>
          <w:rFonts w:ascii="Arial" w:hAnsi="Arial" w:cs="Arial"/>
          <w:sz w:val="24"/>
          <w:szCs w:val="24"/>
        </w:rPr>
        <w:t>Fundusze Europejskie dla Łódzkiego 2021-2027, a także odpowiednich przepisów prawa wspólnotowego i krajowego.</w:t>
      </w:r>
    </w:p>
    <w:p w14:paraId="1BCE6A74" w14:textId="6154EF3B" w:rsidR="00514E17" w:rsidRPr="009F16FF" w:rsidRDefault="00514E17" w:rsidP="00742DC6">
      <w:pPr>
        <w:pStyle w:val="Akapitzlist"/>
        <w:spacing w:line="360" w:lineRule="auto"/>
        <w:ind w:left="0"/>
        <w:contextualSpacing w:val="0"/>
        <w:rPr>
          <w:rFonts w:ascii="Arial" w:hAnsi="Arial" w:cs="Arial"/>
          <w:sz w:val="24"/>
          <w:szCs w:val="24"/>
        </w:rPr>
      </w:pPr>
      <w:r w:rsidRPr="009F16FF">
        <w:rPr>
          <w:rFonts w:ascii="Arial" w:hAnsi="Arial" w:cs="Arial"/>
          <w:b/>
          <w:color w:val="365F91" w:themeColor="accent1" w:themeShade="BF"/>
          <w:sz w:val="24"/>
          <w:szCs w:val="24"/>
        </w:rPr>
        <w:t>§ 2</w:t>
      </w:r>
      <w:r w:rsidR="0017768A" w:rsidRPr="009F16FF">
        <w:rPr>
          <w:rFonts w:ascii="Arial" w:hAnsi="Arial" w:cs="Arial"/>
          <w:b/>
          <w:color w:val="365F91" w:themeColor="accent1" w:themeShade="BF"/>
          <w:sz w:val="24"/>
          <w:szCs w:val="24"/>
        </w:rPr>
        <w:t>5</w:t>
      </w:r>
    </w:p>
    <w:p w14:paraId="5218F859" w14:textId="25EBE31A" w:rsidR="004353C7" w:rsidRPr="009F16FF" w:rsidRDefault="00266D04" w:rsidP="00742DC6">
      <w:pPr>
        <w:pStyle w:val="Nagwek1"/>
        <w:keepNext w:val="0"/>
        <w:keepLines w:val="0"/>
        <w:spacing w:before="0" w:after="200" w:line="360" w:lineRule="auto"/>
      </w:pPr>
      <w:bookmarkStart w:id="47" w:name="_Hlk117063102"/>
      <w:bookmarkStart w:id="48" w:name="_Toc143706311"/>
      <w:r w:rsidRPr="009F16FF">
        <w:t>Spis załączników</w:t>
      </w:r>
      <w:bookmarkEnd w:id="47"/>
      <w:bookmarkEnd w:id="48"/>
    </w:p>
    <w:p w14:paraId="1195C1A5" w14:textId="60B33D98" w:rsidR="00FB4DFA" w:rsidRPr="009F16FF" w:rsidRDefault="00FB4DFA" w:rsidP="00742DC6">
      <w:pPr>
        <w:tabs>
          <w:tab w:val="left" w:pos="142"/>
        </w:tabs>
        <w:suppressAutoHyphens/>
        <w:spacing w:line="360" w:lineRule="auto"/>
        <w:jc w:val="both"/>
        <w:rPr>
          <w:rFonts w:ascii="Arial" w:eastAsia="Times New Roman" w:hAnsi="Arial" w:cs="Arial"/>
          <w:bCs/>
          <w:sz w:val="24"/>
          <w:szCs w:val="24"/>
        </w:rPr>
      </w:pPr>
      <w:r w:rsidRPr="009F16FF">
        <w:rPr>
          <w:rFonts w:ascii="Arial" w:eastAsia="Times New Roman" w:hAnsi="Arial" w:cs="Arial"/>
          <w:bCs/>
          <w:sz w:val="24"/>
          <w:szCs w:val="24"/>
        </w:rPr>
        <w:t>Załącznik nr 1 – Formularz wniosku o dofinansowanie projektu w ramach programu Fundusze Europe</w:t>
      </w:r>
      <w:r w:rsidR="00486CFA" w:rsidRPr="009F16FF">
        <w:rPr>
          <w:rFonts w:ascii="Arial" w:eastAsia="Times New Roman" w:hAnsi="Arial" w:cs="Arial"/>
          <w:bCs/>
          <w:sz w:val="24"/>
          <w:szCs w:val="24"/>
        </w:rPr>
        <w:t>jskie dla Łódzkiego 2021-2027</w:t>
      </w:r>
      <w:r w:rsidRPr="009F16FF">
        <w:rPr>
          <w:rFonts w:ascii="Arial" w:eastAsia="Times New Roman" w:hAnsi="Arial" w:cs="Arial"/>
          <w:bCs/>
          <w:sz w:val="24"/>
          <w:szCs w:val="24"/>
        </w:rPr>
        <w:t>.</w:t>
      </w:r>
    </w:p>
    <w:p w14:paraId="60658C29" w14:textId="223ADE8D" w:rsidR="00BF0221" w:rsidRPr="009F16FF" w:rsidRDefault="001A00BA" w:rsidP="00742DC6">
      <w:pPr>
        <w:tabs>
          <w:tab w:val="left" w:pos="142"/>
        </w:tabs>
        <w:suppressAutoHyphens/>
        <w:spacing w:line="360" w:lineRule="auto"/>
        <w:jc w:val="both"/>
        <w:rPr>
          <w:rFonts w:ascii="Arial" w:eastAsia="Times New Roman" w:hAnsi="Arial" w:cs="Arial"/>
          <w:bCs/>
          <w:sz w:val="24"/>
          <w:szCs w:val="24"/>
        </w:rPr>
      </w:pPr>
      <w:r w:rsidRPr="009F16FF">
        <w:rPr>
          <w:rFonts w:ascii="Arial" w:eastAsia="Times New Roman" w:hAnsi="Arial" w:cs="Arial"/>
          <w:bCs/>
          <w:sz w:val="24"/>
          <w:szCs w:val="24"/>
        </w:rPr>
        <w:t>Załącznik nr 2 – Instrukcja wypełniania wniosku o dofinansowanie projektu w ramach programu Fundusze Europejskie dla Łódzkiego 2021-2027.</w:t>
      </w:r>
    </w:p>
    <w:p w14:paraId="47787A8C" w14:textId="1256F672" w:rsidR="00643F89" w:rsidRPr="009F16FF" w:rsidRDefault="00643F89" w:rsidP="00742DC6">
      <w:pPr>
        <w:tabs>
          <w:tab w:val="left" w:pos="142"/>
        </w:tabs>
        <w:suppressAutoHyphens/>
        <w:spacing w:line="360" w:lineRule="auto"/>
        <w:jc w:val="both"/>
        <w:rPr>
          <w:rFonts w:ascii="Arial" w:eastAsia="Times New Roman" w:hAnsi="Arial" w:cs="Arial"/>
          <w:bCs/>
          <w:sz w:val="24"/>
          <w:szCs w:val="24"/>
        </w:rPr>
      </w:pPr>
      <w:r w:rsidRPr="009F16FF">
        <w:rPr>
          <w:rFonts w:ascii="Arial" w:eastAsia="Times New Roman" w:hAnsi="Arial" w:cs="Arial"/>
          <w:bCs/>
          <w:sz w:val="24"/>
          <w:szCs w:val="24"/>
        </w:rPr>
        <w:t>Załącznik nr 3 – Kryteria wyboru projektów dla programu regionalnego Fundusze Euro</w:t>
      </w:r>
      <w:r w:rsidR="009969E9">
        <w:rPr>
          <w:rFonts w:ascii="Arial" w:eastAsia="Times New Roman" w:hAnsi="Arial" w:cs="Arial"/>
          <w:bCs/>
          <w:sz w:val="24"/>
          <w:szCs w:val="24"/>
        </w:rPr>
        <w:t xml:space="preserve">pejskie dla Łódzkiego 2021-2027 </w:t>
      </w:r>
      <w:r w:rsidRPr="009F16FF">
        <w:rPr>
          <w:rFonts w:ascii="Arial" w:eastAsia="Times New Roman" w:hAnsi="Arial" w:cs="Arial"/>
          <w:bCs/>
          <w:sz w:val="24"/>
          <w:szCs w:val="24"/>
        </w:rPr>
        <w:t>(EFS+)</w:t>
      </w:r>
      <w:r w:rsidRPr="009F16FF">
        <w:rPr>
          <w:rFonts w:ascii="Arial" w:hAnsi="Arial" w:cs="Arial"/>
          <w:sz w:val="24"/>
          <w:szCs w:val="24"/>
        </w:rPr>
        <w:t xml:space="preserve"> </w:t>
      </w:r>
      <w:r w:rsidRPr="009F16FF">
        <w:rPr>
          <w:rFonts w:ascii="Arial" w:eastAsia="Times New Roman" w:hAnsi="Arial" w:cs="Arial"/>
          <w:bCs/>
          <w:sz w:val="24"/>
          <w:szCs w:val="24"/>
        </w:rPr>
        <w:t>D</w:t>
      </w:r>
      <w:r w:rsidR="007B4D4E" w:rsidRPr="009F16FF">
        <w:rPr>
          <w:rFonts w:ascii="Arial" w:eastAsia="Times New Roman" w:hAnsi="Arial" w:cs="Arial"/>
          <w:bCs/>
          <w:sz w:val="24"/>
          <w:szCs w:val="24"/>
        </w:rPr>
        <w:t>ziałanie</w:t>
      </w:r>
      <w:r w:rsidR="009C33AB">
        <w:rPr>
          <w:rFonts w:ascii="Arial" w:eastAsia="Times New Roman" w:hAnsi="Arial" w:cs="Arial"/>
          <w:bCs/>
          <w:sz w:val="24"/>
          <w:szCs w:val="24"/>
        </w:rPr>
        <w:t xml:space="preserve"> FELD.08.07</w:t>
      </w:r>
      <w:r w:rsidRPr="009F16FF">
        <w:rPr>
          <w:rFonts w:ascii="Arial" w:eastAsia="Times New Roman" w:hAnsi="Arial" w:cs="Arial"/>
          <w:bCs/>
          <w:sz w:val="24"/>
          <w:szCs w:val="24"/>
        </w:rPr>
        <w:t xml:space="preserve"> </w:t>
      </w:r>
      <w:r w:rsidR="009C33AB">
        <w:rPr>
          <w:rFonts w:ascii="Arial" w:eastAsia="Times New Roman" w:hAnsi="Arial" w:cs="Arial"/>
          <w:bCs/>
          <w:sz w:val="24"/>
          <w:szCs w:val="24"/>
        </w:rPr>
        <w:t>Kształcenie ogólne</w:t>
      </w:r>
      <w:r w:rsidR="00CD1E04" w:rsidRPr="009F16FF">
        <w:rPr>
          <w:rFonts w:ascii="Arial" w:eastAsia="Times New Roman" w:hAnsi="Arial" w:cs="Arial"/>
          <w:bCs/>
          <w:sz w:val="24"/>
          <w:szCs w:val="24"/>
        </w:rPr>
        <w:t>.</w:t>
      </w:r>
    </w:p>
    <w:p w14:paraId="6E4EBBFA" w14:textId="41B7C8DA" w:rsidR="00C51929" w:rsidRPr="009F16FF" w:rsidRDefault="00C51929" w:rsidP="00742DC6">
      <w:pPr>
        <w:tabs>
          <w:tab w:val="left" w:pos="142"/>
        </w:tabs>
        <w:suppressAutoHyphens/>
        <w:spacing w:line="360" w:lineRule="auto"/>
        <w:jc w:val="both"/>
        <w:rPr>
          <w:rFonts w:ascii="Arial" w:eastAsia="Times New Roman" w:hAnsi="Arial" w:cs="Arial"/>
          <w:bCs/>
          <w:sz w:val="24"/>
          <w:szCs w:val="24"/>
        </w:rPr>
      </w:pPr>
      <w:r w:rsidRPr="009F16FF">
        <w:rPr>
          <w:rFonts w:ascii="Arial" w:eastAsia="Times New Roman" w:hAnsi="Arial" w:cs="Arial"/>
          <w:bCs/>
          <w:sz w:val="24"/>
          <w:szCs w:val="24"/>
        </w:rPr>
        <w:lastRenderedPageBreak/>
        <w:t xml:space="preserve">Załącznik nr 4 – Lista definicji wskaźników dla Priorytetu 8 Fundusze europejskie dla edukacji i kadr </w:t>
      </w:r>
      <w:r w:rsidR="009C33AB">
        <w:rPr>
          <w:rFonts w:ascii="Arial" w:eastAsia="Times New Roman" w:hAnsi="Arial" w:cs="Arial"/>
          <w:bCs/>
          <w:sz w:val="24"/>
          <w:szCs w:val="24"/>
        </w:rPr>
        <w:t>w Łódzkiem, Działanie FELD.08.07</w:t>
      </w:r>
      <w:r w:rsidRPr="009F16FF">
        <w:rPr>
          <w:rFonts w:ascii="Arial" w:eastAsia="Times New Roman" w:hAnsi="Arial" w:cs="Arial"/>
          <w:bCs/>
          <w:sz w:val="24"/>
          <w:szCs w:val="24"/>
        </w:rPr>
        <w:t xml:space="preserve"> </w:t>
      </w:r>
      <w:r w:rsidR="009C33AB">
        <w:rPr>
          <w:rFonts w:ascii="Arial" w:eastAsia="Times New Roman" w:hAnsi="Arial" w:cs="Arial"/>
          <w:bCs/>
          <w:sz w:val="24"/>
          <w:szCs w:val="24"/>
        </w:rPr>
        <w:t>Kształcenie ogólne</w:t>
      </w:r>
      <w:r w:rsidR="009969E9">
        <w:rPr>
          <w:rFonts w:ascii="Arial" w:eastAsia="Times New Roman" w:hAnsi="Arial" w:cs="Arial"/>
          <w:bCs/>
          <w:sz w:val="24"/>
          <w:szCs w:val="24"/>
        </w:rPr>
        <w:t>.</w:t>
      </w:r>
    </w:p>
    <w:p w14:paraId="7EE58B17" w14:textId="679D4DE4" w:rsidR="00A75EDC" w:rsidRPr="009F16FF" w:rsidRDefault="00C51929" w:rsidP="00742DC6">
      <w:pPr>
        <w:tabs>
          <w:tab w:val="left" w:pos="142"/>
        </w:tabs>
        <w:suppressAutoHyphens/>
        <w:spacing w:line="360" w:lineRule="auto"/>
        <w:jc w:val="both"/>
        <w:rPr>
          <w:rFonts w:ascii="Arial" w:eastAsia="Times New Roman" w:hAnsi="Arial" w:cs="Arial"/>
          <w:bCs/>
          <w:sz w:val="24"/>
          <w:szCs w:val="24"/>
        </w:rPr>
      </w:pPr>
      <w:r w:rsidRPr="009F16FF">
        <w:rPr>
          <w:rFonts w:ascii="Arial" w:eastAsia="Times New Roman" w:hAnsi="Arial" w:cs="Arial"/>
          <w:bCs/>
          <w:sz w:val="24"/>
          <w:szCs w:val="24"/>
        </w:rPr>
        <w:t>Załącznik nr 5</w:t>
      </w:r>
      <w:r w:rsidR="00A75EDC" w:rsidRPr="009F16FF">
        <w:rPr>
          <w:rFonts w:ascii="Arial" w:eastAsia="Times New Roman" w:hAnsi="Arial" w:cs="Arial"/>
          <w:bCs/>
          <w:sz w:val="24"/>
          <w:szCs w:val="24"/>
        </w:rPr>
        <w:t xml:space="preserve"> – Wzór karty oceny merytorycznej wn</w:t>
      </w:r>
      <w:r w:rsidR="00851829">
        <w:rPr>
          <w:rFonts w:ascii="Arial" w:eastAsia="Times New Roman" w:hAnsi="Arial" w:cs="Arial"/>
          <w:bCs/>
          <w:sz w:val="24"/>
          <w:szCs w:val="24"/>
        </w:rPr>
        <w:t xml:space="preserve">iosku o dofinansowanie projektu </w:t>
      </w:r>
      <w:r w:rsidR="00A75EDC" w:rsidRPr="009F16FF">
        <w:rPr>
          <w:rFonts w:ascii="Arial" w:eastAsia="Times New Roman" w:hAnsi="Arial" w:cs="Arial"/>
          <w:bCs/>
          <w:sz w:val="24"/>
          <w:szCs w:val="24"/>
        </w:rPr>
        <w:t>ze środków programu regionalnego Fundusze Europejskie dla Łódzkiego 2021-2027</w:t>
      </w:r>
      <w:r w:rsidR="009969E9">
        <w:rPr>
          <w:rFonts w:ascii="Arial" w:eastAsia="Times New Roman" w:hAnsi="Arial" w:cs="Arial"/>
          <w:bCs/>
          <w:sz w:val="24"/>
          <w:szCs w:val="24"/>
        </w:rPr>
        <w:t>.</w:t>
      </w:r>
    </w:p>
    <w:p w14:paraId="65B31033" w14:textId="07C3C694" w:rsidR="003B6330" w:rsidRPr="009F16FF" w:rsidRDefault="00C51929" w:rsidP="00742DC6">
      <w:pPr>
        <w:tabs>
          <w:tab w:val="left" w:pos="142"/>
        </w:tabs>
        <w:suppressAutoHyphens/>
        <w:spacing w:line="360" w:lineRule="auto"/>
        <w:jc w:val="both"/>
        <w:rPr>
          <w:rFonts w:ascii="Arial" w:eastAsia="Times New Roman" w:hAnsi="Arial" w:cs="Arial"/>
          <w:bCs/>
          <w:sz w:val="24"/>
          <w:szCs w:val="24"/>
        </w:rPr>
      </w:pPr>
      <w:r w:rsidRPr="009F16FF">
        <w:rPr>
          <w:rFonts w:ascii="Arial" w:eastAsia="Times New Roman" w:hAnsi="Arial" w:cs="Arial"/>
          <w:bCs/>
          <w:sz w:val="24"/>
          <w:szCs w:val="24"/>
        </w:rPr>
        <w:t>Załącznik nr 6</w:t>
      </w:r>
      <w:r w:rsidR="003B6330" w:rsidRPr="009F16FF">
        <w:rPr>
          <w:rFonts w:ascii="Arial" w:eastAsia="Times New Roman" w:hAnsi="Arial" w:cs="Arial"/>
          <w:bCs/>
          <w:sz w:val="24"/>
          <w:szCs w:val="24"/>
        </w:rPr>
        <w:t xml:space="preserve"> – Wzór karty oceny ogólnego kryterium podsumowującego</w:t>
      </w:r>
      <w:r w:rsidR="00CD1E04" w:rsidRPr="009F16FF">
        <w:rPr>
          <w:rFonts w:ascii="Arial" w:eastAsia="Times New Roman" w:hAnsi="Arial" w:cs="Arial"/>
          <w:bCs/>
          <w:sz w:val="24"/>
          <w:szCs w:val="24"/>
        </w:rPr>
        <w:t>.</w:t>
      </w:r>
    </w:p>
    <w:p w14:paraId="2590B95A" w14:textId="30278BDE" w:rsidR="00CD1E04" w:rsidRPr="009F16FF" w:rsidRDefault="00C51929" w:rsidP="00742DC6">
      <w:pPr>
        <w:tabs>
          <w:tab w:val="left" w:pos="142"/>
        </w:tabs>
        <w:suppressAutoHyphens/>
        <w:spacing w:line="360" w:lineRule="auto"/>
        <w:jc w:val="both"/>
        <w:rPr>
          <w:rFonts w:ascii="Arial" w:eastAsia="Times New Roman" w:hAnsi="Arial" w:cs="Arial"/>
          <w:bCs/>
          <w:sz w:val="24"/>
          <w:szCs w:val="24"/>
        </w:rPr>
      </w:pPr>
      <w:r w:rsidRPr="009F16FF">
        <w:rPr>
          <w:rFonts w:ascii="Arial" w:eastAsia="Times New Roman" w:hAnsi="Arial" w:cs="Arial"/>
          <w:bCs/>
          <w:sz w:val="24"/>
          <w:szCs w:val="24"/>
        </w:rPr>
        <w:t>Załącznik nr 7</w:t>
      </w:r>
      <w:r w:rsidR="00CD1E04" w:rsidRPr="009F16FF">
        <w:rPr>
          <w:rFonts w:ascii="Arial" w:eastAsia="Times New Roman" w:hAnsi="Arial" w:cs="Arial"/>
          <w:bCs/>
          <w:sz w:val="24"/>
          <w:szCs w:val="24"/>
        </w:rPr>
        <w:t xml:space="preserve"> – Wzór protestu.</w:t>
      </w:r>
    </w:p>
    <w:p w14:paraId="2A500528" w14:textId="68516CDF" w:rsidR="00173211" w:rsidRDefault="00C51929" w:rsidP="00742DC6">
      <w:pPr>
        <w:tabs>
          <w:tab w:val="left" w:pos="142"/>
        </w:tabs>
        <w:suppressAutoHyphens/>
        <w:spacing w:line="360" w:lineRule="auto"/>
        <w:jc w:val="both"/>
        <w:rPr>
          <w:rFonts w:ascii="Arial" w:eastAsia="Times New Roman" w:hAnsi="Arial" w:cs="Arial"/>
          <w:bCs/>
          <w:sz w:val="24"/>
          <w:szCs w:val="24"/>
        </w:rPr>
      </w:pPr>
      <w:r w:rsidRPr="009F16FF">
        <w:rPr>
          <w:rFonts w:ascii="Arial" w:eastAsia="Times New Roman" w:hAnsi="Arial" w:cs="Arial"/>
          <w:bCs/>
          <w:sz w:val="24"/>
          <w:szCs w:val="24"/>
        </w:rPr>
        <w:t>Załącznik nr 8</w:t>
      </w:r>
      <w:r w:rsidR="00CD1E04" w:rsidRPr="009F16FF">
        <w:rPr>
          <w:rFonts w:ascii="Arial" w:eastAsia="Times New Roman" w:hAnsi="Arial" w:cs="Arial"/>
          <w:bCs/>
          <w:sz w:val="24"/>
          <w:szCs w:val="24"/>
        </w:rPr>
        <w:t xml:space="preserve"> –</w:t>
      </w:r>
      <w:r w:rsidR="00EF4924" w:rsidRPr="009F16FF">
        <w:rPr>
          <w:rFonts w:ascii="Arial" w:hAnsi="Arial" w:cs="Arial"/>
          <w:sz w:val="24"/>
          <w:szCs w:val="24"/>
        </w:rPr>
        <w:t xml:space="preserve"> </w:t>
      </w:r>
      <w:r w:rsidR="00EF4924" w:rsidRPr="009F16FF">
        <w:rPr>
          <w:rFonts w:ascii="Arial" w:eastAsia="Times New Roman" w:hAnsi="Arial" w:cs="Arial"/>
          <w:bCs/>
          <w:sz w:val="24"/>
          <w:szCs w:val="24"/>
        </w:rPr>
        <w:t>Wzór umowy o dofinansowanie projektu.</w:t>
      </w:r>
    </w:p>
    <w:p w14:paraId="7A914EE6" w14:textId="1665128C" w:rsidR="00ED3798" w:rsidRPr="00ED3798" w:rsidRDefault="00ED3798" w:rsidP="00ED3798">
      <w:pPr>
        <w:tabs>
          <w:tab w:val="left" w:pos="142"/>
        </w:tabs>
        <w:suppressAutoHyphens/>
        <w:spacing w:line="360" w:lineRule="auto"/>
        <w:jc w:val="both"/>
        <w:rPr>
          <w:rFonts w:ascii="Arial" w:eastAsia="Times New Roman" w:hAnsi="Arial" w:cs="Arial"/>
          <w:bCs/>
          <w:sz w:val="24"/>
          <w:szCs w:val="24"/>
        </w:rPr>
      </w:pPr>
      <w:r w:rsidRPr="00ED3798">
        <w:rPr>
          <w:rFonts w:ascii="Arial" w:eastAsia="Times New Roman" w:hAnsi="Arial" w:cs="Arial"/>
          <w:bCs/>
          <w:sz w:val="24"/>
          <w:szCs w:val="24"/>
        </w:rPr>
        <w:t xml:space="preserve">Załącznik nr 9a - </w:t>
      </w:r>
      <w:r w:rsidR="00E2713B" w:rsidRPr="00ED3798">
        <w:rPr>
          <w:rFonts w:ascii="Arial" w:eastAsia="Times New Roman" w:hAnsi="Arial" w:cs="Arial"/>
          <w:bCs/>
          <w:sz w:val="24"/>
          <w:szCs w:val="24"/>
        </w:rPr>
        <w:t>Wzór umowy przenoszącej autorskie prawa majątkowe oraz umowy licencyjnej  do serwisu internetowego/prezentacji multimedialnej.</w:t>
      </w:r>
    </w:p>
    <w:p w14:paraId="338CB688" w14:textId="4B3D18F7" w:rsidR="00ED3798" w:rsidRPr="00ED3798" w:rsidRDefault="00ED3798" w:rsidP="00ED3798">
      <w:pPr>
        <w:tabs>
          <w:tab w:val="left" w:pos="142"/>
        </w:tabs>
        <w:suppressAutoHyphens/>
        <w:spacing w:line="360" w:lineRule="auto"/>
        <w:jc w:val="both"/>
        <w:rPr>
          <w:rFonts w:ascii="Arial" w:eastAsia="Times New Roman" w:hAnsi="Arial" w:cs="Arial"/>
          <w:bCs/>
          <w:sz w:val="24"/>
          <w:szCs w:val="24"/>
        </w:rPr>
      </w:pPr>
      <w:r w:rsidRPr="00ED3798">
        <w:rPr>
          <w:rFonts w:ascii="Arial" w:eastAsia="Times New Roman" w:hAnsi="Arial" w:cs="Arial"/>
          <w:bCs/>
          <w:sz w:val="24"/>
          <w:szCs w:val="24"/>
        </w:rPr>
        <w:t xml:space="preserve">Załącznik nr 9b – </w:t>
      </w:r>
      <w:r w:rsidR="00E2713B" w:rsidRPr="00ED3798">
        <w:rPr>
          <w:rFonts w:ascii="Arial" w:eastAsia="Times New Roman" w:hAnsi="Arial" w:cs="Arial"/>
          <w:bCs/>
          <w:sz w:val="24"/>
          <w:szCs w:val="24"/>
        </w:rPr>
        <w:t>Wzór umowy przenoszącej autorskie prawa majątkowe oraz umowy licencyjnej do programu komputerowego.</w:t>
      </w:r>
    </w:p>
    <w:p w14:paraId="38434551" w14:textId="049B175D" w:rsidR="00ED3798" w:rsidRDefault="00ED3798" w:rsidP="00ED3798">
      <w:pPr>
        <w:tabs>
          <w:tab w:val="left" w:pos="142"/>
        </w:tabs>
        <w:suppressAutoHyphens/>
        <w:spacing w:line="360" w:lineRule="auto"/>
        <w:jc w:val="both"/>
        <w:rPr>
          <w:rFonts w:ascii="Arial" w:eastAsia="Times New Roman" w:hAnsi="Arial" w:cs="Arial"/>
          <w:bCs/>
          <w:sz w:val="24"/>
          <w:szCs w:val="24"/>
        </w:rPr>
      </w:pPr>
      <w:r w:rsidRPr="00ED3798">
        <w:rPr>
          <w:rFonts w:ascii="Arial" w:eastAsia="Times New Roman" w:hAnsi="Arial" w:cs="Arial"/>
          <w:bCs/>
          <w:sz w:val="24"/>
          <w:szCs w:val="24"/>
        </w:rPr>
        <w:t xml:space="preserve">Załącznik nr 9c – </w:t>
      </w:r>
      <w:r w:rsidR="00E2713B" w:rsidRPr="00ED3798">
        <w:rPr>
          <w:rFonts w:ascii="Arial" w:eastAsia="Times New Roman" w:hAnsi="Arial" w:cs="Arial"/>
          <w:bCs/>
          <w:sz w:val="24"/>
          <w:szCs w:val="24"/>
        </w:rPr>
        <w:t>Wzór umowy przenoszącej autorskie prawa majątkowe oraz umowy licencyjnej  do utworu/utworu audiowizualnego.</w:t>
      </w:r>
    </w:p>
    <w:p w14:paraId="16CAA558" w14:textId="77777777" w:rsidR="00ED3798" w:rsidRPr="009F16FF" w:rsidRDefault="00ED3798" w:rsidP="00742DC6">
      <w:pPr>
        <w:tabs>
          <w:tab w:val="left" w:pos="142"/>
        </w:tabs>
        <w:suppressAutoHyphens/>
        <w:spacing w:line="360" w:lineRule="auto"/>
        <w:jc w:val="both"/>
        <w:rPr>
          <w:rFonts w:ascii="Arial" w:eastAsia="Times New Roman" w:hAnsi="Arial" w:cs="Arial"/>
          <w:bCs/>
          <w:sz w:val="24"/>
          <w:szCs w:val="24"/>
        </w:rPr>
      </w:pPr>
    </w:p>
    <w:sectPr w:rsidR="00ED3798" w:rsidRPr="009F16FF" w:rsidSect="0054239C">
      <w:pgSz w:w="11906" w:h="16838"/>
      <w:pgMar w:top="947" w:right="1418" w:bottom="567" w:left="1418" w:header="856"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F53B24" w14:textId="77777777" w:rsidR="00C5790E" w:rsidRDefault="00C5790E" w:rsidP="002F734E">
      <w:pPr>
        <w:spacing w:after="0" w:line="240" w:lineRule="auto"/>
      </w:pPr>
      <w:r>
        <w:separator/>
      </w:r>
    </w:p>
  </w:endnote>
  <w:endnote w:type="continuationSeparator" w:id="0">
    <w:p w14:paraId="6DDD1C09" w14:textId="77777777" w:rsidR="00C5790E" w:rsidRDefault="00C5790E" w:rsidP="002F734E">
      <w:pPr>
        <w:spacing w:after="0" w:line="240" w:lineRule="auto"/>
      </w:pPr>
      <w:r>
        <w:continuationSeparator/>
      </w:r>
    </w:p>
  </w:endnote>
  <w:endnote w:type="continuationNotice" w:id="1">
    <w:p w14:paraId="7268406E" w14:textId="77777777" w:rsidR="00C5790E" w:rsidRDefault="00C579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Franklin Gothic Medium">
    <w:panose1 w:val="020B06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63114"/>
      <w:docPartObj>
        <w:docPartGallery w:val="Page Numbers (Bottom of Page)"/>
        <w:docPartUnique/>
      </w:docPartObj>
    </w:sdtPr>
    <w:sdtEndPr>
      <w:rPr>
        <w:rFonts w:ascii="Arial" w:hAnsi="Arial" w:cs="Arial"/>
      </w:rPr>
    </w:sdtEndPr>
    <w:sdtContent>
      <w:p w14:paraId="1E4C1D27" w14:textId="2C3E6B13" w:rsidR="00C5790E" w:rsidRPr="00177037" w:rsidRDefault="00C5790E" w:rsidP="00B759CD">
        <w:pPr>
          <w:pStyle w:val="Stopka"/>
          <w:spacing w:before="240"/>
          <w:jc w:val="right"/>
          <w:rPr>
            <w:rFonts w:ascii="Arial" w:hAnsi="Arial" w:cs="Arial"/>
          </w:rPr>
        </w:pPr>
        <w:r w:rsidRPr="00177037">
          <w:rPr>
            <w:rFonts w:ascii="Arial" w:hAnsi="Arial" w:cs="Arial"/>
            <w:sz w:val="20"/>
            <w:szCs w:val="20"/>
          </w:rPr>
          <w:fldChar w:fldCharType="begin"/>
        </w:r>
        <w:r w:rsidRPr="00177037">
          <w:rPr>
            <w:rFonts w:ascii="Arial" w:hAnsi="Arial" w:cs="Arial"/>
            <w:sz w:val="20"/>
            <w:szCs w:val="20"/>
          </w:rPr>
          <w:instrText>PAGE   \* MERGEFORMAT</w:instrText>
        </w:r>
        <w:r w:rsidRPr="00177037">
          <w:rPr>
            <w:rFonts w:ascii="Arial" w:hAnsi="Arial" w:cs="Arial"/>
            <w:sz w:val="20"/>
            <w:szCs w:val="20"/>
          </w:rPr>
          <w:fldChar w:fldCharType="separate"/>
        </w:r>
        <w:r w:rsidR="003A6EDE">
          <w:rPr>
            <w:rFonts w:ascii="Arial" w:hAnsi="Arial" w:cs="Arial"/>
            <w:noProof/>
            <w:sz w:val="20"/>
            <w:szCs w:val="20"/>
          </w:rPr>
          <w:t>2</w:t>
        </w:r>
        <w:r w:rsidRPr="00177037">
          <w:rPr>
            <w:rFonts w:ascii="Arial" w:hAnsi="Arial" w:cs="Arial"/>
            <w:sz w:val="20"/>
            <w:szCs w:val="20"/>
          </w:rPr>
          <w:fldChar w:fldCharType="end"/>
        </w:r>
      </w:p>
    </w:sdtContent>
  </w:sdt>
  <w:p w14:paraId="69072E6B" w14:textId="12C35D13" w:rsidR="00C5790E" w:rsidRDefault="00C5790E" w:rsidP="0054239C">
    <w:pPr>
      <w:pStyle w:val="Stopka"/>
      <w:jc w:val="center"/>
    </w:pPr>
    <w:r w:rsidRPr="006D41B4">
      <w:rPr>
        <w:rFonts w:ascii="Arial" w:eastAsia="Times New Roman" w:hAnsi="Arial" w:cs="Arial"/>
        <w:noProof/>
        <w:sz w:val="18"/>
        <w:szCs w:val="18"/>
        <w:lang w:eastAsia="pl-PL"/>
      </w:rPr>
      <w:drawing>
        <wp:inline distT="0" distB="0" distL="0" distR="0" wp14:anchorId="6BD6705A" wp14:editId="270E28B4">
          <wp:extent cx="5759450" cy="611505"/>
          <wp:effectExtent l="0" t="0" r="0" b="0"/>
          <wp:docPr id="8" name="Obraz 8"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AC042" w14:textId="32F0BF27" w:rsidR="00C5790E" w:rsidRDefault="00C5790E">
    <w:pPr>
      <w:pStyle w:val="Stopka"/>
    </w:pPr>
    <w:r w:rsidRPr="006D41B4">
      <w:rPr>
        <w:rFonts w:ascii="Arial" w:eastAsia="Times New Roman" w:hAnsi="Arial" w:cs="Arial"/>
        <w:noProof/>
        <w:sz w:val="18"/>
        <w:szCs w:val="18"/>
        <w:lang w:eastAsia="pl-PL"/>
      </w:rPr>
      <w:drawing>
        <wp:inline distT="0" distB="0" distL="0" distR="0" wp14:anchorId="58E1F888" wp14:editId="21DE72FC">
          <wp:extent cx="5759450" cy="611505"/>
          <wp:effectExtent l="0" t="0" r="0" b="0"/>
          <wp:docPr id="9" name="Obraz 9"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0ADB17" w14:textId="77777777" w:rsidR="00C5790E" w:rsidRDefault="00C5790E" w:rsidP="002F734E">
      <w:pPr>
        <w:spacing w:after="0" w:line="240" w:lineRule="auto"/>
      </w:pPr>
      <w:r>
        <w:separator/>
      </w:r>
    </w:p>
  </w:footnote>
  <w:footnote w:type="continuationSeparator" w:id="0">
    <w:p w14:paraId="0FE7E818" w14:textId="77777777" w:rsidR="00C5790E" w:rsidRDefault="00C5790E" w:rsidP="002F734E">
      <w:pPr>
        <w:spacing w:after="0" w:line="240" w:lineRule="auto"/>
      </w:pPr>
      <w:r>
        <w:continuationSeparator/>
      </w:r>
    </w:p>
  </w:footnote>
  <w:footnote w:type="continuationNotice" w:id="1">
    <w:p w14:paraId="281DA2E5" w14:textId="77777777" w:rsidR="00C5790E" w:rsidRDefault="00C5790E">
      <w:pPr>
        <w:spacing w:after="0" w:line="240" w:lineRule="auto"/>
      </w:pPr>
    </w:p>
  </w:footnote>
  <w:footnote w:id="2">
    <w:p w14:paraId="2A87C8B6" w14:textId="77777777" w:rsidR="00C5790E" w:rsidRPr="000177B1" w:rsidRDefault="00C5790E" w:rsidP="00EE3708">
      <w:pPr>
        <w:pStyle w:val="Tekstprzypisudolnego"/>
        <w:rPr>
          <w:rFonts w:ascii="Arial" w:hAnsi="Arial" w:cs="Arial"/>
          <w:sz w:val="16"/>
          <w:szCs w:val="16"/>
        </w:rPr>
      </w:pPr>
      <w:r w:rsidRPr="000177B1">
        <w:rPr>
          <w:rStyle w:val="Odwoanieprzypisudolnego"/>
          <w:rFonts w:cs="Arial"/>
          <w:szCs w:val="16"/>
        </w:rPr>
        <w:footnoteRef/>
      </w:r>
      <w:r w:rsidRPr="000177B1">
        <w:rPr>
          <w:rFonts w:ascii="Arial" w:hAnsi="Arial" w:cs="Arial"/>
          <w:sz w:val="16"/>
          <w:szCs w:val="16"/>
        </w:rPr>
        <w:t xml:space="preserve"> </w:t>
      </w:r>
      <w:hyperlink r:id="rId1" w:history="1">
        <w:r w:rsidRPr="000177B1">
          <w:rPr>
            <w:rStyle w:val="Hipercze"/>
            <w:rFonts w:ascii="Arial" w:hAnsi="Arial" w:cs="Arial"/>
            <w:sz w:val="16"/>
            <w:szCs w:val="16"/>
          </w:rPr>
          <w:t>http://www.digcomp.pl/wp-content/uploads/2023/03/DigComp2.2_TEXT_pl_.pdf</w:t>
        </w:r>
      </w:hyperlink>
    </w:p>
    <w:p w14:paraId="362BA50A" w14:textId="77777777" w:rsidR="00C5790E" w:rsidRDefault="00C5790E" w:rsidP="00EE3708">
      <w:pPr>
        <w:pStyle w:val="Tekstprzypisudolnego"/>
      </w:pPr>
    </w:p>
  </w:footnote>
  <w:footnote w:id="3">
    <w:p w14:paraId="481458EE" w14:textId="29EB68A8" w:rsidR="00C5790E" w:rsidRPr="002F0206" w:rsidRDefault="00C5790E">
      <w:pPr>
        <w:pStyle w:val="Tekstprzypisudolnego"/>
        <w:rPr>
          <w:rFonts w:ascii="Arial" w:hAnsi="Arial" w:cs="Arial"/>
          <w:sz w:val="16"/>
          <w:szCs w:val="16"/>
        </w:rPr>
      </w:pPr>
      <w:r w:rsidRPr="002F0206">
        <w:rPr>
          <w:rStyle w:val="Odwoanieprzypisudolnego"/>
          <w:rFonts w:cs="Arial"/>
          <w:szCs w:val="16"/>
        </w:rPr>
        <w:footnoteRef/>
      </w:r>
      <w:r w:rsidRPr="002F0206">
        <w:rPr>
          <w:rFonts w:ascii="Arial" w:hAnsi="Arial" w:cs="Arial"/>
          <w:sz w:val="16"/>
          <w:szCs w:val="16"/>
        </w:rPr>
        <w:t xml:space="preserve"> </w:t>
      </w:r>
      <w:hyperlink r:id="rId2" w:history="1">
        <w:r w:rsidRPr="002F0206">
          <w:rPr>
            <w:rStyle w:val="Hipercze"/>
            <w:rFonts w:ascii="Arial" w:hAnsi="Arial" w:cs="Arial"/>
            <w:sz w:val="16"/>
            <w:szCs w:val="16"/>
          </w:rPr>
          <w:t>https://education.ec.europa.eu/pl/selfie</w:t>
        </w:r>
      </w:hyperlink>
    </w:p>
    <w:p w14:paraId="50FD59C9" w14:textId="77777777" w:rsidR="00C5790E" w:rsidRDefault="00C5790E">
      <w:pPr>
        <w:pStyle w:val="Tekstprzypisudolnego"/>
      </w:pPr>
    </w:p>
  </w:footnote>
  <w:footnote w:id="4">
    <w:p w14:paraId="0C87E1BD" w14:textId="143BE1A0" w:rsidR="00C5790E" w:rsidRPr="00BD0AE7" w:rsidRDefault="00C5790E">
      <w:pPr>
        <w:pStyle w:val="Tekstprzypisudolnego"/>
        <w:rPr>
          <w:rFonts w:ascii="Arial" w:hAnsi="Arial" w:cs="Arial"/>
          <w:sz w:val="16"/>
          <w:szCs w:val="16"/>
        </w:rPr>
      </w:pPr>
      <w:r w:rsidRPr="00BD0AE7">
        <w:rPr>
          <w:rStyle w:val="Odwoanieprzypisudolnego"/>
          <w:rFonts w:cs="Arial"/>
          <w:szCs w:val="16"/>
        </w:rPr>
        <w:footnoteRef/>
      </w:r>
      <w:r w:rsidRPr="00BD0AE7">
        <w:rPr>
          <w:rFonts w:ascii="Arial" w:hAnsi="Arial" w:cs="Arial"/>
          <w:sz w:val="16"/>
          <w:szCs w:val="16"/>
        </w:rPr>
        <w:t xml:space="preserve"> </w:t>
      </w:r>
      <w:hyperlink r:id="rId3" w:history="1">
        <w:r w:rsidRPr="00BD0AE7">
          <w:rPr>
            <w:rStyle w:val="Hipercze"/>
            <w:rFonts w:ascii="Arial" w:hAnsi="Arial" w:cs="Arial"/>
            <w:sz w:val="16"/>
            <w:szCs w:val="16"/>
          </w:rPr>
          <w:t>https://model.dostepnaszkola.info/</w:t>
        </w:r>
      </w:hyperlink>
    </w:p>
  </w:footnote>
  <w:footnote w:id="5">
    <w:p w14:paraId="429658BE" w14:textId="2A4E772C" w:rsidR="00C5790E" w:rsidRPr="00BD0AE7" w:rsidRDefault="00C5790E">
      <w:pPr>
        <w:pStyle w:val="Tekstprzypisudolnego"/>
        <w:rPr>
          <w:rFonts w:ascii="Arial" w:hAnsi="Arial" w:cs="Arial"/>
          <w:sz w:val="16"/>
          <w:szCs w:val="16"/>
        </w:rPr>
      </w:pPr>
      <w:r w:rsidRPr="00BD0AE7">
        <w:rPr>
          <w:rStyle w:val="Odwoanieprzypisudolnego"/>
          <w:rFonts w:cs="Arial"/>
          <w:szCs w:val="16"/>
        </w:rPr>
        <w:footnoteRef/>
      </w:r>
      <w:r w:rsidRPr="00BD0AE7">
        <w:rPr>
          <w:rFonts w:ascii="Arial" w:hAnsi="Arial" w:cs="Arial"/>
          <w:sz w:val="16"/>
          <w:szCs w:val="16"/>
        </w:rPr>
        <w:t xml:space="preserve"> </w:t>
      </w:r>
      <w:hyperlink r:id="rId4" w:history="1">
        <w:r w:rsidRPr="00BD0AE7">
          <w:rPr>
            <w:rStyle w:val="Hipercze"/>
            <w:rFonts w:ascii="Arial" w:hAnsi="Arial" w:cs="Arial"/>
            <w:sz w:val="16"/>
            <w:szCs w:val="16"/>
          </w:rPr>
          <w:t>https://www.ore.edu.pl/category/projekty-po-wer/szkola-cwiczen/</w:t>
        </w:r>
      </w:hyperlink>
    </w:p>
  </w:footnote>
  <w:footnote w:id="6">
    <w:p w14:paraId="2A753728" w14:textId="380B624D" w:rsidR="00C5790E" w:rsidRPr="00BD0AE7" w:rsidRDefault="00C5790E">
      <w:pPr>
        <w:pStyle w:val="Tekstprzypisudolnego"/>
        <w:rPr>
          <w:rFonts w:ascii="Arial" w:hAnsi="Arial" w:cs="Arial"/>
          <w:sz w:val="16"/>
          <w:szCs w:val="16"/>
        </w:rPr>
      </w:pPr>
      <w:r w:rsidRPr="00BD0AE7">
        <w:rPr>
          <w:rStyle w:val="Odwoanieprzypisudolnego"/>
          <w:rFonts w:cs="Arial"/>
          <w:szCs w:val="16"/>
        </w:rPr>
        <w:footnoteRef/>
      </w:r>
      <w:r w:rsidRPr="00BD0AE7">
        <w:rPr>
          <w:rFonts w:ascii="Arial" w:hAnsi="Arial" w:cs="Arial"/>
          <w:sz w:val="16"/>
          <w:szCs w:val="16"/>
        </w:rPr>
        <w:t xml:space="preserve"> </w:t>
      </w:r>
      <w:hyperlink r:id="rId5" w:history="1">
        <w:r w:rsidRPr="00BD0AE7">
          <w:rPr>
            <w:rStyle w:val="Hipercze"/>
            <w:rFonts w:ascii="Arial" w:hAnsi="Arial" w:cs="Arial"/>
            <w:sz w:val="16"/>
            <w:szCs w:val="16"/>
          </w:rPr>
          <w:t>https://asystentspe.pl/</w:t>
        </w:r>
      </w:hyperlink>
    </w:p>
  </w:footnote>
  <w:footnote w:id="7">
    <w:p w14:paraId="23C0CCD6" w14:textId="77777777" w:rsidR="00C5790E" w:rsidRDefault="00C5790E" w:rsidP="00E27E86">
      <w:pPr>
        <w:pStyle w:val="Tekstprzypisudolnego"/>
      </w:pPr>
      <w:r w:rsidRPr="00BD0AE7">
        <w:rPr>
          <w:rStyle w:val="Odwoanieprzypisudolnego"/>
          <w:rFonts w:cs="Arial"/>
          <w:szCs w:val="16"/>
        </w:rPr>
        <w:footnoteRef/>
      </w:r>
      <w:r w:rsidRPr="00BD0AE7">
        <w:rPr>
          <w:rFonts w:ascii="Arial" w:hAnsi="Arial" w:cs="Arial"/>
          <w:sz w:val="16"/>
          <w:szCs w:val="16"/>
        </w:rPr>
        <w:t xml:space="preserve"> </w:t>
      </w:r>
      <w:hyperlink r:id="rId6" w:history="1">
        <w:r w:rsidRPr="00BD0AE7">
          <w:rPr>
            <w:rStyle w:val="Hipercze"/>
            <w:rFonts w:ascii="Arial" w:hAnsi="Arial" w:cs="Arial"/>
            <w:sz w:val="16"/>
            <w:szCs w:val="16"/>
          </w:rPr>
          <w:t>https://doradztwo.ore.edu.pl/programy-i-wsdz/</w:t>
        </w:r>
      </w:hyperlink>
    </w:p>
  </w:footnote>
  <w:footnote w:id="8">
    <w:p w14:paraId="7D9A1CF8" w14:textId="65140495" w:rsidR="00C5790E" w:rsidRPr="00AC4D64" w:rsidRDefault="00C5790E">
      <w:pPr>
        <w:pStyle w:val="Tekstprzypisudolnego"/>
        <w:rPr>
          <w:rFonts w:ascii="Arial" w:hAnsi="Arial" w:cs="Arial"/>
          <w:sz w:val="16"/>
          <w:szCs w:val="16"/>
        </w:rPr>
      </w:pPr>
      <w:r w:rsidRPr="00AC4D64">
        <w:rPr>
          <w:rStyle w:val="Odwoanieprzypisudolnego"/>
          <w:rFonts w:cs="Arial"/>
          <w:szCs w:val="16"/>
        </w:rPr>
        <w:footnoteRef/>
      </w:r>
      <w:r w:rsidRPr="00AC4D64">
        <w:rPr>
          <w:rFonts w:ascii="Arial" w:hAnsi="Arial" w:cs="Arial"/>
          <w:sz w:val="16"/>
          <w:szCs w:val="16"/>
        </w:rPr>
        <w:t xml:space="preserve"> </w:t>
      </w:r>
      <w:r w:rsidRPr="00AC4D64">
        <w:rPr>
          <w:rFonts w:ascii="Arial" w:hAnsi="Arial" w:cs="Arial"/>
          <w:bCs/>
          <w:sz w:val="16"/>
          <w:szCs w:val="16"/>
        </w:rPr>
        <w:t xml:space="preserve">Przez projekt fizycznie ukończony/w pełni wdrożony należy rozumieć projekt, dla którego przed dniem przedłożenia wniosku </w:t>
      </w:r>
      <w:r w:rsidRPr="00AC4D64">
        <w:rPr>
          <w:rFonts w:ascii="Arial" w:hAnsi="Arial" w:cs="Arial"/>
          <w:bCs/>
          <w:sz w:val="16"/>
          <w:szCs w:val="16"/>
        </w:rPr>
        <w:br/>
        <w:t>o dofinansowanie projektu nastąpił odbiór ostatnich robót, dostaw lub usług przewidzianych do realizacji w jego zakresie rzeczowym.</w:t>
      </w:r>
    </w:p>
  </w:footnote>
  <w:footnote w:id="9">
    <w:p w14:paraId="641EEDB0" w14:textId="77777777" w:rsidR="00C5790E" w:rsidRPr="00AC4D64" w:rsidRDefault="00C5790E" w:rsidP="00C25976">
      <w:pPr>
        <w:pStyle w:val="Tekstprzypisudolnego"/>
        <w:rPr>
          <w:rFonts w:ascii="Arial" w:hAnsi="Arial" w:cs="Arial"/>
          <w:sz w:val="16"/>
          <w:szCs w:val="16"/>
        </w:rPr>
      </w:pPr>
      <w:r w:rsidRPr="00AC4D64">
        <w:rPr>
          <w:rStyle w:val="Odwoanieprzypisudolnego"/>
          <w:rFonts w:cs="Arial"/>
          <w:szCs w:val="16"/>
        </w:rPr>
        <w:footnoteRef/>
      </w:r>
      <w:r w:rsidRPr="00AC4D64">
        <w:rPr>
          <w:rFonts w:ascii="Arial" w:hAnsi="Arial" w:cs="Arial"/>
          <w:sz w:val="16"/>
          <w:szCs w:val="16"/>
        </w:rPr>
        <w:t xml:space="preserve"> art. 35a ustawy z dnia 26 stycznia 1982 r. – Karta Nauczyciela</w:t>
      </w:r>
    </w:p>
  </w:footnote>
  <w:footnote w:id="10">
    <w:p w14:paraId="11915A0C" w14:textId="77777777" w:rsidR="00C5790E" w:rsidRDefault="00C5790E" w:rsidP="00C25976">
      <w:pPr>
        <w:pStyle w:val="Tekstprzypisudolnego"/>
      </w:pPr>
      <w:r w:rsidRPr="00AC4D64">
        <w:rPr>
          <w:rStyle w:val="Odwoanieprzypisudolnego"/>
          <w:rFonts w:cs="Arial"/>
          <w:szCs w:val="16"/>
        </w:rPr>
        <w:footnoteRef/>
      </w:r>
      <w:r w:rsidRPr="00AC4D64">
        <w:rPr>
          <w:rFonts w:ascii="Arial" w:hAnsi="Arial" w:cs="Arial"/>
          <w:sz w:val="16"/>
          <w:szCs w:val="16"/>
        </w:rPr>
        <w:t xml:space="preserve"> art. 16 ustawy prawo oświatowe</w:t>
      </w:r>
    </w:p>
  </w:footnote>
  <w:footnote w:id="11">
    <w:p w14:paraId="63BE53B4" w14:textId="7550E387" w:rsidR="00C5790E" w:rsidRPr="00AB7FF1" w:rsidRDefault="00C5790E" w:rsidP="008B3C98">
      <w:pPr>
        <w:pStyle w:val="Tekstprzypisudolnego"/>
        <w:jc w:val="both"/>
      </w:pPr>
      <w:r w:rsidRPr="00AB7FF1">
        <w:rPr>
          <w:rStyle w:val="Odwoanieprzypisudolnego"/>
        </w:rPr>
        <w:footnoteRef/>
      </w:r>
      <w:r w:rsidRPr="00AB7FF1">
        <w:t xml:space="preserve"> </w:t>
      </w:r>
      <w:r w:rsidRPr="00520157">
        <w:rPr>
          <w:rFonts w:ascii="Arial" w:hAnsi="Arial" w:cs="Arial"/>
          <w:sz w:val="16"/>
          <w:szCs w:val="16"/>
        </w:rPr>
        <w:t xml:space="preserve">Z pomniejszeniem kosztu </w:t>
      </w:r>
      <w:r w:rsidRPr="002D2F38">
        <w:rPr>
          <w:rFonts w:ascii="Arial" w:hAnsi="Arial" w:cs="Arial"/>
          <w:sz w:val="16"/>
          <w:szCs w:val="16"/>
        </w:rPr>
        <w:t>mechanizmu racjonalnych usprawnień, o którym</w:t>
      </w:r>
      <w:r w:rsidRPr="00520157">
        <w:rPr>
          <w:rFonts w:ascii="Arial" w:hAnsi="Arial" w:cs="Arial"/>
          <w:sz w:val="16"/>
          <w:szCs w:val="16"/>
        </w:rPr>
        <w:t xml:space="preserve"> mowa w </w:t>
      </w:r>
      <w:r w:rsidRPr="002442ED">
        <w:rPr>
          <w:rFonts w:ascii="Arial" w:hAnsi="Arial" w:cs="Arial"/>
          <w:i/>
          <w:sz w:val="16"/>
          <w:szCs w:val="16"/>
        </w:rPr>
        <w:t xml:space="preserve">Wytycznych </w:t>
      </w:r>
      <w:r>
        <w:rPr>
          <w:rFonts w:ascii="Arial" w:hAnsi="Arial" w:cs="Arial"/>
          <w:i/>
          <w:sz w:val="16"/>
          <w:szCs w:val="16"/>
        </w:rPr>
        <w:t>dotyczących</w:t>
      </w:r>
      <w:r w:rsidRPr="002442ED">
        <w:rPr>
          <w:rFonts w:ascii="Arial" w:hAnsi="Arial" w:cs="Arial"/>
          <w:i/>
          <w:sz w:val="16"/>
          <w:szCs w:val="16"/>
        </w:rPr>
        <w:t xml:space="preserve"> realizacji zasad równości</w:t>
      </w:r>
      <w:r>
        <w:rPr>
          <w:rFonts w:ascii="Arial" w:hAnsi="Arial" w:cs="Arial"/>
          <w:i/>
          <w:sz w:val="16"/>
          <w:szCs w:val="16"/>
        </w:rPr>
        <w:t>owych</w:t>
      </w:r>
      <w:r w:rsidRPr="002442ED">
        <w:rPr>
          <w:rFonts w:ascii="Arial" w:hAnsi="Arial" w:cs="Arial"/>
          <w:i/>
          <w:sz w:val="16"/>
          <w:szCs w:val="16"/>
        </w:rPr>
        <w:t xml:space="preserve"> w ramach funduszy unijnych na lata 20</w:t>
      </w:r>
      <w:r>
        <w:rPr>
          <w:rFonts w:ascii="Arial" w:hAnsi="Arial" w:cs="Arial"/>
          <w:i/>
          <w:sz w:val="16"/>
          <w:szCs w:val="16"/>
        </w:rPr>
        <w:t>21</w:t>
      </w:r>
      <w:r w:rsidRPr="002442ED">
        <w:rPr>
          <w:rFonts w:ascii="Arial" w:hAnsi="Arial" w:cs="Arial"/>
          <w:i/>
          <w:sz w:val="16"/>
          <w:szCs w:val="16"/>
        </w:rPr>
        <w:t>-202</w:t>
      </w:r>
      <w:r>
        <w:rPr>
          <w:rFonts w:ascii="Arial" w:hAnsi="Arial" w:cs="Arial"/>
          <w:i/>
          <w:sz w:val="16"/>
          <w:szCs w:val="16"/>
        </w:rPr>
        <w:t>7</w:t>
      </w:r>
      <w:r w:rsidRPr="00AB7FF1">
        <w:rPr>
          <w:rFonts w:ascii="Arial" w:hAnsi="Arial" w:cs="Arial"/>
          <w:sz w:val="16"/>
          <w:szCs w:val="16"/>
        </w:rPr>
        <w:t>.</w:t>
      </w:r>
    </w:p>
  </w:footnote>
  <w:footnote w:id="12">
    <w:p w14:paraId="179E06D2" w14:textId="77777777" w:rsidR="00C5790E" w:rsidRPr="00520157" w:rsidRDefault="00C5790E" w:rsidP="008B3C98">
      <w:pPr>
        <w:pStyle w:val="Tekstprzypisudolnego"/>
        <w:jc w:val="both"/>
      </w:pPr>
      <w:r w:rsidRPr="00A6413A">
        <w:rPr>
          <w:rStyle w:val="Odwoanieprzypisudolnego"/>
        </w:rPr>
        <w:footnoteRef/>
      </w:r>
      <w:r w:rsidRPr="00A6413A">
        <w:t xml:space="preserve"> </w:t>
      </w:r>
      <w:r>
        <w:rPr>
          <w:rFonts w:ascii="Arial" w:hAnsi="Arial" w:cs="Arial"/>
          <w:sz w:val="16"/>
          <w:szCs w:val="16"/>
        </w:rPr>
        <w:t>Jw.</w:t>
      </w:r>
    </w:p>
  </w:footnote>
  <w:footnote w:id="13">
    <w:p w14:paraId="24786561" w14:textId="77777777" w:rsidR="00C5790E" w:rsidRPr="00520157" w:rsidRDefault="00C5790E" w:rsidP="008B3C98">
      <w:pPr>
        <w:pStyle w:val="Tekstprzypisudolnego"/>
        <w:jc w:val="both"/>
      </w:pPr>
      <w:r w:rsidRPr="00AB7FF1">
        <w:rPr>
          <w:rStyle w:val="Odwoanieprzypisudolnego"/>
        </w:rPr>
        <w:footnoteRef/>
      </w:r>
      <w:r w:rsidRPr="00AB7FF1">
        <w:t xml:space="preserve"> </w:t>
      </w:r>
      <w:r>
        <w:rPr>
          <w:rFonts w:ascii="Arial" w:hAnsi="Arial" w:cs="Arial"/>
          <w:sz w:val="16"/>
          <w:szCs w:val="16"/>
        </w:rPr>
        <w:t>Jw.</w:t>
      </w:r>
    </w:p>
  </w:footnote>
  <w:footnote w:id="14">
    <w:p w14:paraId="39D611D5" w14:textId="77777777" w:rsidR="00C5790E" w:rsidRPr="00520157" w:rsidRDefault="00C5790E" w:rsidP="008B3C98">
      <w:pPr>
        <w:pStyle w:val="Tekstprzypisudolnego"/>
        <w:jc w:val="both"/>
      </w:pPr>
      <w:r w:rsidRPr="00AB7FF1">
        <w:rPr>
          <w:rStyle w:val="Odwoanieprzypisudolnego"/>
        </w:rPr>
        <w:footnoteRef/>
      </w:r>
      <w:r w:rsidRPr="00AB7FF1">
        <w:t xml:space="preserve"> </w:t>
      </w:r>
      <w:r>
        <w:rPr>
          <w:rFonts w:ascii="Arial" w:hAnsi="Arial" w:cs="Arial"/>
          <w:sz w:val="16"/>
          <w:szCs w:val="16"/>
        </w:rPr>
        <w:t>Jw.</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E"/>
    <w:multiLevelType w:val="multilevel"/>
    <w:tmpl w:val="0000000E"/>
    <w:name w:val="WW8Num14"/>
    <w:lvl w:ilvl="0">
      <w:start w:val="1"/>
      <w:numFmt w:val="decimal"/>
      <w:lvlText w:val="%1."/>
      <w:lvlJc w:val="left"/>
      <w:pPr>
        <w:tabs>
          <w:tab w:val="num" w:pos="141"/>
        </w:tabs>
        <w:ind w:left="141" w:hanging="360"/>
      </w:pPr>
    </w:lvl>
    <w:lvl w:ilvl="1">
      <w:start w:val="1"/>
      <w:numFmt w:val="decimal"/>
      <w:lvlText w:val="%2)"/>
      <w:lvlJc w:val="left"/>
      <w:pPr>
        <w:tabs>
          <w:tab w:val="num" w:pos="461"/>
        </w:tabs>
        <w:ind w:left="461" w:hanging="323"/>
      </w:pPr>
    </w:lvl>
    <w:lvl w:ilvl="2">
      <w:start w:val="1"/>
      <w:numFmt w:val="lowerLetter"/>
      <w:lvlText w:val="%3)"/>
      <w:lvlJc w:val="left"/>
      <w:pPr>
        <w:tabs>
          <w:tab w:val="num" w:pos="461"/>
        </w:tabs>
        <w:ind w:left="461" w:hanging="323"/>
      </w:pPr>
    </w:lvl>
    <w:lvl w:ilvl="3">
      <w:start w:val="1"/>
      <w:numFmt w:val="decimal"/>
      <w:lvlText w:val="(%4)"/>
      <w:lvlJc w:val="left"/>
      <w:pPr>
        <w:tabs>
          <w:tab w:val="num" w:pos="490"/>
        </w:tabs>
        <w:ind w:left="348" w:firstLine="142"/>
      </w:pPr>
    </w:lvl>
    <w:lvl w:ilvl="4">
      <w:start w:val="1"/>
      <w:numFmt w:val="lowerLetter"/>
      <w:lvlText w:val="%5."/>
      <w:lvlJc w:val="left"/>
      <w:pPr>
        <w:tabs>
          <w:tab w:val="num" w:pos="3021"/>
        </w:tabs>
        <w:ind w:left="3021" w:hanging="360"/>
      </w:pPr>
    </w:lvl>
    <w:lvl w:ilvl="5">
      <w:start w:val="1"/>
      <w:numFmt w:val="lowerRoman"/>
      <w:lvlText w:val="%6."/>
      <w:lvlJc w:val="right"/>
      <w:pPr>
        <w:tabs>
          <w:tab w:val="num" w:pos="3741"/>
        </w:tabs>
        <w:ind w:left="3741" w:hanging="180"/>
      </w:pPr>
    </w:lvl>
    <w:lvl w:ilvl="6">
      <w:start w:val="1"/>
      <w:numFmt w:val="decimal"/>
      <w:lvlText w:val="%7."/>
      <w:lvlJc w:val="left"/>
      <w:pPr>
        <w:tabs>
          <w:tab w:val="num" w:pos="4461"/>
        </w:tabs>
        <w:ind w:left="4461" w:hanging="360"/>
      </w:pPr>
    </w:lvl>
    <w:lvl w:ilvl="7">
      <w:start w:val="1"/>
      <w:numFmt w:val="lowerLetter"/>
      <w:lvlText w:val="%8."/>
      <w:lvlJc w:val="left"/>
      <w:pPr>
        <w:tabs>
          <w:tab w:val="num" w:pos="5181"/>
        </w:tabs>
        <w:ind w:left="5181" w:hanging="360"/>
      </w:pPr>
    </w:lvl>
    <w:lvl w:ilvl="8">
      <w:start w:val="1"/>
      <w:numFmt w:val="lowerRoman"/>
      <w:lvlText w:val="%9."/>
      <w:lvlJc w:val="right"/>
      <w:pPr>
        <w:tabs>
          <w:tab w:val="num" w:pos="5901"/>
        </w:tabs>
        <w:ind w:left="5901" w:hanging="180"/>
      </w:pPr>
    </w:lvl>
  </w:abstractNum>
  <w:abstractNum w:abstractNumId="1" w15:restartNumberingAfterBreak="0">
    <w:nsid w:val="02256B3C"/>
    <w:multiLevelType w:val="hybridMultilevel"/>
    <w:tmpl w:val="4926C25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4C40E35"/>
    <w:multiLevelType w:val="hybridMultilevel"/>
    <w:tmpl w:val="5D308092"/>
    <w:lvl w:ilvl="0" w:tplc="04150017">
      <w:start w:val="1"/>
      <w:numFmt w:val="lowerLetter"/>
      <w:lvlText w:val="%1)"/>
      <w:lvlJc w:val="left"/>
      <w:pPr>
        <w:ind w:left="360" w:hanging="360"/>
      </w:pPr>
      <w:rPr>
        <w:rFonts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3" w15:restartNumberingAfterBreak="0">
    <w:nsid w:val="05496D5E"/>
    <w:multiLevelType w:val="hybridMultilevel"/>
    <w:tmpl w:val="F7341A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9535F02"/>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5" w15:restartNumberingAfterBreak="0">
    <w:nsid w:val="09617010"/>
    <w:multiLevelType w:val="hybridMultilevel"/>
    <w:tmpl w:val="BA42057A"/>
    <w:lvl w:ilvl="0" w:tplc="04150001">
      <w:start w:val="1"/>
      <w:numFmt w:val="bullet"/>
      <w:lvlText w:val=""/>
      <w:lvlJc w:val="left"/>
      <w:pPr>
        <w:ind w:left="501" w:hanging="360"/>
      </w:pPr>
      <w:rPr>
        <w:rFonts w:ascii="Symbol" w:hAnsi="Symbol" w:hint="default"/>
        <w:strike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6" w15:restartNumberingAfterBreak="0">
    <w:nsid w:val="0B0D3464"/>
    <w:multiLevelType w:val="hybridMultilevel"/>
    <w:tmpl w:val="3D4AA48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BF148FB"/>
    <w:multiLevelType w:val="hybridMultilevel"/>
    <w:tmpl w:val="A4C0C5BE"/>
    <w:lvl w:ilvl="0" w:tplc="A67C7A88">
      <w:start w:val="1"/>
      <w:numFmt w:val="decimal"/>
      <w:lvlText w:val="%1)"/>
      <w:lvlJc w:val="left"/>
      <w:pPr>
        <w:ind w:left="501" w:hanging="360"/>
      </w:pPr>
      <w:rPr>
        <w:rFonts w:ascii="Arial" w:hAnsi="Arial" w:cs="Arial" w:hint="default"/>
        <w:strike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8" w15:restartNumberingAfterBreak="0">
    <w:nsid w:val="0ED53DA2"/>
    <w:multiLevelType w:val="hybridMultilevel"/>
    <w:tmpl w:val="945E806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0EFF7B23"/>
    <w:multiLevelType w:val="hybridMultilevel"/>
    <w:tmpl w:val="C052B6F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F381A80"/>
    <w:multiLevelType w:val="multilevel"/>
    <w:tmpl w:val="041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0F7B088A"/>
    <w:multiLevelType w:val="hybridMultilevel"/>
    <w:tmpl w:val="6858692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2" w15:restartNumberingAfterBreak="0">
    <w:nsid w:val="12265CC1"/>
    <w:multiLevelType w:val="hybridMultilevel"/>
    <w:tmpl w:val="2CFAD0DC"/>
    <w:lvl w:ilvl="0" w:tplc="04150017">
      <w:start w:val="1"/>
      <w:numFmt w:val="lowerLetter"/>
      <w:lvlText w:val="%1)"/>
      <w:lvlJc w:val="left"/>
      <w:pPr>
        <w:ind w:left="360" w:hanging="360"/>
      </w:pPr>
      <w:rPr>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122F4EA5"/>
    <w:multiLevelType w:val="hybridMultilevel"/>
    <w:tmpl w:val="708E79A2"/>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142A46A8"/>
    <w:multiLevelType w:val="hybridMultilevel"/>
    <w:tmpl w:val="B4EA058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45D7532"/>
    <w:multiLevelType w:val="hybridMultilevel"/>
    <w:tmpl w:val="E64CB32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4F24932"/>
    <w:multiLevelType w:val="hybridMultilevel"/>
    <w:tmpl w:val="5AC6E96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187B5134"/>
    <w:multiLevelType w:val="hybridMultilevel"/>
    <w:tmpl w:val="DB70FE4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15:restartNumberingAfterBreak="0">
    <w:nsid w:val="1937124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9C713CA"/>
    <w:multiLevelType w:val="hybridMultilevel"/>
    <w:tmpl w:val="AE382F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A061684"/>
    <w:multiLevelType w:val="hybridMultilevel"/>
    <w:tmpl w:val="F21821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A695BE8"/>
    <w:multiLevelType w:val="hybridMultilevel"/>
    <w:tmpl w:val="4B7E9B3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1B1B1209"/>
    <w:multiLevelType w:val="hybridMultilevel"/>
    <w:tmpl w:val="3A042E7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B9E2C7C"/>
    <w:multiLevelType w:val="hybridMultilevel"/>
    <w:tmpl w:val="847869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F7E6579"/>
    <w:multiLevelType w:val="hybridMultilevel"/>
    <w:tmpl w:val="02968680"/>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220317F8"/>
    <w:multiLevelType w:val="hybridMultilevel"/>
    <w:tmpl w:val="33AE2898"/>
    <w:lvl w:ilvl="0" w:tplc="04150011">
      <w:start w:val="1"/>
      <w:numFmt w:val="decimal"/>
      <w:lvlText w:val="%1)"/>
      <w:lvlJc w:val="left"/>
      <w:pPr>
        <w:ind w:left="501" w:hanging="360"/>
      </w:pPr>
      <w:rPr>
        <w:rFonts w:hint="default"/>
        <w:b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26" w15:restartNumberingAfterBreak="0">
    <w:nsid w:val="22705480"/>
    <w:multiLevelType w:val="hybridMultilevel"/>
    <w:tmpl w:val="155CEC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3F648E8"/>
    <w:multiLevelType w:val="hybridMultilevel"/>
    <w:tmpl w:val="7CFAE9C6"/>
    <w:lvl w:ilvl="0" w:tplc="04150017">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28" w15:restartNumberingAfterBreak="0">
    <w:nsid w:val="248C5A98"/>
    <w:multiLevelType w:val="hybridMultilevel"/>
    <w:tmpl w:val="C568A85A"/>
    <w:lvl w:ilvl="0" w:tplc="04150011">
      <w:start w:val="1"/>
      <w:numFmt w:val="decimal"/>
      <w:lvlText w:val="%1)"/>
      <w:lvlJc w:val="left"/>
      <w:pPr>
        <w:ind w:left="360" w:hanging="360"/>
      </w:pPr>
      <w:rPr>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24E76788"/>
    <w:multiLevelType w:val="hybridMultilevel"/>
    <w:tmpl w:val="C22C951C"/>
    <w:lvl w:ilvl="0" w:tplc="04150011">
      <w:start w:val="1"/>
      <w:numFmt w:val="decimal"/>
      <w:lvlText w:val="%1)"/>
      <w:lvlJc w:val="left"/>
      <w:pPr>
        <w:ind w:left="360" w:hanging="360"/>
      </w:pPr>
    </w:lvl>
    <w:lvl w:ilvl="1" w:tplc="04150019" w:tentative="1">
      <w:start w:val="1"/>
      <w:numFmt w:val="lowerLetter"/>
      <w:lvlText w:val="%2."/>
      <w:lvlJc w:val="left"/>
      <w:pPr>
        <w:ind w:left="1299" w:hanging="360"/>
      </w:pPr>
    </w:lvl>
    <w:lvl w:ilvl="2" w:tplc="0415001B" w:tentative="1">
      <w:start w:val="1"/>
      <w:numFmt w:val="lowerRoman"/>
      <w:lvlText w:val="%3."/>
      <w:lvlJc w:val="right"/>
      <w:pPr>
        <w:ind w:left="2019" w:hanging="180"/>
      </w:pPr>
    </w:lvl>
    <w:lvl w:ilvl="3" w:tplc="0415000F" w:tentative="1">
      <w:start w:val="1"/>
      <w:numFmt w:val="decimal"/>
      <w:lvlText w:val="%4."/>
      <w:lvlJc w:val="left"/>
      <w:pPr>
        <w:ind w:left="2739" w:hanging="360"/>
      </w:pPr>
    </w:lvl>
    <w:lvl w:ilvl="4" w:tplc="04150019" w:tentative="1">
      <w:start w:val="1"/>
      <w:numFmt w:val="lowerLetter"/>
      <w:lvlText w:val="%5."/>
      <w:lvlJc w:val="left"/>
      <w:pPr>
        <w:ind w:left="3459" w:hanging="360"/>
      </w:pPr>
    </w:lvl>
    <w:lvl w:ilvl="5" w:tplc="0415001B" w:tentative="1">
      <w:start w:val="1"/>
      <w:numFmt w:val="lowerRoman"/>
      <w:lvlText w:val="%6."/>
      <w:lvlJc w:val="right"/>
      <w:pPr>
        <w:ind w:left="4179" w:hanging="180"/>
      </w:pPr>
    </w:lvl>
    <w:lvl w:ilvl="6" w:tplc="0415000F" w:tentative="1">
      <w:start w:val="1"/>
      <w:numFmt w:val="decimal"/>
      <w:lvlText w:val="%7."/>
      <w:lvlJc w:val="left"/>
      <w:pPr>
        <w:ind w:left="4899" w:hanging="360"/>
      </w:pPr>
    </w:lvl>
    <w:lvl w:ilvl="7" w:tplc="04150019" w:tentative="1">
      <w:start w:val="1"/>
      <w:numFmt w:val="lowerLetter"/>
      <w:lvlText w:val="%8."/>
      <w:lvlJc w:val="left"/>
      <w:pPr>
        <w:ind w:left="5619" w:hanging="360"/>
      </w:pPr>
    </w:lvl>
    <w:lvl w:ilvl="8" w:tplc="0415001B" w:tentative="1">
      <w:start w:val="1"/>
      <w:numFmt w:val="lowerRoman"/>
      <w:lvlText w:val="%9."/>
      <w:lvlJc w:val="right"/>
      <w:pPr>
        <w:ind w:left="6339" w:hanging="180"/>
      </w:pPr>
    </w:lvl>
  </w:abstractNum>
  <w:abstractNum w:abstractNumId="30" w15:restartNumberingAfterBreak="0">
    <w:nsid w:val="251D0B2E"/>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31" w15:restartNumberingAfterBreak="0">
    <w:nsid w:val="26E02C22"/>
    <w:multiLevelType w:val="hybridMultilevel"/>
    <w:tmpl w:val="7C44C22C"/>
    <w:lvl w:ilvl="0" w:tplc="5A5283AE">
      <w:start w:val="1"/>
      <w:numFmt w:val="decimal"/>
      <w:lvlText w:val="%1)"/>
      <w:lvlJc w:val="left"/>
      <w:pPr>
        <w:ind w:left="360" w:hanging="360"/>
      </w:pPr>
      <w:rPr>
        <w:rFonts w:ascii="Arial" w:hAnsi="Arial" w:hint="default"/>
        <w:b w:val="0"/>
        <w:i w:val="0"/>
        <w:sz w:val="24"/>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75818C0"/>
    <w:multiLevelType w:val="hybridMultilevel"/>
    <w:tmpl w:val="5ADE70EE"/>
    <w:lvl w:ilvl="0" w:tplc="04150011">
      <w:start w:val="1"/>
      <w:numFmt w:val="decimal"/>
      <w:lvlText w:val="%1)"/>
      <w:lvlJc w:val="left"/>
      <w:pPr>
        <w:ind w:left="643" w:hanging="360"/>
      </w:pPr>
      <w:rPr>
        <w:rFonts w:hint="default"/>
      </w:rPr>
    </w:lvl>
    <w:lvl w:ilvl="1" w:tplc="04150019" w:tentative="1">
      <w:start w:val="1"/>
      <w:numFmt w:val="lowerLetter"/>
      <w:lvlText w:val="%2."/>
      <w:lvlJc w:val="left"/>
      <w:pPr>
        <w:ind w:left="1015" w:hanging="360"/>
      </w:pPr>
    </w:lvl>
    <w:lvl w:ilvl="2" w:tplc="0415001B" w:tentative="1">
      <w:start w:val="1"/>
      <w:numFmt w:val="lowerRoman"/>
      <w:lvlText w:val="%3."/>
      <w:lvlJc w:val="right"/>
      <w:pPr>
        <w:ind w:left="1735" w:hanging="180"/>
      </w:pPr>
    </w:lvl>
    <w:lvl w:ilvl="3" w:tplc="0415000F" w:tentative="1">
      <w:start w:val="1"/>
      <w:numFmt w:val="decimal"/>
      <w:lvlText w:val="%4."/>
      <w:lvlJc w:val="left"/>
      <w:pPr>
        <w:ind w:left="2455" w:hanging="360"/>
      </w:pPr>
    </w:lvl>
    <w:lvl w:ilvl="4" w:tplc="04150019" w:tentative="1">
      <w:start w:val="1"/>
      <w:numFmt w:val="lowerLetter"/>
      <w:lvlText w:val="%5."/>
      <w:lvlJc w:val="left"/>
      <w:pPr>
        <w:ind w:left="3175" w:hanging="360"/>
      </w:pPr>
    </w:lvl>
    <w:lvl w:ilvl="5" w:tplc="0415001B" w:tentative="1">
      <w:start w:val="1"/>
      <w:numFmt w:val="lowerRoman"/>
      <w:lvlText w:val="%6."/>
      <w:lvlJc w:val="right"/>
      <w:pPr>
        <w:ind w:left="3895" w:hanging="180"/>
      </w:pPr>
    </w:lvl>
    <w:lvl w:ilvl="6" w:tplc="0415000F" w:tentative="1">
      <w:start w:val="1"/>
      <w:numFmt w:val="decimal"/>
      <w:lvlText w:val="%7."/>
      <w:lvlJc w:val="left"/>
      <w:pPr>
        <w:ind w:left="4615" w:hanging="360"/>
      </w:pPr>
    </w:lvl>
    <w:lvl w:ilvl="7" w:tplc="04150019" w:tentative="1">
      <w:start w:val="1"/>
      <w:numFmt w:val="lowerLetter"/>
      <w:lvlText w:val="%8."/>
      <w:lvlJc w:val="left"/>
      <w:pPr>
        <w:ind w:left="5335" w:hanging="360"/>
      </w:pPr>
    </w:lvl>
    <w:lvl w:ilvl="8" w:tplc="0415001B" w:tentative="1">
      <w:start w:val="1"/>
      <w:numFmt w:val="lowerRoman"/>
      <w:lvlText w:val="%9."/>
      <w:lvlJc w:val="right"/>
      <w:pPr>
        <w:ind w:left="6055" w:hanging="180"/>
      </w:pPr>
    </w:lvl>
  </w:abstractNum>
  <w:abstractNum w:abstractNumId="33" w15:restartNumberingAfterBreak="0">
    <w:nsid w:val="277C0895"/>
    <w:multiLevelType w:val="hybridMultilevel"/>
    <w:tmpl w:val="8A08DC26"/>
    <w:lvl w:ilvl="0" w:tplc="1100821A">
      <w:start w:val="1"/>
      <w:numFmt w:val="decimal"/>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29154388"/>
    <w:multiLevelType w:val="multilevel"/>
    <w:tmpl w:val="78F4AA62"/>
    <w:lvl w:ilvl="0">
      <w:start w:val="1"/>
      <w:numFmt w:val="decimal"/>
      <w:lvlText w:val="%1)"/>
      <w:lvlJc w:val="left"/>
      <w:pPr>
        <w:ind w:left="360" w:hanging="360"/>
      </w:pPr>
      <w:rPr>
        <w:i w:val="0"/>
      </w:rPr>
    </w:lvl>
    <w:lvl w:ilvl="1">
      <w:start w:val="1"/>
      <w:numFmt w:val="decimal"/>
      <w:lvlText w:val="%1.%2."/>
      <w:lvlJc w:val="left"/>
      <w:pPr>
        <w:ind w:left="857" w:hanging="432"/>
      </w:pPr>
    </w:lvl>
    <w:lvl w:ilvl="2">
      <w:start w:val="1"/>
      <w:numFmt w:val="decimal"/>
      <w:lvlText w:val="%1.%2.%3."/>
      <w:lvlJc w:val="left"/>
      <w:pPr>
        <w:ind w:left="1082" w:hanging="504"/>
      </w:pPr>
      <w:rPr>
        <w:b/>
      </w:rPr>
    </w:lvl>
    <w:lvl w:ilvl="3">
      <w:start w:val="1"/>
      <w:numFmt w:val="decimal"/>
      <w:lvlText w:val="%1.%2.%3.%4."/>
      <w:lvlJc w:val="left"/>
      <w:pPr>
        <w:ind w:left="1586" w:hanging="648"/>
      </w:pPr>
    </w:lvl>
    <w:lvl w:ilvl="4">
      <w:start w:val="1"/>
      <w:numFmt w:val="decimal"/>
      <w:lvlText w:val="%1.%2.%3.%4.%5."/>
      <w:lvlJc w:val="left"/>
      <w:pPr>
        <w:ind w:left="2090" w:hanging="792"/>
      </w:pPr>
    </w:lvl>
    <w:lvl w:ilvl="5">
      <w:start w:val="1"/>
      <w:numFmt w:val="decimal"/>
      <w:lvlText w:val="%1.%2.%3.%4.%5.%6."/>
      <w:lvlJc w:val="left"/>
      <w:pPr>
        <w:ind w:left="2594" w:hanging="936"/>
      </w:pPr>
    </w:lvl>
    <w:lvl w:ilvl="6">
      <w:start w:val="1"/>
      <w:numFmt w:val="decimal"/>
      <w:lvlText w:val="%1.%2.%3.%4.%5.%6.%7."/>
      <w:lvlJc w:val="left"/>
      <w:pPr>
        <w:ind w:left="3098" w:hanging="1080"/>
      </w:pPr>
    </w:lvl>
    <w:lvl w:ilvl="7">
      <w:start w:val="1"/>
      <w:numFmt w:val="decimal"/>
      <w:lvlText w:val="%1.%2.%3.%4.%5.%6.%7.%8."/>
      <w:lvlJc w:val="left"/>
      <w:pPr>
        <w:ind w:left="3602" w:hanging="1224"/>
      </w:pPr>
    </w:lvl>
    <w:lvl w:ilvl="8">
      <w:start w:val="1"/>
      <w:numFmt w:val="decimal"/>
      <w:lvlText w:val="%1.%2.%3.%4.%5.%6.%7.%8.%9."/>
      <w:lvlJc w:val="left"/>
      <w:pPr>
        <w:ind w:left="4178" w:hanging="1440"/>
      </w:pPr>
    </w:lvl>
  </w:abstractNum>
  <w:abstractNum w:abstractNumId="35" w15:restartNumberingAfterBreak="0">
    <w:nsid w:val="29277147"/>
    <w:multiLevelType w:val="hybridMultilevel"/>
    <w:tmpl w:val="152E013A"/>
    <w:lvl w:ilvl="0" w:tplc="04150001">
      <w:start w:val="1"/>
      <w:numFmt w:val="bullet"/>
      <w:lvlText w:val=""/>
      <w:lvlJc w:val="left"/>
      <w:pPr>
        <w:ind w:left="426" w:hanging="360"/>
      </w:pPr>
      <w:rPr>
        <w:rFonts w:ascii="Symbol" w:hAnsi="Symbol" w:hint="default"/>
      </w:rPr>
    </w:lvl>
    <w:lvl w:ilvl="1" w:tplc="04150003" w:tentative="1">
      <w:start w:val="1"/>
      <w:numFmt w:val="bullet"/>
      <w:lvlText w:val="o"/>
      <w:lvlJc w:val="left"/>
      <w:pPr>
        <w:ind w:left="1146" w:hanging="360"/>
      </w:pPr>
      <w:rPr>
        <w:rFonts w:ascii="Courier New" w:hAnsi="Courier New" w:cs="Courier New" w:hint="default"/>
      </w:rPr>
    </w:lvl>
    <w:lvl w:ilvl="2" w:tplc="04150005" w:tentative="1">
      <w:start w:val="1"/>
      <w:numFmt w:val="bullet"/>
      <w:lvlText w:val=""/>
      <w:lvlJc w:val="left"/>
      <w:pPr>
        <w:ind w:left="1866" w:hanging="360"/>
      </w:pPr>
      <w:rPr>
        <w:rFonts w:ascii="Wingdings" w:hAnsi="Wingdings" w:hint="default"/>
      </w:rPr>
    </w:lvl>
    <w:lvl w:ilvl="3" w:tplc="04150001" w:tentative="1">
      <w:start w:val="1"/>
      <w:numFmt w:val="bullet"/>
      <w:lvlText w:val=""/>
      <w:lvlJc w:val="left"/>
      <w:pPr>
        <w:ind w:left="2586" w:hanging="360"/>
      </w:pPr>
      <w:rPr>
        <w:rFonts w:ascii="Symbol" w:hAnsi="Symbol" w:hint="default"/>
      </w:rPr>
    </w:lvl>
    <w:lvl w:ilvl="4" w:tplc="04150003" w:tentative="1">
      <w:start w:val="1"/>
      <w:numFmt w:val="bullet"/>
      <w:lvlText w:val="o"/>
      <w:lvlJc w:val="left"/>
      <w:pPr>
        <w:ind w:left="3306" w:hanging="360"/>
      </w:pPr>
      <w:rPr>
        <w:rFonts w:ascii="Courier New" w:hAnsi="Courier New" w:cs="Courier New" w:hint="default"/>
      </w:rPr>
    </w:lvl>
    <w:lvl w:ilvl="5" w:tplc="04150005" w:tentative="1">
      <w:start w:val="1"/>
      <w:numFmt w:val="bullet"/>
      <w:lvlText w:val=""/>
      <w:lvlJc w:val="left"/>
      <w:pPr>
        <w:ind w:left="4026" w:hanging="360"/>
      </w:pPr>
      <w:rPr>
        <w:rFonts w:ascii="Wingdings" w:hAnsi="Wingdings" w:hint="default"/>
      </w:rPr>
    </w:lvl>
    <w:lvl w:ilvl="6" w:tplc="04150001" w:tentative="1">
      <w:start w:val="1"/>
      <w:numFmt w:val="bullet"/>
      <w:lvlText w:val=""/>
      <w:lvlJc w:val="left"/>
      <w:pPr>
        <w:ind w:left="4746" w:hanging="360"/>
      </w:pPr>
      <w:rPr>
        <w:rFonts w:ascii="Symbol" w:hAnsi="Symbol" w:hint="default"/>
      </w:rPr>
    </w:lvl>
    <w:lvl w:ilvl="7" w:tplc="04150003" w:tentative="1">
      <w:start w:val="1"/>
      <w:numFmt w:val="bullet"/>
      <w:lvlText w:val="o"/>
      <w:lvlJc w:val="left"/>
      <w:pPr>
        <w:ind w:left="5466" w:hanging="360"/>
      </w:pPr>
      <w:rPr>
        <w:rFonts w:ascii="Courier New" w:hAnsi="Courier New" w:cs="Courier New" w:hint="default"/>
      </w:rPr>
    </w:lvl>
    <w:lvl w:ilvl="8" w:tplc="04150005" w:tentative="1">
      <w:start w:val="1"/>
      <w:numFmt w:val="bullet"/>
      <w:lvlText w:val=""/>
      <w:lvlJc w:val="left"/>
      <w:pPr>
        <w:ind w:left="6186" w:hanging="360"/>
      </w:pPr>
      <w:rPr>
        <w:rFonts w:ascii="Wingdings" w:hAnsi="Wingdings" w:hint="default"/>
      </w:rPr>
    </w:lvl>
  </w:abstractNum>
  <w:abstractNum w:abstractNumId="36" w15:restartNumberingAfterBreak="0">
    <w:nsid w:val="2BFB00F9"/>
    <w:multiLevelType w:val="hybridMultilevel"/>
    <w:tmpl w:val="F1D664A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C172813"/>
    <w:multiLevelType w:val="hybridMultilevel"/>
    <w:tmpl w:val="30466AEC"/>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38" w15:restartNumberingAfterBreak="0">
    <w:nsid w:val="3465461B"/>
    <w:multiLevelType w:val="hybridMultilevel"/>
    <w:tmpl w:val="7396BB96"/>
    <w:lvl w:ilvl="0" w:tplc="2150847E">
      <w:start w:val="1"/>
      <w:numFmt w:val="decimal"/>
      <w:lvlText w:val="%1)"/>
      <w:lvlJc w:val="left"/>
      <w:pPr>
        <w:ind w:left="501" w:hanging="360"/>
      </w:pPr>
      <w:rPr>
        <w:rFonts w:hint="default"/>
        <w:b w:val="0"/>
        <w:i w:val="0"/>
        <w:sz w:val="24"/>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39" w15:restartNumberingAfterBreak="0">
    <w:nsid w:val="35A95DE4"/>
    <w:multiLevelType w:val="hybridMultilevel"/>
    <w:tmpl w:val="5A6AF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8984FF3"/>
    <w:multiLevelType w:val="hybridMultilevel"/>
    <w:tmpl w:val="F1503C3A"/>
    <w:lvl w:ilvl="0" w:tplc="B3427DFE">
      <w:start w:val="1"/>
      <w:numFmt w:val="decimal"/>
      <w:lvlText w:val="%1)"/>
      <w:lvlJc w:val="left"/>
      <w:pPr>
        <w:ind w:left="360" w:hanging="360"/>
      </w:pPr>
      <w:rPr>
        <w:rFonts w:ascii="Arial" w:hAnsi="Arial" w:hint="default"/>
        <w:b w:val="0"/>
        <w:i w:val="0"/>
        <w:color w:val="auto"/>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38BA7583"/>
    <w:multiLevelType w:val="hybridMultilevel"/>
    <w:tmpl w:val="02D62628"/>
    <w:lvl w:ilvl="0" w:tplc="C77092AE">
      <w:start w:val="1"/>
      <w:numFmt w:val="lowerLetter"/>
      <w:lvlText w:val="%1)"/>
      <w:lvlJc w:val="left"/>
      <w:pPr>
        <w:ind w:left="360" w:hanging="360"/>
      </w:pPr>
      <w:rPr>
        <w:rFonts w:ascii="Arial" w:hAnsi="Arial" w:hint="default"/>
        <w:b w:val="0"/>
        <w:i w:val="0"/>
        <w:sz w:val="24"/>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9AE1420"/>
    <w:multiLevelType w:val="hybridMultilevel"/>
    <w:tmpl w:val="19CA986A"/>
    <w:lvl w:ilvl="0" w:tplc="A4CE018E">
      <w:numFmt w:val="bullet"/>
      <w:lvlText w:val="•"/>
      <w:lvlJc w:val="left"/>
      <w:pPr>
        <w:ind w:left="720" w:hanging="360"/>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B4F0B63"/>
    <w:multiLevelType w:val="hybridMultilevel"/>
    <w:tmpl w:val="EACE67B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3B6314D2"/>
    <w:multiLevelType w:val="hybridMultilevel"/>
    <w:tmpl w:val="FED26BB4"/>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B8516C1"/>
    <w:multiLevelType w:val="hybridMultilevel"/>
    <w:tmpl w:val="D06A0950"/>
    <w:lvl w:ilvl="0" w:tplc="04150017">
      <w:start w:val="1"/>
      <w:numFmt w:val="lowerLetter"/>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3C722E03"/>
    <w:multiLevelType w:val="hybridMultilevel"/>
    <w:tmpl w:val="C7B28F46"/>
    <w:lvl w:ilvl="0" w:tplc="C77092AE">
      <w:start w:val="1"/>
      <w:numFmt w:val="lowerLetter"/>
      <w:lvlText w:val="%1)"/>
      <w:lvlJc w:val="left"/>
      <w:pPr>
        <w:ind w:left="720" w:hanging="360"/>
      </w:pPr>
      <w:rPr>
        <w:rFonts w:ascii="Arial" w:hAnsi="Arial" w:hint="default"/>
        <w:b w:val="0"/>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DB03A33"/>
    <w:multiLevelType w:val="hybridMultilevel"/>
    <w:tmpl w:val="5412CB7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E7D00F5"/>
    <w:multiLevelType w:val="hybridMultilevel"/>
    <w:tmpl w:val="B10CC06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41CC00CF"/>
    <w:multiLevelType w:val="hybridMultilevel"/>
    <w:tmpl w:val="7DAA4402"/>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0" w15:restartNumberingAfterBreak="0">
    <w:nsid w:val="42B90413"/>
    <w:multiLevelType w:val="hybridMultilevel"/>
    <w:tmpl w:val="17D838F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32F2BDC"/>
    <w:multiLevelType w:val="hybridMultilevel"/>
    <w:tmpl w:val="59E2B56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15:restartNumberingAfterBreak="0">
    <w:nsid w:val="43887320"/>
    <w:multiLevelType w:val="hybridMultilevel"/>
    <w:tmpl w:val="E1C49654"/>
    <w:lvl w:ilvl="0" w:tplc="04150011">
      <w:start w:val="1"/>
      <w:numFmt w:val="decimal"/>
      <w:lvlText w:val="%1)"/>
      <w:lvlJc w:val="left"/>
      <w:pPr>
        <w:ind w:left="354" w:hanging="360"/>
      </w:pPr>
      <w:rPr>
        <w:rFonts w:hint="default"/>
        <w:b w:val="0"/>
      </w:rPr>
    </w:lvl>
    <w:lvl w:ilvl="1" w:tplc="04150019" w:tentative="1">
      <w:start w:val="1"/>
      <w:numFmt w:val="lowerLetter"/>
      <w:lvlText w:val="%2."/>
      <w:lvlJc w:val="left"/>
      <w:pPr>
        <w:ind w:left="1074" w:hanging="360"/>
      </w:pPr>
    </w:lvl>
    <w:lvl w:ilvl="2" w:tplc="0415001B" w:tentative="1">
      <w:start w:val="1"/>
      <w:numFmt w:val="lowerRoman"/>
      <w:lvlText w:val="%3."/>
      <w:lvlJc w:val="right"/>
      <w:pPr>
        <w:ind w:left="1794" w:hanging="180"/>
      </w:pPr>
    </w:lvl>
    <w:lvl w:ilvl="3" w:tplc="0415000F" w:tentative="1">
      <w:start w:val="1"/>
      <w:numFmt w:val="decimal"/>
      <w:lvlText w:val="%4."/>
      <w:lvlJc w:val="left"/>
      <w:pPr>
        <w:ind w:left="2514" w:hanging="360"/>
      </w:pPr>
    </w:lvl>
    <w:lvl w:ilvl="4" w:tplc="04150019" w:tentative="1">
      <w:start w:val="1"/>
      <w:numFmt w:val="lowerLetter"/>
      <w:lvlText w:val="%5."/>
      <w:lvlJc w:val="left"/>
      <w:pPr>
        <w:ind w:left="3234" w:hanging="360"/>
      </w:pPr>
    </w:lvl>
    <w:lvl w:ilvl="5" w:tplc="0415001B" w:tentative="1">
      <w:start w:val="1"/>
      <w:numFmt w:val="lowerRoman"/>
      <w:lvlText w:val="%6."/>
      <w:lvlJc w:val="right"/>
      <w:pPr>
        <w:ind w:left="3954" w:hanging="180"/>
      </w:pPr>
    </w:lvl>
    <w:lvl w:ilvl="6" w:tplc="0415000F" w:tentative="1">
      <w:start w:val="1"/>
      <w:numFmt w:val="decimal"/>
      <w:lvlText w:val="%7."/>
      <w:lvlJc w:val="left"/>
      <w:pPr>
        <w:ind w:left="4674" w:hanging="360"/>
      </w:pPr>
    </w:lvl>
    <w:lvl w:ilvl="7" w:tplc="04150019" w:tentative="1">
      <w:start w:val="1"/>
      <w:numFmt w:val="lowerLetter"/>
      <w:lvlText w:val="%8."/>
      <w:lvlJc w:val="left"/>
      <w:pPr>
        <w:ind w:left="5394" w:hanging="360"/>
      </w:pPr>
    </w:lvl>
    <w:lvl w:ilvl="8" w:tplc="0415001B" w:tentative="1">
      <w:start w:val="1"/>
      <w:numFmt w:val="lowerRoman"/>
      <w:lvlText w:val="%9."/>
      <w:lvlJc w:val="right"/>
      <w:pPr>
        <w:ind w:left="6114" w:hanging="180"/>
      </w:pPr>
    </w:lvl>
  </w:abstractNum>
  <w:abstractNum w:abstractNumId="53" w15:restartNumberingAfterBreak="0">
    <w:nsid w:val="44E94FD3"/>
    <w:multiLevelType w:val="hybridMultilevel"/>
    <w:tmpl w:val="14AEC81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8453D30"/>
    <w:multiLevelType w:val="hybridMultilevel"/>
    <w:tmpl w:val="477846D2"/>
    <w:lvl w:ilvl="0" w:tplc="04150011">
      <w:start w:val="1"/>
      <w:numFmt w:val="decimal"/>
      <w:lvlText w:val="%1)"/>
      <w:lvlJc w:val="left"/>
      <w:pPr>
        <w:ind w:left="360" w:hanging="360"/>
      </w:pPr>
      <w:rPr>
        <w:rFonts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5" w15:restartNumberingAfterBreak="0">
    <w:nsid w:val="49C12A5E"/>
    <w:multiLevelType w:val="hybridMultilevel"/>
    <w:tmpl w:val="392491D2"/>
    <w:lvl w:ilvl="0" w:tplc="04150001">
      <w:start w:val="1"/>
      <w:numFmt w:val="bullet"/>
      <w:lvlText w:val=""/>
      <w:lvlJc w:val="left"/>
      <w:pPr>
        <w:ind w:left="1222" w:hanging="360"/>
      </w:pPr>
      <w:rPr>
        <w:rFonts w:ascii="Symbol" w:hAnsi="Symbol" w:hint="default"/>
      </w:rPr>
    </w:lvl>
    <w:lvl w:ilvl="1" w:tplc="04150003" w:tentative="1">
      <w:start w:val="1"/>
      <w:numFmt w:val="bullet"/>
      <w:lvlText w:val="o"/>
      <w:lvlJc w:val="left"/>
      <w:pPr>
        <w:ind w:left="1942" w:hanging="360"/>
      </w:pPr>
      <w:rPr>
        <w:rFonts w:ascii="Courier New" w:hAnsi="Courier New" w:cs="Courier New" w:hint="default"/>
      </w:rPr>
    </w:lvl>
    <w:lvl w:ilvl="2" w:tplc="04150005" w:tentative="1">
      <w:start w:val="1"/>
      <w:numFmt w:val="bullet"/>
      <w:lvlText w:val=""/>
      <w:lvlJc w:val="left"/>
      <w:pPr>
        <w:ind w:left="2662" w:hanging="360"/>
      </w:pPr>
      <w:rPr>
        <w:rFonts w:ascii="Wingdings" w:hAnsi="Wingdings" w:hint="default"/>
      </w:rPr>
    </w:lvl>
    <w:lvl w:ilvl="3" w:tplc="04150001" w:tentative="1">
      <w:start w:val="1"/>
      <w:numFmt w:val="bullet"/>
      <w:lvlText w:val=""/>
      <w:lvlJc w:val="left"/>
      <w:pPr>
        <w:ind w:left="3382" w:hanging="360"/>
      </w:pPr>
      <w:rPr>
        <w:rFonts w:ascii="Symbol" w:hAnsi="Symbol" w:hint="default"/>
      </w:rPr>
    </w:lvl>
    <w:lvl w:ilvl="4" w:tplc="04150003" w:tentative="1">
      <w:start w:val="1"/>
      <w:numFmt w:val="bullet"/>
      <w:lvlText w:val="o"/>
      <w:lvlJc w:val="left"/>
      <w:pPr>
        <w:ind w:left="4102" w:hanging="360"/>
      </w:pPr>
      <w:rPr>
        <w:rFonts w:ascii="Courier New" w:hAnsi="Courier New" w:cs="Courier New" w:hint="default"/>
      </w:rPr>
    </w:lvl>
    <w:lvl w:ilvl="5" w:tplc="04150005" w:tentative="1">
      <w:start w:val="1"/>
      <w:numFmt w:val="bullet"/>
      <w:lvlText w:val=""/>
      <w:lvlJc w:val="left"/>
      <w:pPr>
        <w:ind w:left="4822" w:hanging="360"/>
      </w:pPr>
      <w:rPr>
        <w:rFonts w:ascii="Wingdings" w:hAnsi="Wingdings" w:hint="default"/>
      </w:rPr>
    </w:lvl>
    <w:lvl w:ilvl="6" w:tplc="04150001" w:tentative="1">
      <w:start w:val="1"/>
      <w:numFmt w:val="bullet"/>
      <w:lvlText w:val=""/>
      <w:lvlJc w:val="left"/>
      <w:pPr>
        <w:ind w:left="5542" w:hanging="360"/>
      </w:pPr>
      <w:rPr>
        <w:rFonts w:ascii="Symbol" w:hAnsi="Symbol" w:hint="default"/>
      </w:rPr>
    </w:lvl>
    <w:lvl w:ilvl="7" w:tplc="04150003" w:tentative="1">
      <w:start w:val="1"/>
      <w:numFmt w:val="bullet"/>
      <w:lvlText w:val="o"/>
      <w:lvlJc w:val="left"/>
      <w:pPr>
        <w:ind w:left="6262" w:hanging="360"/>
      </w:pPr>
      <w:rPr>
        <w:rFonts w:ascii="Courier New" w:hAnsi="Courier New" w:cs="Courier New" w:hint="default"/>
      </w:rPr>
    </w:lvl>
    <w:lvl w:ilvl="8" w:tplc="04150005" w:tentative="1">
      <w:start w:val="1"/>
      <w:numFmt w:val="bullet"/>
      <w:lvlText w:val=""/>
      <w:lvlJc w:val="left"/>
      <w:pPr>
        <w:ind w:left="6982" w:hanging="360"/>
      </w:pPr>
      <w:rPr>
        <w:rFonts w:ascii="Wingdings" w:hAnsi="Wingdings" w:hint="default"/>
      </w:rPr>
    </w:lvl>
  </w:abstractNum>
  <w:abstractNum w:abstractNumId="56" w15:restartNumberingAfterBreak="0">
    <w:nsid w:val="49DB0FE6"/>
    <w:multiLevelType w:val="hybridMultilevel"/>
    <w:tmpl w:val="185CC6D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B2C139C"/>
    <w:multiLevelType w:val="hybridMultilevel"/>
    <w:tmpl w:val="D600623C"/>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4E846A7D"/>
    <w:multiLevelType w:val="hybridMultilevel"/>
    <w:tmpl w:val="3B3250CE"/>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59" w15:restartNumberingAfterBreak="0">
    <w:nsid w:val="4FE55B6D"/>
    <w:multiLevelType w:val="hybridMultilevel"/>
    <w:tmpl w:val="68E81506"/>
    <w:lvl w:ilvl="0" w:tplc="04150001">
      <w:start w:val="1"/>
      <w:numFmt w:val="bullet"/>
      <w:lvlText w:val=""/>
      <w:lvlJc w:val="left"/>
      <w:pPr>
        <w:ind w:left="360" w:hanging="360"/>
      </w:pPr>
      <w:rPr>
        <w:rFonts w:ascii="Symbol" w:hAnsi="Symbol"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60" w15:restartNumberingAfterBreak="0">
    <w:nsid w:val="51672C81"/>
    <w:multiLevelType w:val="hybridMultilevel"/>
    <w:tmpl w:val="D06A095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76048F7"/>
    <w:multiLevelType w:val="hybridMultilevel"/>
    <w:tmpl w:val="BDBC7D9A"/>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5CA4564F"/>
    <w:multiLevelType w:val="hybridMultilevel"/>
    <w:tmpl w:val="477846D2"/>
    <w:lvl w:ilvl="0" w:tplc="04150011">
      <w:start w:val="1"/>
      <w:numFmt w:val="decimal"/>
      <w:lvlText w:val="%1)"/>
      <w:lvlJc w:val="left"/>
      <w:pPr>
        <w:ind w:left="360" w:hanging="360"/>
      </w:pPr>
      <w:rPr>
        <w:rFonts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63" w15:restartNumberingAfterBreak="0">
    <w:nsid w:val="5DDC7FD3"/>
    <w:multiLevelType w:val="hybridMultilevel"/>
    <w:tmpl w:val="708E79A2"/>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15:restartNumberingAfterBreak="0">
    <w:nsid w:val="5E77572E"/>
    <w:multiLevelType w:val="hybridMultilevel"/>
    <w:tmpl w:val="9D703E90"/>
    <w:lvl w:ilvl="0" w:tplc="04150017">
      <w:start w:val="1"/>
      <w:numFmt w:val="lowerLetter"/>
      <w:lvlText w:val="%1)"/>
      <w:lvlJc w:val="left"/>
      <w:pPr>
        <w:ind w:left="1221" w:hanging="360"/>
      </w:pPr>
    </w:lvl>
    <w:lvl w:ilvl="1" w:tplc="04150019" w:tentative="1">
      <w:start w:val="1"/>
      <w:numFmt w:val="lowerLetter"/>
      <w:lvlText w:val="%2."/>
      <w:lvlJc w:val="left"/>
      <w:pPr>
        <w:ind w:left="1941" w:hanging="360"/>
      </w:pPr>
    </w:lvl>
    <w:lvl w:ilvl="2" w:tplc="0415001B" w:tentative="1">
      <w:start w:val="1"/>
      <w:numFmt w:val="lowerRoman"/>
      <w:lvlText w:val="%3."/>
      <w:lvlJc w:val="right"/>
      <w:pPr>
        <w:ind w:left="2661" w:hanging="180"/>
      </w:pPr>
    </w:lvl>
    <w:lvl w:ilvl="3" w:tplc="0415000F" w:tentative="1">
      <w:start w:val="1"/>
      <w:numFmt w:val="decimal"/>
      <w:lvlText w:val="%4."/>
      <w:lvlJc w:val="left"/>
      <w:pPr>
        <w:ind w:left="3381" w:hanging="360"/>
      </w:pPr>
    </w:lvl>
    <w:lvl w:ilvl="4" w:tplc="04150019" w:tentative="1">
      <w:start w:val="1"/>
      <w:numFmt w:val="lowerLetter"/>
      <w:lvlText w:val="%5."/>
      <w:lvlJc w:val="left"/>
      <w:pPr>
        <w:ind w:left="4101" w:hanging="360"/>
      </w:pPr>
    </w:lvl>
    <w:lvl w:ilvl="5" w:tplc="0415001B" w:tentative="1">
      <w:start w:val="1"/>
      <w:numFmt w:val="lowerRoman"/>
      <w:lvlText w:val="%6."/>
      <w:lvlJc w:val="right"/>
      <w:pPr>
        <w:ind w:left="4821" w:hanging="180"/>
      </w:pPr>
    </w:lvl>
    <w:lvl w:ilvl="6" w:tplc="0415000F" w:tentative="1">
      <w:start w:val="1"/>
      <w:numFmt w:val="decimal"/>
      <w:lvlText w:val="%7."/>
      <w:lvlJc w:val="left"/>
      <w:pPr>
        <w:ind w:left="5541" w:hanging="360"/>
      </w:pPr>
    </w:lvl>
    <w:lvl w:ilvl="7" w:tplc="04150019" w:tentative="1">
      <w:start w:val="1"/>
      <w:numFmt w:val="lowerLetter"/>
      <w:lvlText w:val="%8."/>
      <w:lvlJc w:val="left"/>
      <w:pPr>
        <w:ind w:left="6261" w:hanging="360"/>
      </w:pPr>
    </w:lvl>
    <w:lvl w:ilvl="8" w:tplc="0415001B" w:tentative="1">
      <w:start w:val="1"/>
      <w:numFmt w:val="lowerRoman"/>
      <w:lvlText w:val="%9."/>
      <w:lvlJc w:val="right"/>
      <w:pPr>
        <w:ind w:left="6981" w:hanging="180"/>
      </w:pPr>
    </w:lvl>
  </w:abstractNum>
  <w:abstractNum w:abstractNumId="65" w15:restartNumberingAfterBreak="0">
    <w:nsid w:val="660F2225"/>
    <w:multiLevelType w:val="hybridMultilevel"/>
    <w:tmpl w:val="426CBF7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6" w15:restartNumberingAfterBreak="0">
    <w:nsid w:val="66290B02"/>
    <w:multiLevelType w:val="hybridMultilevel"/>
    <w:tmpl w:val="B17420AA"/>
    <w:lvl w:ilvl="0" w:tplc="54B4E87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6A51CB2"/>
    <w:multiLevelType w:val="hybridMultilevel"/>
    <w:tmpl w:val="2CF0514A"/>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 w15:restartNumberingAfterBreak="0">
    <w:nsid w:val="680A274C"/>
    <w:multiLevelType w:val="hybridMultilevel"/>
    <w:tmpl w:val="3E2C9A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15:restartNumberingAfterBreak="0">
    <w:nsid w:val="68AF44F5"/>
    <w:multiLevelType w:val="hybridMultilevel"/>
    <w:tmpl w:val="FB9C423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15:restartNumberingAfterBreak="0">
    <w:nsid w:val="68CC2A7F"/>
    <w:multiLevelType w:val="hybridMultilevel"/>
    <w:tmpl w:val="F814DC9C"/>
    <w:lvl w:ilvl="0" w:tplc="04150019">
      <w:start w:val="1"/>
      <w:numFmt w:val="lowerLetter"/>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71" w15:restartNumberingAfterBreak="0">
    <w:nsid w:val="6A687523"/>
    <w:multiLevelType w:val="hybridMultilevel"/>
    <w:tmpl w:val="61D456B8"/>
    <w:lvl w:ilvl="0" w:tplc="DB3E7FF0">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72" w15:restartNumberingAfterBreak="0">
    <w:nsid w:val="6C2351A8"/>
    <w:multiLevelType w:val="hybridMultilevel"/>
    <w:tmpl w:val="CC849F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D4412B2"/>
    <w:multiLevelType w:val="hybridMultilevel"/>
    <w:tmpl w:val="F224E61C"/>
    <w:lvl w:ilvl="0" w:tplc="54B4E87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0525BFA"/>
    <w:multiLevelType w:val="hybridMultilevel"/>
    <w:tmpl w:val="5AC6E96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5" w15:restartNumberingAfterBreak="0">
    <w:nsid w:val="718010CA"/>
    <w:multiLevelType w:val="hybridMultilevel"/>
    <w:tmpl w:val="17D838F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72DA5B43"/>
    <w:multiLevelType w:val="hybridMultilevel"/>
    <w:tmpl w:val="7A0EDBDC"/>
    <w:lvl w:ilvl="0" w:tplc="DB3E7FF0">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77" w15:restartNumberingAfterBreak="0">
    <w:nsid w:val="73111C1E"/>
    <w:multiLevelType w:val="hybridMultilevel"/>
    <w:tmpl w:val="53B001A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51D378E"/>
    <w:multiLevelType w:val="hybridMultilevel"/>
    <w:tmpl w:val="E8EC61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77001FF2"/>
    <w:multiLevelType w:val="hybridMultilevel"/>
    <w:tmpl w:val="98F0D426"/>
    <w:lvl w:ilvl="0" w:tplc="D0CE0644">
      <w:start w:val="1"/>
      <w:numFmt w:val="lowerLetter"/>
      <w:lvlText w:val="%1)"/>
      <w:lvlJc w:val="left"/>
      <w:pPr>
        <w:ind w:left="720" w:hanging="360"/>
      </w:pPr>
      <w:rPr>
        <w:rFonts w:hint="default"/>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70D7F6A"/>
    <w:multiLevelType w:val="hybridMultilevel"/>
    <w:tmpl w:val="8A24EB96"/>
    <w:lvl w:ilvl="0" w:tplc="9F06326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7E84F2F"/>
    <w:multiLevelType w:val="hybridMultilevel"/>
    <w:tmpl w:val="2AF420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8C166CA"/>
    <w:multiLevelType w:val="hybridMultilevel"/>
    <w:tmpl w:val="4D5884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3" w15:restartNumberingAfterBreak="0">
    <w:nsid w:val="7D533836"/>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num w:numId="1">
    <w:abstractNumId w:val="34"/>
  </w:num>
  <w:num w:numId="2">
    <w:abstractNumId w:val="33"/>
  </w:num>
  <w:num w:numId="3">
    <w:abstractNumId w:val="29"/>
  </w:num>
  <w:num w:numId="4">
    <w:abstractNumId w:val="24"/>
  </w:num>
  <w:num w:numId="5">
    <w:abstractNumId w:val="28"/>
  </w:num>
  <w:num w:numId="6">
    <w:abstractNumId w:val="52"/>
  </w:num>
  <w:num w:numId="7">
    <w:abstractNumId w:val="38"/>
  </w:num>
  <w:num w:numId="8">
    <w:abstractNumId w:val="40"/>
  </w:num>
  <w:num w:numId="9">
    <w:abstractNumId w:val="76"/>
  </w:num>
  <w:num w:numId="10">
    <w:abstractNumId w:val="32"/>
  </w:num>
  <w:num w:numId="11">
    <w:abstractNumId w:val="25"/>
  </w:num>
  <w:num w:numId="12">
    <w:abstractNumId w:val="63"/>
  </w:num>
  <w:num w:numId="13">
    <w:abstractNumId w:val="68"/>
  </w:num>
  <w:num w:numId="14">
    <w:abstractNumId w:val="18"/>
  </w:num>
  <w:num w:numId="15">
    <w:abstractNumId w:val="42"/>
  </w:num>
  <w:num w:numId="16">
    <w:abstractNumId w:val="60"/>
  </w:num>
  <w:num w:numId="17">
    <w:abstractNumId w:val="51"/>
  </w:num>
  <w:num w:numId="18">
    <w:abstractNumId w:val="74"/>
  </w:num>
  <w:num w:numId="19">
    <w:abstractNumId w:val="16"/>
  </w:num>
  <w:num w:numId="20">
    <w:abstractNumId w:val="9"/>
  </w:num>
  <w:num w:numId="21">
    <w:abstractNumId w:val="12"/>
  </w:num>
  <w:num w:numId="22">
    <w:abstractNumId w:val="47"/>
  </w:num>
  <w:num w:numId="23">
    <w:abstractNumId w:val="64"/>
  </w:num>
  <w:num w:numId="24">
    <w:abstractNumId w:val="13"/>
  </w:num>
  <w:num w:numId="25">
    <w:abstractNumId w:val="7"/>
  </w:num>
  <w:num w:numId="26">
    <w:abstractNumId w:val="26"/>
  </w:num>
  <w:num w:numId="27">
    <w:abstractNumId w:val="22"/>
  </w:num>
  <w:num w:numId="28">
    <w:abstractNumId w:val="20"/>
  </w:num>
  <w:num w:numId="29">
    <w:abstractNumId w:val="27"/>
  </w:num>
  <w:num w:numId="30">
    <w:abstractNumId w:val="62"/>
  </w:num>
  <w:num w:numId="31">
    <w:abstractNumId w:val="2"/>
  </w:num>
  <w:num w:numId="32">
    <w:abstractNumId w:val="53"/>
  </w:num>
  <w:num w:numId="33">
    <w:abstractNumId w:val="14"/>
  </w:num>
  <w:num w:numId="34">
    <w:abstractNumId w:val="44"/>
  </w:num>
  <w:num w:numId="35">
    <w:abstractNumId w:val="58"/>
  </w:num>
  <w:num w:numId="36">
    <w:abstractNumId w:val="46"/>
  </w:num>
  <w:num w:numId="37">
    <w:abstractNumId w:val="4"/>
  </w:num>
  <w:num w:numId="38">
    <w:abstractNumId w:val="83"/>
  </w:num>
  <w:num w:numId="39">
    <w:abstractNumId w:val="11"/>
  </w:num>
  <w:num w:numId="40">
    <w:abstractNumId w:val="30"/>
  </w:num>
  <w:num w:numId="41">
    <w:abstractNumId w:val="50"/>
  </w:num>
  <w:num w:numId="42">
    <w:abstractNumId w:val="75"/>
  </w:num>
  <w:num w:numId="43">
    <w:abstractNumId w:val="72"/>
  </w:num>
  <w:num w:numId="44">
    <w:abstractNumId w:val="79"/>
  </w:num>
  <w:num w:numId="45">
    <w:abstractNumId w:val="54"/>
  </w:num>
  <w:num w:numId="46">
    <w:abstractNumId w:val="71"/>
  </w:num>
  <w:num w:numId="47">
    <w:abstractNumId w:val="59"/>
  </w:num>
  <w:num w:numId="48">
    <w:abstractNumId w:val="5"/>
  </w:num>
  <w:num w:numId="49">
    <w:abstractNumId w:val="37"/>
  </w:num>
  <w:num w:numId="50">
    <w:abstractNumId w:val="39"/>
  </w:num>
  <w:num w:numId="51">
    <w:abstractNumId w:val="36"/>
  </w:num>
  <w:num w:numId="52">
    <w:abstractNumId w:val="56"/>
  </w:num>
  <w:num w:numId="53">
    <w:abstractNumId w:val="70"/>
  </w:num>
  <w:num w:numId="54">
    <w:abstractNumId w:val="10"/>
  </w:num>
  <w:num w:numId="55">
    <w:abstractNumId w:val="66"/>
  </w:num>
  <w:num w:numId="56">
    <w:abstractNumId w:val="49"/>
  </w:num>
  <w:num w:numId="57">
    <w:abstractNumId w:val="19"/>
  </w:num>
  <w:num w:numId="58">
    <w:abstractNumId w:val="55"/>
  </w:num>
  <w:num w:numId="59">
    <w:abstractNumId w:val="35"/>
  </w:num>
  <w:num w:numId="60">
    <w:abstractNumId w:val="3"/>
  </w:num>
  <w:num w:numId="61">
    <w:abstractNumId w:val="17"/>
  </w:num>
  <w:num w:numId="62">
    <w:abstractNumId w:val="82"/>
  </w:num>
  <w:num w:numId="63">
    <w:abstractNumId w:val="31"/>
  </w:num>
  <w:num w:numId="64">
    <w:abstractNumId w:val="41"/>
  </w:num>
  <w:num w:numId="65">
    <w:abstractNumId w:val="21"/>
  </w:num>
  <w:num w:numId="66">
    <w:abstractNumId w:val="15"/>
  </w:num>
  <w:num w:numId="67">
    <w:abstractNumId w:val="57"/>
  </w:num>
  <w:num w:numId="68">
    <w:abstractNumId w:val="23"/>
  </w:num>
  <w:num w:numId="69">
    <w:abstractNumId w:val="45"/>
  </w:num>
  <w:num w:numId="70">
    <w:abstractNumId w:val="67"/>
  </w:num>
  <w:num w:numId="71">
    <w:abstractNumId w:val="61"/>
  </w:num>
  <w:num w:numId="72">
    <w:abstractNumId w:val="77"/>
  </w:num>
  <w:num w:numId="73">
    <w:abstractNumId w:val="73"/>
  </w:num>
  <w:num w:numId="74">
    <w:abstractNumId w:val="65"/>
  </w:num>
  <w:num w:numId="75">
    <w:abstractNumId w:val="81"/>
  </w:num>
  <w:num w:numId="76">
    <w:abstractNumId w:val="78"/>
  </w:num>
  <w:num w:numId="77">
    <w:abstractNumId w:val="8"/>
  </w:num>
  <w:num w:numId="78">
    <w:abstractNumId w:val="69"/>
  </w:num>
  <w:num w:numId="79">
    <w:abstractNumId w:val="43"/>
  </w:num>
  <w:num w:numId="80">
    <w:abstractNumId w:val="1"/>
  </w:num>
  <w:num w:numId="81">
    <w:abstractNumId w:val="48"/>
  </w:num>
  <w:num w:numId="82">
    <w:abstractNumId w:val="6"/>
  </w:num>
  <w:num w:numId="83">
    <w:abstractNumId w:val="8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hdrShapeDefaults>
    <o:shapedefaults v:ext="edit" spidmax="655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CD7"/>
    <w:rsid w:val="000001C4"/>
    <w:rsid w:val="000017D3"/>
    <w:rsid w:val="00001FD6"/>
    <w:rsid w:val="000025E1"/>
    <w:rsid w:val="00002DC4"/>
    <w:rsid w:val="0000396E"/>
    <w:rsid w:val="00003A30"/>
    <w:rsid w:val="0000412E"/>
    <w:rsid w:val="00004730"/>
    <w:rsid w:val="0000651D"/>
    <w:rsid w:val="00007590"/>
    <w:rsid w:val="00007778"/>
    <w:rsid w:val="00007C94"/>
    <w:rsid w:val="00007E74"/>
    <w:rsid w:val="00007F6B"/>
    <w:rsid w:val="00010FDA"/>
    <w:rsid w:val="00012AD1"/>
    <w:rsid w:val="00012E43"/>
    <w:rsid w:val="00013057"/>
    <w:rsid w:val="000131C3"/>
    <w:rsid w:val="0001352B"/>
    <w:rsid w:val="00013F24"/>
    <w:rsid w:val="00014131"/>
    <w:rsid w:val="000147C6"/>
    <w:rsid w:val="00014FD5"/>
    <w:rsid w:val="0001506A"/>
    <w:rsid w:val="00015099"/>
    <w:rsid w:val="0001532E"/>
    <w:rsid w:val="00017504"/>
    <w:rsid w:val="000177B1"/>
    <w:rsid w:val="0001781B"/>
    <w:rsid w:val="00017B09"/>
    <w:rsid w:val="000207DD"/>
    <w:rsid w:val="00020930"/>
    <w:rsid w:val="00020F1A"/>
    <w:rsid w:val="00021CDC"/>
    <w:rsid w:val="0002213F"/>
    <w:rsid w:val="000221B5"/>
    <w:rsid w:val="00022E6E"/>
    <w:rsid w:val="000233F2"/>
    <w:rsid w:val="00023417"/>
    <w:rsid w:val="00023B2B"/>
    <w:rsid w:val="00023C6F"/>
    <w:rsid w:val="000250A4"/>
    <w:rsid w:val="00027E38"/>
    <w:rsid w:val="00030099"/>
    <w:rsid w:val="00030528"/>
    <w:rsid w:val="00030B8A"/>
    <w:rsid w:val="00030FF1"/>
    <w:rsid w:val="000313A0"/>
    <w:rsid w:val="00031498"/>
    <w:rsid w:val="0003216A"/>
    <w:rsid w:val="00032E59"/>
    <w:rsid w:val="00033700"/>
    <w:rsid w:val="0003385D"/>
    <w:rsid w:val="000338C5"/>
    <w:rsid w:val="0003464D"/>
    <w:rsid w:val="00034AF4"/>
    <w:rsid w:val="00034C9D"/>
    <w:rsid w:val="00035737"/>
    <w:rsid w:val="0003586B"/>
    <w:rsid w:val="00035A27"/>
    <w:rsid w:val="00036178"/>
    <w:rsid w:val="0003639F"/>
    <w:rsid w:val="000364CB"/>
    <w:rsid w:val="0003679B"/>
    <w:rsid w:val="00037633"/>
    <w:rsid w:val="0003774F"/>
    <w:rsid w:val="000405CF"/>
    <w:rsid w:val="00040A9F"/>
    <w:rsid w:val="00040E60"/>
    <w:rsid w:val="0004147F"/>
    <w:rsid w:val="0004161F"/>
    <w:rsid w:val="000416D0"/>
    <w:rsid w:val="0004190D"/>
    <w:rsid w:val="000422DA"/>
    <w:rsid w:val="00042CBF"/>
    <w:rsid w:val="00042E97"/>
    <w:rsid w:val="00042F7D"/>
    <w:rsid w:val="00043DD7"/>
    <w:rsid w:val="000442C5"/>
    <w:rsid w:val="00045B7C"/>
    <w:rsid w:val="00046EB6"/>
    <w:rsid w:val="0004711C"/>
    <w:rsid w:val="00047280"/>
    <w:rsid w:val="00047A39"/>
    <w:rsid w:val="000509D0"/>
    <w:rsid w:val="00050D5E"/>
    <w:rsid w:val="00050D78"/>
    <w:rsid w:val="000515F4"/>
    <w:rsid w:val="0005178C"/>
    <w:rsid w:val="00051C3D"/>
    <w:rsid w:val="0005208E"/>
    <w:rsid w:val="00052425"/>
    <w:rsid w:val="00053DD7"/>
    <w:rsid w:val="00053E07"/>
    <w:rsid w:val="00054240"/>
    <w:rsid w:val="00054396"/>
    <w:rsid w:val="000545EB"/>
    <w:rsid w:val="0005538C"/>
    <w:rsid w:val="000559A1"/>
    <w:rsid w:val="00055D21"/>
    <w:rsid w:val="000563F3"/>
    <w:rsid w:val="00057BF8"/>
    <w:rsid w:val="00057F49"/>
    <w:rsid w:val="000605FF"/>
    <w:rsid w:val="00061D11"/>
    <w:rsid w:val="000623BF"/>
    <w:rsid w:val="00062709"/>
    <w:rsid w:val="000629C9"/>
    <w:rsid w:val="00062A9E"/>
    <w:rsid w:val="00064A61"/>
    <w:rsid w:val="0006532C"/>
    <w:rsid w:val="00067C60"/>
    <w:rsid w:val="00067DF9"/>
    <w:rsid w:val="00070636"/>
    <w:rsid w:val="000706DA"/>
    <w:rsid w:val="0007133A"/>
    <w:rsid w:val="000718E2"/>
    <w:rsid w:val="00071B8C"/>
    <w:rsid w:val="00071D43"/>
    <w:rsid w:val="00072476"/>
    <w:rsid w:val="000726D8"/>
    <w:rsid w:val="00072DE3"/>
    <w:rsid w:val="000734BF"/>
    <w:rsid w:val="00074595"/>
    <w:rsid w:val="00074631"/>
    <w:rsid w:val="000749A8"/>
    <w:rsid w:val="000751A0"/>
    <w:rsid w:val="000753F9"/>
    <w:rsid w:val="00075844"/>
    <w:rsid w:val="00075950"/>
    <w:rsid w:val="00075B9C"/>
    <w:rsid w:val="00076100"/>
    <w:rsid w:val="00076255"/>
    <w:rsid w:val="00076755"/>
    <w:rsid w:val="0007683E"/>
    <w:rsid w:val="000769CE"/>
    <w:rsid w:val="00076D2C"/>
    <w:rsid w:val="00077AAF"/>
    <w:rsid w:val="00080865"/>
    <w:rsid w:val="00080AA0"/>
    <w:rsid w:val="00080E38"/>
    <w:rsid w:val="000812B0"/>
    <w:rsid w:val="0008137C"/>
    <w:rsid w:val="000813A5"/>
    <w:rsid w:val="00081C45"/>
    <w:rsid w:val="000826C8"/>
    <w:rsid w:val="00082C03"/>
    <w:rsid w:val="00082EA2"/>
    <w:rsid w:val="000831F2"/>
    <w:rsid w:val="000835FA"/>
    <w:rsid w:val="000838F8"/>
    <w:rsid w:val="00084170"/>
    <w:rsid w:val="0008422F"/>
    <w:rsid w:val="00084677"/>
    <w:rsid w:val="00085AB6"/>
    <w:rsid w:val="00085FCD"/>
    <w:rsid w:val="000863BF"/>
    <w:rsid w:val="000864F3"/>
    <w:rsid w:val="0008651E"/>
    <w:rsid w:val="000866E7"/>
    <w:rsid w:val="00086F4B"/>
    <w:rsid w:val="000874B3"/>
    <w:rsid w:val="0008779E"/>
    <w:rsid w:val="00087869"/>
    <w:rsid w:val="00091A74"/>
    <w:rsid w:val="00091CAD"/>
    <w:rsid w:val="000922BA"/>
    <w:rsid w:val="00093521"/>
    <w:rsid w:val="00093679"/>
    <w:rsid w:val="0009369D"/>
    <w:rsid w:val="00093E1B"/>
    <w:rsid w:val="000947C1"/>
    <w:rsid w:val="00094CD7"/>
    <w:rsid w:val="00095334"/>
    <w:rsid w:val="00095C54"/>
    <w:rsid w:val="00095FF1"/>
    <w:rsid w:val="00096370"/>
    <w:rsid w:val="00096750"/>
    <w:rsid w:val="000967AE"/>
    <w:rsid w:val="00096C04"/>
    <w:rsid w:val="00097459"/>
    <w:rsid w:val="000977BC"/>
    <w:rsid w:val="000A051C"/>
    <w:rsid w:val="000A0C86"/>
    <w:rsid w:val="000A1211"/>
    <w:rsid w:val="000A147F"/>
    <w:rsid w:val="000A1627"/>
    <w:rsid w:val="000A1D9E"/>
    <w:rsid w:val="000A24A3"/>
    <w:rsid w:val="000A26B7"/>
    <w:rsid w:val="000A2A2A"/>
    <w:rsid w:val="000A2B98"/>
    <w:rsid w:val="000A2D6E"/>
    <w:rsid w:val="000A2E2C"/>
    <w:rsid w:val="000A309A"/>
    <w:rsid w:val="000A34AB"/>
    <w:rsid w:val="000A380F"/>
    <w:rsid w:val="000A3FB3"/>
    <w:rsid w:val="000A41F5"/>
    <w:rsid w:val="000A473B"/>
    <w:rsid w:val="000A53BF"/>
    <w:rsid w:val="000A5A11"/>
    <w:rsid w:val="000A5A18"/>
    <w:rsid w:val="000A6FBC"/>
    <w:rsid w:val="000A7125"/>
    <w:rsid w:val="000A7205"/>
    <w:rsid w:val="000A77E7"/>
    <w:rsid w:val="000A7B00"/>
    <w:rsid w:val="000A7EC3"/>
    <w:rsid w:val="000B05E2"/>
    <w:rsid w:val="000B0DA6"/>
    <w:rsid w:val="000B2984"/>
    <w:rsid w:val="000B41DC"/>
    <w:rsid w:val="000B4815"/>
    <w:rsid w:val="000B4985"/>
    <w:rsid w:val="000B513F"/>
    <w:rsid w:val="000B5247"/>
    <w:rsid w:val="000B54A5"/>
    <w:rsid w:val="000B54D8"/>
    <w:rsid w:val="000B55B0"/>
    <w:rsid w:val="000B5C87"/>
    <w:rsid w:val="000B632A"/>
    <w:rsid w:val="000B6A54"/>
    <w:rsid w:val="000B6EC8"/>
    <w:rsid w:val="000B7007"/>
    <w:rsid w:val="000B77CA"/>
    <w:rsid w:val="000B7A43"/>
    <w:rsid w:val="000B7ACF"/>
    <w:rsid w:val="000B7AE3"/>
    <w:rsid w:val="000B7ECB"/>
    <w:rsid w:val="000C010C"/>
    <w:rsid w:val="000C0D24"/>
    <w:rsid w:val="000C1ACA"/>
    <w:rsid w:val="000C1FB3"/>
    <w:rsid w:val="000C2485"/>
    <w:rsid w:val="000C295C"/>
    <w:rsid w:val="000C2B87"/>
    <w:rsid w:val="000C2E34"/>
    <w:rsid w:val="000C36E0"/>
    <w:rsid w:val="000C3B36"/>
    <w:rsid w:val="000C4125"/>
    <w:rsid w:val="000C59B9"/>
    <w:rsid w:val="000C663D"/>
    <w:rsid w:val="000C6F13"/>
    <w:rsid w:val="000C729D"/>
    <w:rsid w:val="000C73EC"/>
    <w:rsid w:val="000C76ED"/>
    <w:rsid w:val="000C7FD2"/>
    <w:rsid w:val="000D0922"/>
    <w:rsid w:val="000D174E"/>
    <w:rsid w:val="000D1C93"/>
    <w:rsid w:val="000D2106"/>
    <w:rsid w:val="000D26B1"/>
    <w:rsid w:val="000D2892"/>
    <w:rsid w:val="000D2B0B"/>
    <w:rsid w:val="000D3239"/>
    <w:rsid w:val="000D33DC"/>
    <w:rsid w:val="000D43AD"/>
    <w:rsid w:val="000D47BE"/>
    <w:rsid w:val="000D47CB"/>
    <w:rsid w:val="000D4AFC"/>
    <w:rsid w:val="000D4E6C"/>
    <w:rsid w:val="000D578C"/>
    <w:rsid w:val="000D5BE3"/>
    <w:rsid w:val="000D6312"/>
    <w:rsid w:val="000D648F"/>
    <w:rsid w:val="000D64C6"/>
    <w:rsid w:val="000D6BFA"/>
    <w:rsid w:val="000D6EE6"/>
    <w:rsid w:val="000D701C"/>
    <w:rsid w:val="000D7C4E"/>
    <w:rsid w:val="000E06AE"/>
    <w:rsid w:val="000E09B8"/>
    <w:rsid w:val="000E0B50"/>
    <w:rsid w:val="000E0D1D"/>
    <w:rsid w:val="000E0DED"/>
    <w:rsid w:val="000E18C7"/>
    <w:rsid w:val="000E1C7C"/>
    <w:rsid w:val="000E2565"/>
    <w:rsid w:val="000E2A65"/>
    <w:rsid w:val="000E2B1A"/>
    <w:rsid w:val="000E2BD6"/>
    <w:rsid w:val="000E36AB"/>
    <w:rsid w:val="000E4052"/>
    <w:rsid w:val="000E420C"/>
    <w:rsid w:val="000E45F1"/>
    <w:rsid w:val="000E49D6"/>
    <w:rsid w:val="000E50E8"/>
    <w:rsid w:val="000E5D8E"/>
    <w:rsid w:val="000E64CD"/>
    <w:rsid w:val="000E64D2"/>
    <w:rsid w:val="000E64FE"/>
    <w:rsid w:val="000E6B6D"/>
    <w:rsid w:val="000E7C49"/>
    <w:rsid w:val="000E7D7E"/>
    <w:rsid w:val="000F042E"/>
    <w:rsid w:val="000F0545"/>
    <w:rsid w:val="000F05F3"/>
    <w:rsid w:val="000F0938"/>
    <w:rsid w:val="000F0B3F"/>
    <w:rsid w:val="000F0E63"/>
    <w:rsid w:val="000F1CE7"/>
    <w:rsid w:val="000F209E"/>
    <w:rsid w:val="000F2CDB"/>
    <w:rsid w:val="000F2FD6"/>
    <w:rsid w:val="000F484E"/>
    <w:rsid w:val="000F48FB"/>
    <w:rsid w:val="000F490D"/>
    <w:rsid w:val="000F4956"/>
    <w:rsid w:val="000F4EC2"/>
    <w:rsid w:val="000F53D9"/>
    <w:rsid w:val="000F5B60"/>
    <w:rsid w:val="000F6086"/>
    <w:rsid w:val="000F6E0D"/>
    <w:rsid w:val="000F73F1"/>
    <w:rsid w:val="000F74D9"/>
    <w:rsid w:val="000F78B5"/>
    <w:rsid w:val="00100119"/>
    <w:rsid w:val="00101B26"/>
    <w:rsid w:val="00101C15"/>
    <w:rsid w:val="00101DF4"/>
    <w:rsid w:val="001025A8"/>
    <w:rsid w:val="0010299D"/>
    <w:rsid w:val="00102B51"/>
    <w:rsid w:val="001032F3"/>
    <w:rsid w:val="0010345A"/>
    <w:rsid w:val="001042E2"/>
    <w:rsid w:val="00105008"/>
    <w:rsid w:val="0010571C"/>
    <w:rsid w:val="00105884"/>
    <w:rsid w:val="001058A3"/>
    <w:rsid w:val="00105B92"/>
    <w:rsid w:val="001061F6"/>
    <w:rsid w:val="001064CE"/>
    <w:rsid w:val="00106BB9"/>
    <w:rsid w:val="001073CD"/>
    <w:rsid w:val="001079CE"/>
    <w:rsid w:val="00107E72"/>
    <w:rsid w:val="001107B6"/>
    <w:rsid w:val="0011144E"/>
    <w:rsid w:val="0011161B"/>
    <w:rsid w:val="00111814"/>
    <w:rsid w:val="00111C1A"/>
    <w:rsid w:val="00111C44"/>
    <w:rsid w:val="00111CAA"/>
    <w:rsid w:val="00112879"/>
    <w:rsid w:val="001134D8"/>
    <w:rsid w:val="00113603"/>
    <w:rsid w:val="00113E5F"/>
    <w:rsid w:val="00113FA6"/>
    <w:rsid w:val="0011415A"/>
    <w:rsid w:val="00114BE4"/>
    <w:rsid w:val="001151AF"/>
    <w:rsid w:val="001152A5"/>
    <w:rsid w:val="00116423"/>
    <w:rsid w:val="001165C9"/>
    <w:rsid w:val="001166B6"/>
    <w:rsid w:val="00116CE8"/>
    <w:rsid w:val="001171E2"/>
    <w:rsid w:val="001173AA"/>
    <w:rsid w:val="00117FC3"/>
    <w:rsid w:val="0012001F"/>
    <w:rsid w:val="00120D3A"/>
    <w:rsid w:val="00120E86"/>
    <w:rsid w:val="00121097"/>
    <w:rsid w:val="001215C6"/>
    <w:rsid w:val="0012230A"/>
    <w:rsid w:val="00122F38"/>
    <w:rsid w:val="0012378C"/>
    <w:rsid w:val="00123917"/>
    <w:rsid w:val="00124140"/>
    <w:rsid w:val="00125527"/>
    <w:rsid w:val="001255C9"/>
    <w:rsid w:val="00126853"/>
    <w:rsid w:val="00126F6A"/>
    <w:rsid w:val="001277C9"/>
    <w:rsid w:val="001278E8"/>
    <w:rsid w:val="00127B60"/>
    <w:rsid w:val="00131B0E"/>
    <w:rsid w:val="00131F40"/>
    <w:rsid w:val="00133F6E"/>
    <w:rsid w:val="001342E8"/>
    <w:rsid w:val="0013492D"/>
    <w:rsid w:val="00134948"/>
    <w:rsid w:val="00134BB7"/>
    <w:rsid w:val="00134C54"/>
    <w:rsid w:val="00135256"/>
    <w:rsid w:val="001352A1"/>
    <w:rsid w:val="00135664"/>
    <w:rsid w:val="001356B1"/>
    <w:rsid w:val="00135B93"/>
    <w:rsid w:val="00135D6C"/>
    <w:rsid w:val="00135E64"/>
    <w:rsid w:val="00136206"/>
    <w:rsid w:val="00136D16"/>
    <w:rsid w:val="00136F92"/>
    <w:rsid w:val="00140062"/>
    <w:rsid w:val="0014034F"/>
    <w:rsid w:val="00140558"/>
    <w:rsid w:val="00140A1E"/>
    <w:rsid w:val="001411E8"/>
    <w:rsid w:val="00142337"/>
    <w:rsid w:val="001429B6"/>
    <w:rsid w:val="001436D5"/>
    <w:rsid w:val="00143851"/>
    <w:rsid w:val="001452D1"/>
    <w:rsid w:val="00145634"/>
    <w:rsid w:val="00145C38"/>
    <w:rsid w:val="00145CFF"/>
    <w:rsid w:val="00145EB9"/>
    <w:rsid w:val="00145FE5"/>
    <w:rsid w:val="00146208"/>
    <w:rsid w:val="0014672F"/>
    <w:rsid w:val="00147904"/>
    <w:rsid w:val="00151E08"/>
    <w:rsid w:val="0015243C"/>
    <w:rsid w:val="001530DD"/>
    <w:rsid w:val="001541A7"/>
    <w:rsid w:val="00154706"/>
    <w:rsid w:val="00154B91"/>
    <w:rsid w:val="00154C8D"/>
    <w:rsid w:val="00155081"/>
    <w:rsid w:val="00156097"/>
    <w:rsid w:val="0015673E"/>
    <w:rsid w:val="00156A6F"/>
    <w:rsid w:val="001574C9"/>
    <w:rsid w:val="00157B46"/>
    <w:rsid w:val="00157CD2"/>
    <w:rsid w:val="00157DAC"/>
    <w:rsid w:val="0016050B"/>
    <w:rsid w:val="001607D8"/>
    <w:rsid w:val="001609E3"/>
    <w:rsid w:val="00160ABA"/>
    <w:rsid w:val="00161745"/>
    <w:rsid w:val="001617CF"/>
    <w:rsid w:val="00161C08"/>
    <w:rsid w:val="0016265D"/>
    <w:rsid w:val="00164173"/>
    <w:rsid w:val="0016448D"/>
    <w:rsid w:val="00164AF7"/>
    <w:rsid w:val="00164CFF"/>
    <w:rsid w:val="00164F91"/>
    <w:rsid w:val="001651BB"/>
    <w:rsid w:val="001651CF"/>
    <w:rsid w:val="00165212"/>
    <w:rsid w:val="001652A9"/>
    <w:rsid w:val="001655FF"/>
    <w:rsid w:val="00165B2C"/>
    <w:rsid w:val="00166159"/>
    <w:rsid w:val="0016659A"/>
    <w:rsid w:val="00166BB2"/>
    <w:rsid w:val="00166C38"/>
    <w:rsid w:val="00167457"/>
    <w:rsid w:val="00167890"/>
    <w:rsid w:val="00167A9A"/>
    <w:rsid w:val="00167F0A"/>
    <w:rsid w:val="00170DAB"/>
    <w:rsid w:val="0017142C"/>
    <w:rsid w:val="001719B9"/>
    <w:rsid w:val="00171B37"/>
    <w:rsid w:val="0017268F"/>
    <w:rsid w:val="001726A3"/>
    <w:rsid w:val="00172AE0"/>
    <w:rsid w:val="00172D32"/>
    <w:rsid w:val="00173211"/>
    <w:rsid w:val="001739B5"/>
    <w:rsid w:val="00173A44"/>
    <w:rsid w:val="00173C75"/>
    <w:rsid w:val="001748F7"/>
    <w:rsid w:val="00174D12"/>
    <w:rsid w:val="001751F5"/>
    <w:rsid w:val="00175B95"/>
    <w:rsid w:val="00176425"/>
    <w:rsid w:val="00177037"/>
    <w:rsid w:val="001770C0"/>
    <w:rsid w:val="0017768A"/>
    <w:rsid w:val="00177D65"/>
    <w:rsid w:val="00177EE2"/>
    <w:rsid w:val="00180814"/>
    <w:rsid w:val="00180CD9"/>
    <w:rsid w:val="001813FD"/>
    <w:rsid w:val="001822AE"/>
    <w:rsid w:val="0018386A"/>
    <w:rsid w:val="00183A5B"/>
    <w:rsid w:val="00183D87"/>
    <w:rsid w:val="00185551"/>
    <w:rsid w:val="0018603B"/>
    <w:rsid w:val="001862C0"/>
    <w:rsid w:val="00186738"/>
    <w:rsid w:val="00186A43"/>
    <w:rsid w:val="00187751"/>
    <w:rsid w:val="001877F5"/>
    <w:rsid w:val="00187D95"/>
    <w:rsid w:val="0019018F"/>
    <w:rsid w:val="0019024C"/>
    <w:rsid w:val="001905CD"/>
    <w:rsid w:val="001909EF"/>
    <w:rsid w:val="00190DC5"/>
    <w:rsid w:val="0019150A"/>
    <w:rsid w:val="001921DC"/>
    <w:rsid w:val="00192B26"/>
    <w:rsid w:val="00192B83"/>
    <w:rsid w:val="001935A0"/>
    <w:rsid w:val="00193605"/>
    <w:rsid w:val="00194327"/>
    <w:rsid w:val="00194542"/>
    <w:rsid w:val="00194F49"/>
    <w:rsid w:val="0019607A"/>
    <w:rsid w:val="0019696C"/>
    <w:rsid w:val="0019736C"/>
    <w:rsid w:val="0019752A"/>
    <w:rsid w:val="00197874"/>
    <w:rsid w:val="001A00BA"/>
    <w:rsid w:val="001A1848"/>
    <w:rsid w:val="001A1F2B"/>
    <w:rsid w:val="001A2212"/>
    <w:rsid w:val="001A2818"/>
    <w:rsid w:val="001A286C"/>
    <w:rsid w:val="001A37F5"/>
    <w:rsid w:val="001A381A"/>
    <w:rsid w:val="001A3EC9"/>
    <w:rsid w:val="001A5E7D"/>
    <w:rsid w:val="001A6DF0"/>
    <w:rsid w:val="001A6E9F"/>
    <w:rsid w:val="001A6F2E"/>
    <w:rsid w:val="001A7397"/>
    <w:rsid w:val="001A7480"/>
    <w:rsid w:val="001A75D2"/>
    <w:rsid w:val="001A78F9"/>
    <w:rsid w:val="001A79CE"/>
    <w:rsid w:val="001B0B0F"/>
    <w:rsid w:val="001B0BB4"/>
    <w:rsid w:val="001B0FF1"/>
    <w:rsid w:val="001B11B9"/>
    <w:rsid w:val="001B1804"/>
    <w:rsid w:val="001B1EC1"/>
    <w:rsid w:val="001B2844"/>
    <w:rsid w:val="001B2A4A"/>
    <w:rsid w:val="001B2A7A"/>
    <w:rsid w:val="001B2C5A"/>
    <w:rsid w:val="001B2C8E"/>
    <w:rsid w:val="001B2CB0"/>
    <w:rsid w:val="001B425E"/>
    <w:rsid w:val="001B4772"/>
    <w:rsid w:val="001B48BB"/>
    <w:rsid w:val="001B50CB"/>
    <w:rsid w:val="001B536B"/>
    <w:rsid w:val="001B6AE2"/>
    <w:rsid w:val="001B6D48"/>
    <w:rsid w:val="001B6E1E"/>
    <w:rsid w:val="001B6F11"/>
    <w:rsid w:val="001B7170"/>
    <w:rsid w:val="001B7180"/>
    <w:rsid w:val="001B7574"/>
    <w:rsid w:val="001B78C5"/>
    <w:rsid w:val="001B7B01"/>
    <w:rsid w:val="001C11C7"/>
    <w:rsid w:val="001C1600"/>
    <w:rsid w:val="001C19C8"/>
    <w:rsid w:val="001C23CB"/>
    <w:rsid w:val="001C2668"/>
    <w:rsid w:val="001C38FE"/>
    <w:rsid w:val="001C3C8A"/>
    <w:rsid w:val="001C4216"/>
    <w:rsid w:val="001C4A75"/>
    <w:rsid w:val="001C4B6D"/>
    <w:rsid w:val="001C4DE6"/>
    <w:rsid w:val="001C55CE"/>
    <w:rsid w:val="001C6469"/>
    <w:rsid w:val="001C69D0"/>
    <w:rsid w:val="001C6E16"/>
    <w:rsid w:val="001C6F36"/>
    <w:rsid w:val="001C71EE"/>
    <w:rsid w:val="001C7F30"/>
    <w:rsid w:val="001D025A"/>
    <w:rsid w:val="001D0CE7"/>
    <w:rsid w:val="001D0D54"/>
    <w:rsid w:val="001D188B"/>
    <w:rsid w:val="001D1A00"/>
    <w:rsid w:val="001D1B61"/>
    <w:rsid w:val="001D1D59"/>
    <w:rsid w:val="001D201C"/>
    <w:rsid w:val="001D29D5"/>
    <w:rsid w:val="001D2A95"/>
    <w:rsid w:val="001D2C33"/>
    <w:rsid w:val="001D2E3D"/>
    <w:rsid w:val="001D37D4"/>
    <w:rsid w:val="001D39E5"/>
    <w:rsid w:val="001D3B01"/>
    <w:rsid w:val="001D4A09"/>
    <w:rsid w:val="001D5E6E"/>
    <w:rsid w:val="001D62FE"/>
    <w:rsid w:val="001D6403"/>
    <w:rsid w:val="001D65CC"/>
    <w:rsid w:val="001D6AEC"/>
    <w:rsid w:val="001D6DAE"/>
    <w:rsid w:val="001D7157"/>
    <w:rsid w:val="001D7831"/>
    <w:rsid w:val="001D7AD2"/>
    <w:rsid w:val="001E03C2"/>
    <w:rsid w:val="001E05D0"/>
    <w:rsid w:val="001E099E"/>
    <w:rsid w:val="001E0E1E"/>
    <w:rsid w:val="001E1315"/>
    <w:rsid w:val="001E134D"/>
    <w:rsid w:val="001E1670"/>
    <w:rsid w:val="001E1714"/>
    <w:rsid w:val="001E174A"/>
    <w:rsid w:val="001E1B49"/>
    <w:rsid w:val="001E27E0"/>
    <w:rsid w:val="001E2884"/>
    <w:rsid w:val="001E2888"/>
    <w:rsid w:val="001E3014"/>
    <w:rsid w:val="001E301F"/>
    <w:rsid w:val="001E377E"/>
    <w:rsid w:val="001E4AA8"/>
    <w:rsid w:val="001E4BB1"/>
    <w:rsid w:val="001E51B1"/>
    <w:rsid w:val="001E53B0"/>
    <w:rsid w:val="001E5BB7"/>
    <w:rsid w:val="001E63AB"/>
    <w:rsid w:val="001E665D"/>
    <w:rsid w:val="001E676C"/>
    <w:rsid w:val="001E68E8"/>
    <w:rsid w:val="001E6C3E"/>
    <w:rsid w:val="001E709E"/>
    <w:rsid w:val="001E71BB"/>
    <w:rsid w:val="001E78E0"/>
    <w:rsid w:val="001E7CEC"/>
    <w:rsid w:val="001F018F"/>
    <w:rsid w:val="001F0505"/>
    <w:rsid w:val="001F1381"/>
    <w:rsid w:val="001F17AB"/>
    <w:rsid w:val="001F2269"/>
    <w:rsid w:val="001F2C9F"/>
    <w:rsid w:val="001F2ECA"/>
    <w:rsid w:val="001F3229"/>
    <w:rsid w:val="001F329F"/>
    <w:rsid w:val="001F48AC"/>
    <w:rsid w:val="001F5097"/>
    <w:rsid w:val="001F516C"/>
    <w:rsid w:val="001F54FB"/>
    <w:rsid w:val="001F5581"/>
    <w:rsid w:val="001F660F"/>
    <w:rsid w:val="001F6B46"/>
    <w:rsid w:val="001F6F04"/>
    <w:rsid w:val="001F7979"/>
    <w:rsid w:val="002003F7"/>
    <w:rsid w:val="002009E5"/>
    <w:rsid w:val="00200D66"/>
    <w:rsid w:val="002021CC"/>
    <w:rsid w:val="00202213"/>
    <w:rsid w:val="00202628"/>
    <w:rsid w:val="00203685"/>
    <w:rsid w:val="002036F9"/>
    <w:rsid w:val="0020373D"/>
    <w:rsid w:val="00203849"/>
    <w:rsid w:val="00203EF6"/>
    <w:rsid w:val="00205821"/>
    <w:rsid w:val="00205D58"/>
    <w:rsid w:val="00205DEF"/>
    <w:rsid w:val="002064EB"/>
    <w:rsid w:val="002065DA"/>
    <w:rsid w:val="00207044"/>
    <w:rsid w:val="002074F9"/>
    <w:rsid w:val="002110AB"/>
    <w:rsid w:val="002118F6"/>
    <w:rsid w:val="00211A2A"/>
    <w:rsid w:val="00211C6A"/>
    <w:rsid w:val="002129AD"/>
    <w:rsid w:val="00212E5E"/>
    <w:rsid w:val="00212F72"/>
    <w:rsid w:val="00213E96"/>
    <w:rsid w:val="00213FB4"/>
    <w:rsid w:val="002155E7"/>
    <w:rsid w:val="00215750"/>
    <w:rsid w:val="00215DE7"/>
    <w:rsid w:val="00215F5C"/>
    <w:rsid w:val="00216ECB"/>
    <w:rsid w:val="002171E3"/>
    <w:rsid w:val="00217500"/>
    <w:rsid w:val="00217B9C"/>
    <w:rsid w:val="00217CBB"/>
    <w:rsid w:val="00217ECC"/>
    <w:rsid w:val="00217F1C"/>
    <w:rsid w:val="00220A01"/>
    <w:rsid w:val="00221786"/>
    <w:rsid w:val="00221AC3"/>
    <w:rsid w:val="00222F76"/>
    <w:rsid w:val="0022306A"/>
    <w:rsid w:val="002232DB"/>
    <w:rsid w:val="00223A65"/>
    <w:rsid w:val="00223DDB"/>
    <w:rsid w:val="00224391"/>
    <w:rsid w:val="00224487"/>
    <w:rsid w:val="00224F94"/>
    <w:rsid w:val="0022536C"/>
    <w:rsid w:val="00225391"/>
    <w:rsid w:val="0022687D"/>
    <w:rsid w:val="002274DD"/>
    <w:rsid w:val="0022776B"/>
    <w:rsid w:val="00227E1D"/>
    <w:rsid w:val="00231059"/>
    <w:rsid w:val="00231CF4"/>
    <w:rsid w:val="0023223D"/>
    <w:rsid w:val="002326B0"/>
    <w:rsid w:val="002328C5"/>
    <w:rsid w:val="002332E1"/>
    <w:rsid w:val="0023372A"/>
    <w:rsid w:val="00234918"/>
    <w:rsid w:val="00234E59"/>
    <w:rsid w:val="00236111"/>
    <w:rsid w:val="002362F4"/>
    <w:rsid w:val="002364EA"/>
    <w:rsid w:val="002369D9"/>
    <w:rsid w:val="00236E10"/>
    <w:rsid w:val="0023744C"/>
    <w:rsid w:val="0023776D"/>
    <w:rsid w:val="00242070"/>
    <w:rsid w:val="0024234E"/>
    <w:rsid w:val="00242E6B"/>
    <w:rsid w:val="00243CC4"/>
    <w:rsid w:val="002441B3"/>
    <w:rsid w:val="002441D2"/>
    <w:rsid w:val="002442ED"/>
    <w:rsid w:val="00244D14"/>
    <w:rsid w:val="002451B5"/>
    <w:rsid w:val="00245937"/>
    <w:rsid w:val="002467F5"/>
    <w:rsid w:val="00246D5B"/>
    <w:rsid w:val="002472BA"/>
    <w:rsid w:val="002524FA"/>
    <w:rsid w:val="00252E8C"/>
    <w:rsid w:val="00252FDB"/>
    <w:rsid w:val="002532C8"/>
    <w:rsid w:val="002540E1"/>
    <w:rsid w:val="00254181"/>
    <w:rsid w:val="00254AE3"/>
    <w:rsid w:val="00254EAB"/>
    <w:rsid w:val="00255407"/>
    <w:rsid w:val="00256796"/>
    <w:rsid w:val="00257223"/>
    <w:rsid w:val="00257F61"/>
    <w:rsid w:val="00260CAD"/>
    <w:rsid w:val="00260EFB"/>
    <w:rsid w:val="0026119A"/>
    <w:rsid w:val="00261E6F"/>
    <w:rsid w:val="0026205D"/>
    <w:rsid w:val="0026255C"/>
    <w:rsid w:val="002629C4"/>
    <w:rsid w:val="00262CD2"/>
    <w:rsid w:val="0026393E"/>
    <w:rsid w:val="002639FE"/>
    <w:rsid w:val="00263B15"/>
    <w:rsid w:val="00263CFF"/>
    <w:rsid w:val="002647B0"/>
    <w:rsid w:val="002649DB"/>
    <w:rsid w:val="00264B01"/>
    <w:rsid w:val="00265037"/>
    <w:rsid w:val="0026534B"/>
    <w:rsid w:val="00265DE3"/>
    <w:rsid w:val="00266C0B"/>
    <w:rsid w:val="00266D04"/>
    <w:rsid w:val="002671FA"/>
    <w:rsid w:val="00270302"/>
    <w:rsid w:val="00270758"/>
    <w:rsid w:val="00270BD1"/>
    <w:rsid w:val="00271054"/>
    <w:rsid w:val="00272132"/>
    <w:rsid w:val="002721FA"/>
    <w:rsid w:val="002723FB"/>
    <w:rsid w:val="00272516"/>
    <w:rsid w:val="00272866"/>
    <w:rsid w:val="00272CBA"/>
    <w:rsid w:val="00272D53"/>
    <w:rsid w:val="0027431C"/>
    <w:rsid w:val="00274A16"/>
    <w:rsid w:val="00274A87"/>
    <w:rsid w:val="0027526D"/>
    <w:rsid w:val="00275BF5"/>
    <w:rsid w:val="00276109"/>
    <w:rsid w:val="002770BF"/>
    <w:rsid w:val="002771F5"/>
    <w:rsid w:val="00280375"/>
    <w:rsid w:val="002809E4"/>
    <w:rsid w:val="00280A24"/>
    <w:rsid w:val="00280F77"/>
    <w:rsid w:val="002819C1"/>
    <w:rsid w:val="002824A3"/>
    <w:rsid w:val="00282F28"/>
    <w:rsid w:val="0028340A"/>
    <w:rsid w:val="00283F01"/>
    <w:rsid w:val="00284D38"/>
    <w:rsid w:val="00284E3E"/>
    <w:rsid w:val="00285017"/>
    <w:rsid w:val="00285109"/>
    <w:rsid w:val="002853E8"/>
    <w:rsid w:val="00285F9D"/>
    <w:rsid w:val="002860A4"/>
    <w:rsid w:val="002862AC"/>
    <w:rsid w:val="00286409"/>
    <w:rsid w:val="00286E7F"/>
    <w:rsid w:val="00287527"/>
    <w:rsid w:val="002879C5"/>
    <w:rsid w:val="00287A1A"/>
    <w:rsid w:val="00287FCA"/>
    <w:rsid w:val="00290392"/>
    <w:rsid w:val="00290400"/>
    <w:rsid w:val="002906D7"/>
    <w:rsid w:val="0029117E"/>
    <w:rsid w:val="002911CC"/>
    <w:rsid w:val="00291A1C"/>
    <w:rsid w:val="00292113"/>
    <w:rsid w:val="002922CF"/>
    <w:rsid w:val="00294615"/>
    <w:rsid w:val="002946DF"/>
    <w:rsid w:val="00294DC9"/>
    <w:rsid w:val="00294F35"/>
    <w:rsid w:val="00295CAC"/>
    <w:rsid w:val="00295D7B"/>
    <w:rsid w:val="0029774E"/>
    <w:rsid w:val="00297F46"/>
    <w:rsid w:val="002A00C5"/>
    <w:rsid w:val="002A0A7E"/>
    <w:rsid w:val="002A13D4"/>
    <w:rsid w:val="002A1679"/>
    <w:rsid w:val="002A171B"/>
    <w:rsid w:val="002A1F1B"/>
    <w:rsid w:val="002A3CC7"/>
    <w:rsid w:val="002A3DF8"/>
    <w:rsid w:val="002A3E92"/>
    <w:rsid w:val="002A4CB9"/>
    <w:rsid w:val="002A4FA7"/>
    <w:rsid w:val="002A50A4"/>
    <w:rsid w:val="002A5C2A"/>
    <w:rsid w:val="002A5D3B"/>
    <w:rsid w:val="002A5D86"/>
    <w:rsid w:val="002A5E9A"/>
    <w:rsid w:val="002A642D"/>
    <w:rsid w:val="002A72AE"/>
    <w:rsid w:val="002A7429"/>
    <w:rsid w:val="002A7947"/>
    <w:rsid w:val="002B0558"/>
    <w:rsid w:val="002B079C"/>
    <w:rsid w:val="002B0A1C"/>
    <w:rsid w:val="002B0FA1"/>
    <w:rsid w:val="002B1014"/>
    <w:rsid w:val="002B1124"/>
    <w:rsid w:val="002B16E8"/>
    <w:rsid w:val="002B188D"/>
    <w:rsid w:val="002B2277"/>
    <w:rsid w:val="002B2AC7"/>
    <w:rsid w:val="002B2BF2"/>
    <w:rsid w:val="002B2FA4"/>
    <w:rsid w:val="002B38DC"/>
    <w:rsid w:val="002B3908"/>
    <w:rsid w:val="002B3F6B"/>
    <w:rsid w:val="002B403F"/>
    <w:rsid w:val="002B46D7"/>
    <w:rsid w:val="002B4AF0"/>
    <w:rsid w:val="002B4CA3"/>
    <w:rsid w:val="002B5DA3"/>
    <w:rsid w:val="002B6560"/>
    <w:rsid w:val="002B657E"/>
    <w:rsid w:val="002B669C"/>
    <w:rsid w:val="002B73DA"/>
    <w:rsid w:val="002B79F6"/>
    <w:rsid w:val="002C0231"/>
    <w:rsid w:val="002C0770"/>
    <w:rsid w:val="002C0998"/>
    <w:rsid w:val="002C1281"/>
    <w:rsid w:val="002C12C0"/>
    <w:rsid w:val="002C1A69"/>
    <w:rsid w:val="002C298C"/>
    <w:rsid w:val="002C2994"/>
    <w:rsid w:val="002C2BE4"/>
    <w:rsid w:val="002C41A0"/>
    <w:rsid w:val="002C41A2"/>
    <w:rsid w:val="002C577D"/>
    <w:rsid w:val="002C665C"/>
    <w:rsid w:val="002C6B64"/>
    <w:rsid w:val="002C7113"/>
    <w:rsid w:val="002C776F"/>
    <w:rsid w:val="002D07B6"/>
    <w:rsid w:val="002D0B2D"/>
    <w:rsid w:val="002D0C17"/>
    <w:rsid w:val="002D132A"/>
    <w:rsid w:val="002D29FE"/>
    <w:rsid w:val="002D2F38"/>
    <w:rsid w:val="002D30B0"/>
    <w:rsid w:val="002D30B1"/>
    <w:rsid w:val="002D4B05"/>
    <w:rsid w:val="002D50F9"/>
    <w:rsid w:val="002D535C"/>
    <w:rsid w:val="002D6A45"/>
    <w:rsid w:val="002D7868"/>
    <w:rsid w:val="002E008D"/>
    <w:rsid w:val="002E12DF"/>
    <w:rsid w:val="002E133E"/>
    <w:rsid w:val="002E1648"/>
    <w:rsid w:val="002E22E9"/>
    <w:rsid w:val="002E252F"/>
    <w:rsid w:val="002E25C7"/>
    <w:rsid w:val="002E27CA"/>
    <w:rsid w:val="002E2834"/>
    <w:rsid w:val="002E2AEE"/>
    <w:rsid w:val="002E324F"/>
    <w:rsid w:val="002E3543"/>
    <w:rsid w:val="002E3622"/>
    <w:rsid w:val="002E3B08"/>
    <w:rsid w:val="002E4DCC"/>
    <w:rsid w:val="002E4E5E"/>
    <w:rsid w:val="002E4F28"/>
    <w:rsid w:val="002E5201"/>
    <w:rsid w:val="002E5469"/>
    <w:rsid w:val="002E67C2"/>
    <w:rsid w:val="002E6947"/>
    <w:rsid w:val="002E6B30"/>
    <w:rsid w:val="002E6B4E"/>
    <w:rsid w:val="002E751A"/>
    <w:rsid w:val="002E7AE9"/>
    <w:rsid w:val="002E7BBD"/>
    <w:rsid w:val="002E7DA6"/>
    <w:rsid w:val="002E7DE1"/>
    <w:rsid w:val="002E7E63"/>
    <w:rsid w:val="002E7F09"/>
    <w:rsid w:val="002F0206"/>
    <w:rsid w:val="002F1041"/>
    <w:rsid w:val="002F25E5"/>
    <w:rsid w:val="002F30B0"/>
    <w:rsid w:val="002F3E36"/>
    <w:rsid w:val="002F432C"/>
    <w:rsid w:val="002F451A"/>
    <w:rsid w:val="002F460A"/>
    <w:rsid w:val="002F4914"/>
    <w:rsid w:val="002F606F"/>
    <w:rsid w:val="002F66B3"/>
    <w:rsid w:val="002F6FBA"/>
    <w:rsid w:val="002F734E"/>
    <w:rsid w:val="002F78B8"/>
    <w:rsid w:val="002F7BE7"/>
    <w:rsid w:val="0030082A"/>
    <w:rsid w:val="00300A3D"/>
    <w:rsid w:val="00300B1F"/>
    <w:rsid w:val="00300B5E"/>
    <w:rsid w:val="00300E7A"/>
    <w:rsid w:val="003010CB"/>
    <w:rsid w:val="00301EC4"/>
    <w:rsid w:val="0030207D"/>
    <w:rsid w:val="003020AF"/>
    <w:rsid w:val="0030214C"/>
    <w:rsid w:val="00302555"/>
    <w:rsid w:val="003032D6"/>
    <w:rsid w:val="003037BD"/>
    <w:rsid w:val="0030399D"/>
    <w:rsid w:val="003043CC"/>
    <w:rsid w:val="003061B6"/>
    <w:rsid w:val="00306503"/>
    <w:rsid w:val="00306551"/>
    <w:rsid w:val="0030680E"/>
    <w:rsid w:val="00306A6E"/>
    <w:rsid w:val="003073F7"/>
    <w:rsid w:val="003079B3"/>
    <w:rsid w:val="00307A60"/>
    <w:rsid w:val="003102B5"/>
    <w:rsid w:val="0031042F"/>
    <w:rsid w:val="003107C0"/>
    <w:rsid w:val="003112B6"/>
    <w:rsid w:val="00311943"/>
    <w:rsid w:val="00312263"/>
    <w:rsid w:val="00312DF9"/>
    <w:rsid w:val="003133C4"/>
    <w:rsid w:val="00314459"/>
    <w:rsid w:val="003144DC"/>
    <w:rsid w:val="00315113"/>
    <w:rsid w:val="003157FD"/>
    <w:rsid w:val="00316245"/>
    <w:rsid w:val="00320625"/>
    <w:rsid w:val="00320943"/>
    <w:rsid w:val="0032098A"/>
    <w:rsid w:val="00320A9D"/>
    <w:rsid w:val="003211D7"/>
    <w:rsid w:val="00321CFF"/>
    <w:rsid w:val="00322596"/>
    <w:rsid w:val="0032304F"/>
    <w:rsid w:val="00323056"/>
    <w:rsid w:val="00323122"/>
    <w:rsid w:val="0032371F"/>
    <w:rsid w:val="00323DF5"/>
    <w:rsid w:val="00325168"/>
    <w:rsid w:val="00325C4C"/>
    <w:rsid w:val="00326161"/>
    <w:rsid w:val="0032616D"/>
    <w:rsid w:val="0032625B"/>
    <w:rsid w:val="00326B52"/>
    <w:rsid w:val="00326D61"/>
    <w:rsid w:val="00327746"/>
    <w:rsid w:val="00327FE9"/>
    <w:rsid w:val="003314A8"/>
    <w:rsid w:val="00331D4C"/>
    <w:rsid w:val="00331DDA"/>
    <w:rsid w:val="003322FB"/>
    <w:rsid w:val="00332B70"/>
    <w:rsid w:val="00333D2D"/>
    <w:rsid w:val="00333F9F"/>
    <w:rsid w:val="00334782"/>
    <w:rsid w:val="00334B4E"/>
    <w:rsid w:val="00334B77"/>
    <w:rsid w:val="00335184"/>
    <w:rsid w:val="00336BE2"/>
    <w:rsid w:val="0033735C"/>
    <w:rsid w:val="00337607"/>
    <w:rsid w:val="0033761D"/>
    <w:rsid w:val="003377C8"/>
    <w:rsid w:val="00337948"/>
    <w:rsid w:val="00337FEA"/>
    <w:rsid w:val="00340610"/>
    <w:rsid w:val="00340916"/>
    <w:rsid w:val="00340BFE"/>
    <w:rsid w:val="00341110"/>
    <w:rsid w:val="00341138"/>
    <w:rsid w:val="003414B4"/>
    <w:rsid w:val="00341AF0"/>
    <w:rsid w:val="003422E7"/>
    <w:rsid w:val="003426BB"/>
    <w:rsid w:val="00343C73"/>
    <w:rsid w:val="003446B1"/>
    <w:rsid w:val="003449BB"/>
    <w:rsid w:val="00344DD1"/>
    <w:rsid w:val="00345AD8"/>
    <w:rsid w:val="003461CF"/>
    <w:rsid w:val="003464E5"/>
    <w:rsid w:val="00346729"/>
    <w:rsid w:val="00346FF2"/>
    <w:rsid w:val="003503BB"/>
    <w:rsid w:val="003506BB"/>
    <w:rsid w:val="00350BCB"/>
    <w:rsid w:val="0035189B"/>
    <w:rsid w:val="003520D0"/>
    <w:rsid w:val="003528CE"/>
    <w:rsid w:val="00352CBC"/>
    <w:rsid w:val="003531FB"/>
    <w:rsid w:val="0035371D"/>
    <w:rsid w:val="00354563"/>
    <w:rsid w:val="003549AB"/>
    <w:rsid w:val="00354FF4"/>
    <w:rsid w:val="00357294"/>
    <w:rsid w:val="00357321"/>
    <w:rsid w:val="00357A65"/>
    <w:rsid w:val="00357A8B"/>
    <w:rsid w:val="00357D01"/>
    <w:rsid w:val="003600A8"/>
    <w:rsid w:val="0036022F"/>
    <w:rsid w:val="0036047A"/>
    <w:rsid w:val="003604E7"/>
    <w:rsid w:val="00360AA9"/>
    <w:rsid w:val="00360DCF"/>
    <w:rsid w:val="003614E3"/>
    <w:rsid w:val="003614EC"/>
    <w:rsid w:val="00361A21"/>
    <w:rsid w:val="00361FC5"/>
    <w:rsid w:val="0036215F"/>
    <w:rsid w:val="00363925"/>
    <w:rsid w:val="00363FF8"/>
    <w:rsid w:val="003640D5"/>
    <w:rsid w:val="00364CE8"/>
    <w:rsid w:val="003650C2"/>
    <w:rsid w:val="00366660"/>
    <w:rsid w:val="00366706"/>
    <w:rsid w:val="003667F2"/>
    <w:rsid w:val="003670A9"/>
    <w:rsid w:val="00367A7A"/>
    <w:rsid w:val="00370370"/>
    <w:rsid w:val="003708C2"/>
    <w:rsid w:val="00370C0D"/>
    <w:rsid w:val="0037111D"/>
    <w:rsid w:val="0037150E"/>
    <w:rsid w:val="00372782"/>
    <w:rsid w:val="00373067"/>
    <w:rsid w:val="0037347E"/>
    <w:rsid w:val="00373A53"/>
    <w:rsid w:val="00373EF1"/>
    <w:rsid w:val="003743C3"/>
    <w:rsid w:val="003748C7"/>
    <w:rsid w:val="0037539B"/>
    <w:rsid w:val="003753C8"/>
    <w:rsid w:val="003754ED"/>
    <w:rsid w:val="00375821"/>
    <w:rsid w:val="00376241"/>
    <w:rsid w:val="00376615"/>
    <w:rsid w:val="00376619"/>
    <w:rsid w:val="0037688B"/>
    <w:rsid w:val="00376F89"/>
    <w:rsid w:val="003772F0"/>
    <w:rsid w:val="00377775"/>
    <w:rsid w:val="00377DDB"/>
    <w:rsid w:val="00377F23"/>
    <w:rsid w:val="00383075"/>
    <w:rsid w:val="00383258"/>
    <w:rsid w:val="0038328C"/>
    <w:rsid w:val="0038346F"/>
    <w:rsid w:val="00383592"/>
    <w:rsid w:val="00383F04"/>
    <w:rsid w:val="00384022"/>
    <w:rsid w:val="00384758"/>
    <w:rsid w:val="00384765"/>
    <w:rsid w:val="00384A02"/>
    <w:rsid w:val="00384CA6"/>
    <w:rsid w:val="00384F24"/>
    <w:rsid w:val="0038513D"/>
    <w:rsid w:val="00385448"/>
    <w:rsid w:val="00385ED6"/>
    <w:rsid w:val="00386B71"/>
    <w:rsid w:val="003870B1"/>
    <w:rsid w:val="00387701"/>
    <w:rsid w:val="00387A58"/>
    <w:rsid w:val="00387AC5"/>
    <w:rsid w:val="0039018D"/>
    <w:rsid w:val="00390622"/>
    <w:rsid w:val="003906DE"/>
    <w:rsid w:val="00390916"/>
    <w:rsid w:val="00390F9B"/>
    <w:rsid w:val="003914C8"/>
    <w:rsid w:val="00391733"/>
    <w:rsid w:val="003926A3"/>
    <w:rsid w:val="00392908"/>
    <w:rsid w:val="00392A9B"/>
    <w:rsid w:val="00393450"/>
    <w:rsid w:val="00393BAE"/>
    <w:rsid w:val="00394C80"/>
    <w:rsid w:val="00394FB1"/>
    <w:rsid w:val="0039530D"/>
    <w:rsid w:val="0039545F"/>
    <w:rsid w:val="003963BC"/>
    <w:rsid w:val="003965D4"/>
    <w:rsid w:val="003966E7"/>
    <w:rsid w:val="003970C0"/>
    <w:rsid w:val="00397299"/>
    <w:rsid w:val="00397F90"/>
    <w:rsid w:val="003A00C9"/>
    <w:rsid w:val="003A0530"/>
    <w:rsid w:val="003A0C1C"/>
    <w:rsid w:val="003A0E6B"/>
    <w:rsid w:val="003A1A86"/>
    <w:rsid w:val="003A2D4B"/>
    <w:rsid w:val="003A32E6"/>
    <w:rsid w:val="003A392D"/>
    <w:rsid w:val="003A407D"/>
    <w:rsid w:val="003A4AB0"/>
    <w:rsid w:val="003A4EB1"/>
    <w:rsid w:val="003A4EC7"/>
    <w:rsid w:val="003A5098"/>
    <w:rsid w:val="003A5CE1"/>
    <w:rsid w:val="003A6070"/>
    <w:rsid w:val="003A6EDE"/>
    <w:rsid w:val="003A7123"/>
    <w:rsid w:val="003A7483"/>
    <w:rsid w:val="003A74E7"/>
    <w:rsid w:val="003A7655"/>
    <w:rsid w:val="003A7698"/>
    <w:rsid w:val="003A777F"/>
    <w:rsid w:val="003A7D6D"/>
    <w:rsid w:val="003A7F75"/>
    <w:rsid w:val="003B0C86"/>
    <w:rsid w:val="003B16DD"/>
    <w:rsid w:val="003B1808"/>
    <w:rsid w:val="003B1969"/>
    <w:rsid w:val="003B3BCE"/>
    <w:rsid w:val="003B3EA4"/>
    <w:rsid w:val="003B3FFE"/>
    <w:rsid w:val="003B4AB4"/>
    <w:rsid w:val="003B522E"/>
    <w:rsid w:val="003B568D"/>
    <w:rsid w:val="003B5F20"/>
    <w:rsid w:val="003B5F77"/>
    <w:rsid w:val="003B6196"/>
    <w:rsid w:val="003B61E2"/>
    <w:rsid w:val="003B6230"/>
    <w:rsid w:val="003B6330"/>
    <w:rsid w:val="003B6950"/>
    <w:rsid w:val="003B6D50"/>
    <w:rsid w:val="003B74D5"/>
    <w:rsid w:val="003B7AC9"/>
    <w:rsid w:val="003B7C09"/>
    <w:rsid w:val="003C0173"/>
    <w:rsid w:val="003C069F"/>
    <w:rsid w:val="003C076C"/>
    <w:rsid w:val="003C1666"/>
    <w:rsid w:val="003C1D6F"/>
    <w:rsid w:val="003C1FD8"/>
    <w:rsid w:val="003C2D39"/>
    <w:rsid w:val="003C3086"/>
    <w:rsid w:val="003C3510"/>
    <w:rsid w:val="003C3625"/>
    <w:rsid w:val="003C441A"/>
    <w:rsid w:val="003C471C"/>
    <w:rsid w:val="003C4E80"/>
    <w:rsid w:val="003C5461"/>
    <w:rsid w:val="003C6125"/>
    <w:rsid w:val="003C6140"/>
    <w:rsid w:val="003C6C5F"/>
    <w:rsid w:val="003C78ED"/>
    <w:rsid w:val="003C796B"/>
    <w:rsid w:val="003C7AC7"/>
    <w:rsid w:val="003C7AFA"/>
    <w:rsid w:val="003D047B"/>
    <w:rsid w:val="003D0AD5"/>
    <w:rsid w:val="003D1132"/>
    <w:rsid w:val="003D16A7"/>
    <w:rsid w:val="003D21C6"/>
    <w:rsid w:val="003D232D"/>
    <w:rsid w:val="003D2FD4"/>
    <w:rsid w:val="003D3C87"/>
    <w:rsid w:val="003D4515"/>
    <w:rsid w:val="003D4888"/>
    <w:rsid w:val="003D48A9"/>
    <w:rsid w:val="003D600F"/>
    <w:rsid w:val="003D64C9"/>
    <w:rsid w:val="003D6504"/>
    <w:rsid w:val="003D6D42"/>
    <w:rsid w:val="003D7184"/>
    <w:rsid w:val="003D72C8"/>
    <w:rsid w:val="003D73D2"/>
    <w:rsid w:val="003D75CC"/>
    <w:rsid w:val="003D7A96"/>
    <w:rsid w:val="003D7B0F"/>
    <w:rsid w:val="003E0511"/>
    <w:rsid w:val="003E0BF4"/>
    <w:rsid w:val="003E0C57"/>
    <w:rsid w:val="003E0D42"/>
    <w:rsid w:val="003E1B96"/>
    <w:rsid w:val="003E2283"/>
    <w:rsid w:val="003E2B1B"/>
    <w:rsid w:val="003E2BBF"/>
    <w:rsid w:val="003E2C6D"/>
    <w:rsid w:val="003E430C"/>
    <w:rsid w:val="003E455C"/>
    <w:rsid w:val="003E458A"/>
    <w:rsid w:val="003E458B"/>
    <w:rsid w:val="003E459D"/>
    <w:rsid w:val="003E4B36"/>
    <w:rsid w:val="003E50A6"/>
    <w:rsid w:val="003E50D5"/>
    <w:rsid w:val="003E5126"/>
    <w:rsid w:val="003E58AE"/>
    <w:rsid w:val="003E5FAE"/>
    <w:rsid w:val="003E6D9E"/>
    <w:rsid w:val="003E71AA"/>
    <w:rsid w:val="003E744F"/>
    <w:rsid w:val="003E7873"/>
    <w:rsid w:val="003F08B6"/>
    <w:rsid w:val="003F1430"/>
    <w:rsid w:val="003F28E0"/>
    <w:rsid w:val="003F401A"/>
    <w:rsid w:val="003F4425"/>
    <w:rsid w:val="003F46F1"/>
    <w:rsid w:val="003F4DCF"/>
    <w:rsid w:val="003F57A2"/>
    <w:rsid w:val="003F5824"/>
    <w:rsid w:val="003F5BC6"/>
    <w:rsid w:val="003F5D08"/>
    <w:rsid w:val="003F5F21"/>
    <w:rsid w:val="003F637D"/>
    <w:rsid w:val="00400068"/>
    <w:rsid w:val="00400473"/>
    <w:rsid w:val="00400593"/>
    <w:rsid w:val="004013EB"/>
    <w:rsid w:val="0040205F"/>
    <w:rsid w:val="00402BE4"/>
    <w:rsid w:val="00403318"/>
    <w:rsid w:val="00403523"/>
    <w:rsid w:val="00404664"/>
    <w:rsid w:val="00404CE1"/>
    <w:rsid w:val="00404D36"/>
    <w:rsid w:val="00404FC5"/>
    <w:rsid w:val="00405A56"/>
    <w:rsid w:val="00405AA9"/>
    <w:rsid w:val="0040650C"/>
    <w:rsid w:val="00410837"/>
    <w:rsid w:val="00410BD5"/>
    <w:rsid w:val="00411053"/>
    <w:rsid w:val="00411F4A"/>
    <w:rsid w:val="00412561"/>
    <w:rsid w:val="0041264F"/>
    <w:rsid w:val="004127FB"/>
    <w:rsid w:val="00412DF2"/>
    <w:rsid w:val="00413DC0"/>
    <w:rsid w:val="004141F8"/>
    <w:rsid w:val="00414481"/>
    <w:rsid w:val="00414492"/>
    <w:rsid w:val="00414516"/>
    <w:rsid w:val="00414FE5"/>
    <w:rsid w:val="00415839"/>
    <w:rsid w:val="00415C3A"/>
    <w:rsid w:val="00415D16"/>
    <w:rsid w:val="00416C27"/>
    <w:rsid w:val="004173EF"/>
    <w:rsid w:val="00417684"/>
    <w:rsid w:val="00417F50"/>
    <w:rsid w:val="00420589"/>
    <w:rsid w:val="00420A7B"/>
    <w:rsid w:val="004211E6"/>
    <w:rsid w:val="0042174D"/>
    <w:rsid w:val="0042179A"/>
    <w:rsid w:val="004218C0"/>
    <w:rsid w:val="0042225C"/>
    <w:rsid w:val="004225A6"/>
    <w:rsid w:val="00422791"/>
    <w:rsid w:val="004228E4"/>
    <w:rsid w:val="00422D63"/>
    <w:rsid w:val="004232C5"/>
    <w:rsid w:val="004234E2"/>
    <w:rsid w:val="00423561"/>
    <w:rsid w:val="00423602"/>
    <w:rsid w:val="00423FB1"/>
    <w:rsid w:val="00424548"/>
    <w:rsid w:val="00424AEC"/>
    <w:rsid w:val="00424CAC"/>
    <w:rsid w:val="00425319"/>
    <w:rsid w:val="00425335"/>
    <w:rsid w:val="004258F3"/>
    <w:rsid w:val="00425A3D"/>
    <w:rsid w:val="00425EAD"/>
    <w:rsid w:val="00426118"/>
    <w:rsid w:val="0042760B"/>
    <w:rsid w:val="00427721"/>
    <w:rsid w:val="00427C89"/>
    <w:rsid w:val="00427D07"/>
    <w:rsid w:val="00430AD5"/>
    <w:rsid w:val="00430BED"/>
    <w:rsid w:val="00430F77"/>
    <w:rsid w:val="00431061"/>
    <w:rsid w:val="0043129C"/>
    <w:rsid w:val="004315A5"/>
    <w:rsid w:val="0043186C"/>
    <w:rsid w:val="004322CF"/>
    <w:rsid w:val="00433BD7"/>
    <w:rsid w:val="00434A2D"/>
    <w:rsid w:val="004350FC"/>
    <w:rsid w:val="00435140"/>
    <w:rsid w:val="004353C7"/>
    <w:rsid w:val="0043549F"/>
    <w:rsid w:val="004357CE"/>
    <w:rsid w:val="0043591E"/>
    <w:rsid w:val="00435AF6"/>
    <w:rsid w:val="00437484"/>
    <w:rsid w:val="00437743"/>
    <w:rsid w:val="004379AC"/>
    <w:rsid w:val="0044043D"/>
    <w:rsid w:val="00440C76"/>
    <w:rsid w:val="00442BB9"/>
    <w:rsid w:val="00443310"/>
    <w:rsid w:val="004433FF"/>
    <w:rsid w:val="00443B12"/>
    <w:rsid w:val="00443CD9"/>
    <w:rsid w:val="00443FE7"/>
    <w:rsid w:val="00444F73"/>
    <w:rsid w:val="0044557F"/>
    <w:rsid w:val="00445B9F"/>
    <w:rsid w:val="00445E43"/>
    <w:rsid w:val="0044657F"/>
    <w:rsid w:val="00446B87"/>
    <w:rsid w:val="00447AAE"/>
    <w:rsid w:val="00447C1D"/>
    <w:rsid w:val="00450375"/>
    <w:rsid w:val="004506B0"/>
    <w:rsid w:val="004506B3"/>
    <w:rsid w:val="004507E2"/>
    <w:rsid w:val="00450E37"/>
    <w:rsid w:val="00451011"/>
    <w:rsid w:val="00451919"/>
    <w:rsid w:val="00451A63"/>
    <w:rsid w:val="0045496D"/>
    <w:rsid w:val="00454DA4"/>
    <w:rsid w:val="00454FAB"/>
    <w:rsid w:val="0045530E"/>
    <w:rsid w:val="00455BE5"/>
    <w:rsid w:val="00456026"/>
    <w:rsid w:val="00456B3B"/>
    <w:rsid w:val="004572A5"/>
    <w:rsid w:val="00457DD7"/>
    <w:rsid w:val="004601B9"/>
    <w:rsid w:val="00460EDF"/>
    <w:rsid w:val="004610CE"/>
    <w:rsid w:val="0046113A"/>
    <w:rsid w:val="00461570"/>
    <w:rsid w:val="00461DE6"/>
    <w:rsid w:val="0046217A"/>
    <w:rsid w:val="00462CA6"/>
    <w:rsid w:val="00462D80"/>
    <w:rsid w:val="004630B1"/>
    <w:rsid w:val="00463C68"/>
    <w:rsid w:val="00465561"/>
    <w:rsid w:val="004655F1"/>
    <w:rsid w:val="004657CE"/>
    <w:rsid w:val="0046631C"/>
    <w:rsid w:val="004663BE"/>
    <w:rsid w:val="004669F7"/>
    <w:rsid w:val="00466EAA"/>
    <w:rsid w:val="004670E2"/>
    <w:rsid w:val="00467139"/>
    <w:rsid w:val="00467824"/>
    <w:rsid w:val="00467973"/>
    <w:rsid w:val="00467BEF"/>
    <w:rsid w:val="00470B86"/>
    <w:rsid w:val="00470D73"/>
    <w:rsid w:val="00470DF9"/>
    <w:rsid w:val="00471AC2"/>
    <w:rsid w:val="00471C83"/>
    <w:rsid w:val="004726CE"/>
    <w:rsid w:val="0047288F"/>
    <w:rsid w:val="00472BDB"/>
    <w:rsid w:val="00473531"/>
    <w:rsid w:val="004749AB"/>
    <w:rsid w:val="00474C64"/>
    <w:rsid w:val="00475A03"/>
    <w:rsid w:val="00475B53"/>
    <w:rsid w:val="00475B78"/>
    <w:rsid w:val="00475EBF"/>
    <w:rsid w:val="004779D2"/>
    <w:rsid w:val="00481173"/>
    <w:rsid w:val="00481349"/>
    <w:rsid w:val="004814F8"/>
    <w:rsid w:val="00481551"/>
    <w:rsid w:val="004816D3"/>
    <w:rsid w:val="00481C06"/>
    <w:rsid w:val="00481EA6"/>
    <w:rsid w:val="0048204C"/>
    <w:rsid w:val="004824ED"/>
    <w:rsid w:val="004827CC"/>
    <w:rsid w:val="00482800"/>
    <w:rsid w:val="004832F3"/>
    <w:rsid w:val="004842B7"/>
    <w:rsid w:val="00484628"/>
    <w:rsid w:val="00484950"/>
    <w:rsid w:val="00484EC0"/>
    <w:rsid w:val="0048521B"/>
    <w:rsid w:val="00485C25"/>
    <w:rsid w:val="00486CFA"/>
    <w:rsid w:val="004878C2"/>
    <w:rsid w:val="00487A3C"/>
    <w:rsid w:val="0049054D"/>
    <w:rsid w:val="00492537"/>
    <w:rsid w:val="00492FC6"/>
    <w:rsid w:val="00493011"/>
    <w:rsid w:val="0049371E"/>
    <w:rsid w:val="00494753"/>
    <w:rsid w:val="00494C00"/>
    <w:rsid w:val="00494C2F"/>
    <w:rsid w:val="004951E2"/>
    <w:rsid w:val="00495488"/>
    <w:rsid w:val="004958EF"/>
    <w:rsid w:val="00496622"/>
    <w:rsid w:val="004967E2"/>
    <w:rsid w:val="00497158"/>
    <w:rsid w:val="00497BB3"/>
    <w:rsid w:val="004A01CA"/>
    <w:rsid w:val="004A05C1"/>
    <w:rsid w:val="004A0EDB"/>
    <w:rsid w:val="004A14D0"/>
    <w:rsid w:val="004A192E"/>
    <w:rsid w:val="004A1A8E"/>
    <w:rsid w:val="004A1F6A"/>
    <w:rsid w:val="004A24AF"/>
    <w:rsid w:val="004A34A7"/>
    <w:rsid w:val="004A3C16"/>
    <w:rsid w:val="004A3C66"/>
    <w:rsid w:val="004A4DF9"/>
    <w:rsid w:val="004A4FB7"/>
    <w:rsid w:val="004A5140"/>
    <w:rsid w:val="004A563E"/>
    <w:rsid w:val="004A6103"/>
    <w:rsid w:val="004A63F5"/>
    <w:rsid w:val="004A6A2E"/>
    <w:rsid w:val="004A6C6A"/>
    <w:rsid w:val="004A6CDC"/>
    <w:rsid w:val="004A7126"/>
    <w:rsid w:val="004A7C19"/>
    <w:rsid w:val="004B0255"/>
    <w:rsid w:val="004B0506"/>
    <w:rsid w:val="004B094F"/>
    <w:rsid w:val="004B18D4"/>
    <w:rsid w:val="004B1DF2"/>
    <w:rsid w:val="004B22C2"/>
    <w:rsid w:val="004B25E3"/>
    <w:rsid w:val="004B2A1A"/>
    <w:rsid w:val="004B2E84"/>
    <w:rsid w:val="004B4E2B"/>
    <w:rsid w:val="004B51ED"/>
    <w:rsid w:val="004B5D90"/>
    <w:rsid w:val="004B5D9F"/>
    <w:rsid w:val="004B5DA2"/>
    <w:rsid w:val="004B5E19"/>
    <w:rsid w:val="004B61EF"/>
    <w:rsid w:val="004B6762"/>
    <w:rsid w:val="004B6EDC"/>
    <w:rsid w:val="004B6FDF"/>
    <w:rsid w:val="004B7B35"/>
    <w:rsid w:val="004C01DD"/>
    <w:rsid w:val="004C0637"/>
    <w:rsid w:val="004C0747"/>
    <w:rsid w:val="004C09F0"/>
    <w:rsid w:val="004C09FF"/>
    <w:rsid w:val="004C0BBF"/>
    <w:rsid w:val="004C0D49"/>
    <w:rsid w:val="004C0EA7"/>
    <w:rsid w:val="004C0F21"/>
    <w:rsid w:val="004C18AA"/>
    <w:rsid w:val="004C1B26"/>
    <w:rsid w:val="004C1E3C"/>
    <w:rsid w:val="004C2663"/>
    <w:rsid w:val="004C3F7F"/>
    <w:rsid w:val="004C43CF"/>
    <w:rsid w:val="004C4542"/>
    <w:rsid w:val="004C4B2C"/>
    <w:rsid w:val="004C545C"/>
    <w:rsid w:val="004C5E11"/>
    <w:rsid w:val="004C62E8"/>
    <w:rsid w:val="004C6403"/>
    <w:rsid w:val="004C67D2"/>
    <w:rsid w:val="004C6FA4"/>
    <w:rsid w:val="004C721B"/>
    <w:rsid w:val="004C7423"/>
    <w:rsid w:val="004C78FB"/>
    <w:rsid w:val="004D03D8"/>
    <w:rsid w:val="004D10CD"/>
    <w:rsid w:val="004D1141"/>
    <w:rsid w:val="004D15A8"/>
    <w:rsid w:val="004D1A84"/>
    <w:rsid w:val="004D21C3"/>
    <w:rsid w:val="004D2E99"/>
    <w:rsid w:val="004D34A3"/>
    <w:rsid w:val="004D37C3"/>
    <w:rsid w:val="004D3838"/>
    <w:rsid w:val="004D4326"/>
    <w:rsid w:val="004D4D27"/>
    <w:rsid w:val="004D4FD7"/>
    <w:rsid w:val="004D594E"/>
    <w:rsid w:val="004D5CB6"/>
    <w:rsid w:val="004D5E7B"/>
    <w:rsid w:val="004D6222"/>
    <w:rsid w:val="004D64D7"/>
    <w:rsid w:val="004D69C2"/>
    <w:rsid w:val="004D6EF3"/>
    <w:rsid w:val="004E0B46"/>
    <w:rsid w:val="004E1FB8"/>
    <w:rsid w:val="004E22E4"/>
    <w:rsid w:val="004E2651"/>
    <w:rsid w:val="004E27D0"/>
    <w:rsid w:val="004E2C8D"/>
    <w:rsid w:val="004E2F98"/>
    <w:rsid w:val="004E3DCE"/>
    <w:rsid w:val="004E4062"/>
    <w:rsid w:val="004E44E4"/>
    <w:rsid w:val="004E5075"/>
    <w:rsid w:val="004E5446"/>
    <w:rsid w:val="004E5B12"/>
    <w:rsid w:val="004E65F5"/>
    <w:rsid w:val="004E7AC7"/>
    <w:rsid w:val="004E7C89"/>
    <w:rsid w:val="004F047A"/>
    <w:rsid w:val="004F07A2"/>
    <w:rsid w:val="004F13C6"/>
    <w:rsid w:val="004F2935"/>
    <w:rsid w:val="004F4AE4"/>
    <w:rsid w:val="004F50A3"/>
    <w:rsid w:val="004F6140"/>
    <w:rsid w:val="004F7E51"/>
    <w:rsid w:val="005003FD"/>
    <w:rsid w:val="00500A2B"/>
    <w:rsid w:val="00500BE2"/>
    <w:rsid w:val="00500FB5"/>
    <w:rsid w:val="00501056"/>
    <w:rsid w:val="00501191"/>
    <w:rsid w:val="00501366"/>
    <w:rsid w:val="00501840"/>
    <w:rsid w:val="005019AE"/>
    <w:rsid w:val="005021DD"/>
    <w:rsid w:val="00502C1A"/>
    <w:rsid w:val="00504552"/>
    <w:rsid w:val="0050461B"/>
    <w:rsid w:val="0050469C"/>
    <w:rsid w:val="00504D09"/>
    <w:rsid w:val="00504D31"/>
    <w:rsid w:val="00504F80"/>
    <w:rsid w:val="0050536F"/>
    <w:rsid w:val="00505E4E"/>
    <w:rsid w:val="00506157"/>
    <w:rsid w:val="005076E5"/>
    <w:rsid w:val="00507840"/>
    <w:rsid w:val="00507B68"/>
    <w:rsid w:val="00507D11"/>
    <w:rsid w:val="005105EA"/>
    <w:rsid w:val="0051138A"/>
    <w:rsid w:val="0051153B"/>
    <w:rsid w:val="00512050"/>
    <w:rsid w:val="00512B0C"/>
    <w:rsid w:val="00513304"/>
    <w:rsid w:val="00513C1D"/>
    <w:rsid w:val="00513C56"/>
    <w:rsid w:val="00514617"/>
    <w:rsid w:val="00514E17"/>
    <w:rsid w:val="00515016"/>
    <w:rsid w:val="005157CE"/>
    <w:rsid w:val="00515977"/>
    <w:rsid w:val="005167AF"/>
    <w:rsid w:val="005169C5"/>
    <w:rsid w:val="005174A9"/>
    <w:rsid w:val="00517AEC"/>
    <w:rsid w:val="0052032C"/>
    <w:rsid w:val="0052034B"/>
    <w:rsid w:val="00520717"/>
    <w:rsid w:val="00520BCC"/>
    <w:rsid w:val="00521087"/>
    <w:rsid w:val="0052123F"/>
    <w:rsid w:val="0052213F"/>
    <w:rsid w:val="00522141"/>
    <w:rsid w:val="0052252F"/>
    <w:rsid w:val="005232AA"/>
    <w:rsid w:val="005238DD"/>
    <w:rsid w:val="00523B20"/>
    <w:rsid w:val="0052423D"/>
    <w:rsid w:val="005246B5"/>
    <w:rsid w:val="005275F6"/>
    <w:rsid w:val="00530872"/>
    <w:rsid w:val="0053107C"/>
    <w:rsid w:val="00531B98"/>
    <w:rsid w:val="00532AA4"/>
    <w:rsid w:val="00532B75"/>
    <w:rsid w:val="00532C48"/>
    <w:rsid w:val="00533B17"/>
    <w:rsid w:val="00533FA1"/>
    <w:rsid w:val="0053468E"/>
    <w:rsid w:val="005348C4"/>
    <w:rsid w:val="00535C80"/>
    <w:rsid w:val="00536675"/>
    <w:rsid w:val="00536DE0"/>
    <w:rsid w:val="00536F6C"/>
    <w:rsid w:val="00537093"/>
    <w:rsid w:val="0053757F"/>
    <w:rsid w:val="005410A7"/>
    <w:rsid w:val="00541805"/>
    <w:rsid w:val="00541923"/>
    <w:rsid w:val="00541CCC"/>
    <w:rsid w:val="0054235D"/>
    <w:rsid w:val="0054239C"/>
    <w:rsid w:val="00542537"/>
    <w:rsid w:val="00542D02"/>
    <w:rsid w:val="005431D5"/>
    <w:rsid w:val="00543434"/>
    <w:rsid w:val="00543820"/>
    <w:rsid w:val="0054401B"/>
    <w:rsid w:val="00544593"/>
    <w:rsid w:val="00544D74"/>
    <w:rsid w:val="0054516A"/>
    <w:rsid w:val="00545795"/>
    <w:rsid w:val="00545C40"/>
    <w:rsid w:val="00546624"/>
    <w:rsid w:val="00546A6C"/>
    <w:rsid w:val="0055007A"/>
    <w:rsid w:val="00551A31"/>
    <w:rsid w:val="00552181"/>
    <w:rsid w:val="005533A0"/>
    <w:rsid w:val="00553754"/>
    <w:rsid w:val="00553869"/>
    <w:rsid w:val="00553FE9"/>
    <w:rsid w:val="00554142"/>
    <w:rsid w:val="00554351"/>
    <w:rsid w:val="00554E85"/>
    <w:rsid w:val="00554FC0"/>
    <w:rsid w:val="005550FB"/>
    <w:rsid w:val="00555198"/>
    <w:rsid w:val="0055526D"/>
    <w:rsid w:val="00555512"/>
    <w:rsid w:val="005556C0"/>
    <w:rsid w:val="00555D85"/>
    <w:rsid w:val="00555DF1"/>
    <w:rsid w:val="005561CB"/>
    <w:rsid w:val="00556612"/>
    <w:rsid w:val="00556703"/>
    <w:rsid w:val="00557379"/>
    <w:rsid w:val="005573C6"/>
    <w:rsid w:val="0055780C"/>
    <w:rsid w:val="00560234"/>
    <w:rsid w:val="00560532"/>
    <w:rsid w:val="0056157C"/>
    <w:rsid w:val="005616D3"/>
    <w:rsid w:val="00562246"/>
    <w:rsid w:val="0056226B"/>
    <w:rsid w:val="005623EA"/>
    <w:rsid w:val="00562C8F"/>
    <w:rsid w:val="005634E0"/>
    <w:rsid w:val="00563ED4"/>
    <w:rsid w:val="00564926"/>
    <w:rsid w:val="005650D3"/>
    <w:rsid w:val="0056564E"/>
    <w:rsid w:val="00565DD2"/>
    <w:rsid w:val="00566109"/>
    <w:rsid w:val="00566D0D"/>
    <w:rsid w:val="00567AD2"/>
    <w:rsid w:val="00570655"/>
    <w:rsid w:val="00571077"/>
    <w:rsid w:val="00571BB1"/>
    <w:rsid w:val="00571F4D"/>
    <w:rsid w:val="00574B58"/>
    <w:rsid w:val="00574C0A"/>
    <w:rsid w:val="00574E84"/>
    <w:rsid w:val="00575688"/>
    <w:rsid w:val="005759A9"/>
    <w:rsid w:val="00575BE3"/>
    <w:rsid w:val="00576F49"/>
    <w:rsid w:val="00577303"/>
    <w:rsid w:val="005802C1"/>
    <w:rsid w:val="005809BE"/>
    <w:rsid w:val="00580A2F"/>
    <w:rsid w:val="00580E1C"/>
    <w:rsid w:val="005813C0"/>
    <w:rsid w:val="005814E4"/>
    <w:rsid w:val="00581738"/>
    <w:rsid w:val="005819D7"/>
    <w:rsid w:val="00581FBC"/>
    <w:rsid w:val="005829C5"/>
    <w:rsid w:val="00582CE1"/>
    <w:rsid w:val="00582E50"/>
    <w:rsid w:val="00582F13"/>
    <w:rsid w:val="00584BC9"/>
    <w:rsid w:val="0058658B"/>
    <w:rsid w:val="0058675A"/>
    <w:rsid w:val="00586919"/>
    <w:rsid w:val="00586BB2"/>
    <w:rsid w:val="00586CD9"/>
    <w:rsid w:val="00586D6B"/>
    <w:rsid w:val="00590C22"/>
    <w:rsid w:val="0059137E"/>
    <w:rsid w:val="00591402"/>
    <w:rsid w:val="0059142F"/>
    <w:rsid w:val="005916BB"/>
    <w:rsid w:val="005917A7"/>
    <w:rsid w:val="00592603"/>
    <w:rsid w:val="00592A84"/>
    <w:rsid w:val="00592FD3"/>
    <w:rsid w:val="005937B3"/>
    <w:rsid w:val="00593A0F"/>
    <w:rsid w:val="00593E03"/>
    <w:rsid w:val="00593EE2"/>
    <w:rsid w:val="00595233"/>
    <w:rsid w:val="00595677"/>
    <w:rsid w:val="00595939"/>
    <w:rsid w:val="00595CEE"/>
    <w:rsid w:val="00595E5E"/>
    <w:rsid w:val="005965FD"/>
    <w:rsid w:val="00596A8D"/>
    <w:rsid w:val="00596EAB"/>
    <w:rsid w:val="00596FB9"/>
    <w:rsid w:val="005A0011"/>
    <w:rsid w:val="005A03E1"/>
    <w:rsid w:val="005A0B93"/>
    <w:rsid w:val="005A0EC0"/>
    <w:rsid w:val="005A1A1B"/>
    <w:rsid w:val="005A1F53"/>
    <w:rsid w:val="005A2973"/>
    <w:rsid w:val="005A2C33"/>
    <w:rsid w:val="005A3BE8"/>
    <w:rsid w:val="005A400E"/>
    <w:rsid w:val="005A4044"/>
    <w:rsid w:val="005A44C1"/>
    <w:rsid w:val="005A4511"/>
    <w:rsid w:val="005A5768"/>
    <w:rsid w:val="005A5C4A"/>
    <w:rsid w:val="005A73B7"/>
    <w:rsid w:val="005B0484"/>
    <w:rsid w:val="005B08EE"/>
    <w:rsid w:val="005B0920"/>
    <w:rsid w:val="005B11AA"/>
    <w:rsid w:val="005B14B8"/>
    <w:rsid w:val="005B155E"/>
    <w:rsid w:val="005B196D"/>
    <w:rsid w:val="005B206B"/>
    <w:rsid w:val="005B2E4A"/>
    <w:rsid w:val="005B2E9A"/>
    <w:rsid w:val="005B3314"/>
    <w:rsid w:val="005B383C"/>
    <w:rsid w:val="005B3BEA"/>
    <w:rsid w:val="005B3E39"/>
    <w:rsid w:val="005B40C3"/>
    <w:rsid w:val="005B46A9"/>
    <w:rsid w:val="005B4C8A"/>
    <w:rsid w:val="005B4EC9"/>
    <w:rsid w:val="005B5AB3"/>
    <w:rsid w:val="005B6068"/>
    <w:rsid w:val="005B6C36"/>
    <w:rsid w:val="005B70DD"/>
    <w:rsid w:val="005B70E3"/>
    <w:rsid w:val="005B73D0"/>
    <w:rsid w:val="005B77F2"/>
    <w:rsid w:val="005B7ADA"/>
    <w:rsid w:val="005C0BD7"/>
    <w:rsid w:val="005C1AC7"/>
    <w:rsid w:val="005C1C4D"/>
    <w:rsid w:val="005C2BDB"/>
    <w:rsid w:val="005C2D37"/>
    <w:rsid w:val="005C2FC5"/>
    <w:rsid w:val="005C3173"/>
    <w:rsid w:val="005C398E"/>
    <w:rsid w:val="005C39AB"/>
    <w:rsid w:val="005C3D31"/>
    <w:rsid w:val="005C4580"/>
    <w:rsid w:val="005C49EB"/>
    <w:rsid w:val="005C51AD"/>
    <w:rsid w:val="005C54AA"/>
    <w:rsid w:val="005C5BD1"/>
    <w:rsid w:val="005C6D77"/>
    <w:rsid w:val="005C778F"/>
    <w:rsid w:val="005C7C7F"/>
    <w:rsid w:val="005D007D"/>
    <w:rsid w:val="005D03F8"/>
    <w:rsid w:val="005D0B94"/>
    <w:rsid w:val="005D0ECD"/>
    <w:rsid w:val="005D2417"/>
    <w:rsid w:val="005D2576"/>
    <w:rsid w:val="005D2EAF"/>
    <w:rsid w:val="005D3B03"/>
    <w:rsid w:val="005D3E75"/>
    <w:rsid w:val="005D48C3"/>
    <w:rsid w:val="005D518A"/>
    <w:rsid w:val="005D53E4"/>
    <w:rsid w:val="005D578F"/>
    <w:rsid w:val="005D6453"/>
    <w:rsid w:val="005D64B6"/>
    <w:rsid w:val="005D7599"/>
    <w:rsid w:val="005E08D4"/>
    <w:rsid w:val="005E1329"/>
    <w:rsid w:val="005E2D9B"/>
    <w:rsid w:val="005E36B9"/>
    <w:rsid w:val="005E3C4C"/>
    <w:rsid w:val="005E4985"/>
    <w:rsid w:val="005E5178"/>
    <w:rsid w:val="005E55AF"/>
    <w:rsid w:val="005E57BD"/>
    <w:rsid w:val="005E61E7"/>
    <w:rsid w:val="005E64FB"/>
    <w:rsid w:val="005E6E6B"/>
    <w:rsid w:val="005E743E"/>
    <w:rsid w:val="005E7871"/>
    <w:rsid w:val="005E7EB1"/>
    <w:rsid w:val="005E7F3D"/>
    <w:rsid w:val="005F06D0"/>
    <w:rsid w:val="005F0B26"/>
    <w:rsid w:val="005F0E6A"/>
    <w:rsid w:val="005F1EA8"/>
    <w:rsid w:val="005F257D"/>
    <w:rsid w:val="005F27F0"/>
    <w:rsid w:val="005F28D2"/>
    <w:rsid w:val="005F2A4A"/>
    <w:rsid w:val="005F2D20"/>
    <w:rsid w:val="005F3745"/>
    <w:rsid w:val="005F5331"/>
    <w:rsid w:val="005F58AC"/>
    <w:rsid w:val="005F58BB"/>
    <w:rsid w:val="005F61E8"/>
    <w:rsid w:val="005F63D5"/>
    <w:rsid w:val="005F70BE"/>
    <w:rsid w:val="00600293"/>
    <w:rsid w:val="00601128"/>
    <w:rsid w:val="006018DF"/>
    <w:rsid w:val="00601995"/>
    <w:rsid w:val="00601F5D"/>
    <w:rsid w:val="006020BA"/>
    <w:rsid w:val="0060215B"/>
    <w:rsid w:val="006024AB"/>
    <w:rsid w:val="00602FF4"/>
    <w:rsid w:val="00604A55"/>
    <w:rsid w:val="00604AAF"/>
    <w:rsid w:val="00605326"/>
    <w:rsid w:val="00605542"/>
    <w:rsid w:val="00605A99"/>
    <w:rsid w:val="00605F98"/>
    <w:rsid w:val="00606716"/>
    <w:rsid w:val="00607149"/>
    <w:rsid w:val="0060797D"/>
    <w:rsid w:val="00607CF9"/>
    <w:rsid w:val="00607EA8"/>
    <w:rsid w:val="00610386"/>
    <w:rsid w:val="00610BAC"/>
    <w:rsid w:val="00610E25"/>
    <w:rsid w:val="00611090"/>
    <w:rsid w:val="006110A6"/>
    <w:rsid w:val="00611CCB"/>
    <w:rsid w:val="0061207C"/>
    <w:rsid w:val="00612190"/>
    <w:rsid w:val="00612318"/>
    <w:rsid w:val="0061240C"/>
    <w:rsid w:val="0061252F"/>
    <w:rsid w:val="00612D19"/>
    <w:rsid w:val="006136CA"/>
    <w:rsid w:val="00613AB2"/>
    <w:rsid w:val="00614683"/>
    <w:rsid w:val="006146BE"/>
    <w:rsid w:val="00614B69"/>
    <w:rsid w:val="00614D48"/>
    <w:rsid w:val="00614D83"/>
    <w:rsid w:val="00615451"/>
    <w:rsid w:val="006156DB"/>
    <w:rsid w:val="006159AF"/>
    <w:rsid w:val="00615C1D"/>
    <w:rsid w:val="00615E0C"/>
    <w:rsid w:val="006168D5"/>
    <w:rsid w:val="00616C55"/>
    <w:rsid w:val="00616DA2"/>
    <w:rsid w:val="00617642"/>
    <w:rsid w:val="00620644"/>
    <w:rsid w:val="00620AA1"/>
    <w:rsid w:val="00621006"/>
    <w:rsid w:val="006212B8"/>
    <w:rsid w:val="00622143"/>
    <w:rsid w:val="006223C8"/>
    <w:rsid w:val="006229ED"/>
    <w:rsid w:val="00623744"/>
    <w:rsid w:val="0062374E"/>
    <w:rsid w:val="00623861"/>
    <w:rsid w:val="006239B8"/>
    <w:rsid w:val="00623F8F"/>
    <w:rsid w:val="006245AF"/>
    <w:rsid w:val="0062597A"/>
    <w:rsid w:val="006259B8"/>
    <w:rsid w:val="00626277"/>
    <w:rsid w:val="006267BE"/>
    <w:rsid w:val="00626804"/>
    <w:rsid w:val="00626950"/>
    <w:rsid w:val="006270F8"/>
    <w:rsid w:val="0062752A"/>
    <w:rsid w:val="006312D8"/>
    <w:rsid w:val="006325D1"/>
    <w:rsid w:val="00633042"/>
    <w:rsid w:val="00633ED1"/>
    <w:rsid w:val="00634B0C"/>
    <w:rsid w:val="006357D0"/>
    <w:rsid w:val="006366AC"/>
    <w:rsid w:val="00636AB1"/>
    <w:rsid w:val="006378E6"/>
    <w:rsid w:val="00637EB7"/>
    <w:rsid w:val="006402A6"/>
    <w:rsid w:val="006419C9"/>
    <w:rsid w:val="0064235B"/>
    <w:rsid w:val="00643205"/>
    <w:rsid w:val="0064321B"/>
    <w:rsid w:val="0064386B"/>
    <w:rsid w:val="00643F89"/>
    <w:rsid w:val="006440C3"/>
    <w:rsid w:val="00644831"/>
    <w:rsid w:val="006448AE"/>
    <w:rsid w:val="006449DF"/>
    <w:rsid w:val="006449EA"/>
    <w:rsid w:val="00644D51"/>
    <w:rsid w:val="00644EE6"/>
    <w:rsid w:val="006454A4"/>
    <w:rsid w:val="00646142"/>
    <w:rsid w:val="006461A5"/>
    <w:rsid w:val="006474FB"/>
    <w:rsid w:val="00647689"/>
    <w:rsid w:val="0064773F"/>
    <w:rsid w:val="00647F63"/>
    <w:rsid w:val="006509E7"/>
    <w:rsid w:val="00651C80"/>
    <w:rsid w:val="006523A2"/>
    <w:rsid w:val="00653249"/>
    <w:rsid w:val="006533C4"/>
    <w:rsid w:val="006538B3"/>
    <w:rsid w:val="00654071"/>
    <w:rsid w:val="0065576A"/>
    <w:rsid w:val="00655C60"/>
    <w:rsid w:val="006560A5"/>
    <w:rsid w:val="00656338"/>
    <w:rsid w:val="00656B71"/>
    <w:rsid w:val="0065722D"/>
    <w:rsid w:val="006573ED"/>
    <w:rsid w:val="00657556"/>
    <w:rsid w:val="0065766E"/>
    <w:rsid w:val="00657C7C"/>
    <w:rsid w:val="00657D24"/>
    <w:rsid w:val="00657FA4"/>
    <w:rsid w:val="00660C75"/>
    <w:rsid w:val="00660EE0"/>
    <w:rsid w:val="00661D8C"/>
    <w:rsid w:val="00662004"/>
    <w:rsid w:val="0066228C"/>
    <w:rsid w:val="0066244B"/>
    <w:rsid w:val="006627C1"/>
    <w:rsid w:val="00662E56"/>
    <w:rsid w:val="00663291"/>
    <w:rsid w:val="00663D04"/>
    <w:rsid w:val="0066428F"/>
    <w:rsid w:val="00664F69"/>
    <w:rsid w:val="0066521E"/>
    <w:rsid w:val="0066592A"/>
    <w:rsid w:val="0066627A"/>
    <w:rsid w:val="00666511"/>
    <w:rsid w:val="00666962"/>
    <w:rsid w:val="006669BB"/>
    <w:rsid w:val="00667D0F"/>
    <w:rsid w:val="00667D4E"/>
    <w:rsid w:val="00670A44"/>
    <w:rsid w:val="00671854"/>
    <w:rsid w:val="00671F8C"/>
    <w:rsid w:val="00672C04"/>
    <w:rsid w:val="00672D39"/>
    <w:rsid w:val="00673320"/>
    <w:rsid w:val="00673881"/>
    <w:rsid w:val="00673A6A"/>
    <w:rsid w:val="00674773"/>
    <w:rsid w:val="00675F08"/>
    <w:rsid w:val="0067670E"/>
    <w:rsid w:val="00677238"/>
    <w:rsid w:val="0067746A"/>
    <w:rsid w:val="0067780B"/>
    <w:rsid w:val="00681087"/>
    <w:rsid w:val="00681503"/>
    <w:rsid w:val="00681746"/>
    <w:rsid w:val="0068197B"/>
    <w:rsid w:val="00681DAA"/>
    <w:rsid w:val="00681E78"/>
    <w:rsid w:val="00682F47"/>
    <w:rsid w:val="006839D6"/>
    <w:rsid w:val="00683F78"/>
    <w:rsid w:val="00685082"/>
    <w:rsid w:val="006851BE"/>
    <w:rsid w:val="0068537D"/>
    <w:rsid w:val="00685CB3"/>
    <w:rsid w:val="006865D8"/>
    <w:rsid w:val="00686A0E"/>
    <w:rsid w:val="00686FDE"/>
    <w:rsid w:val="00687CA6"/>
    <w:rsid w:val="0069048C"/>
    <w:rsid w:val="006909C1"/>
    <w:rsid w:val="00690AA5"/>
    <w:rsid w:val="00690ABA"/>
    <w:rsid w:val="00690B37"/>
    <w:rsid w:val="00690E7D"/>
    <w:rsid w:val="00691002"/>
    <w:rsid w:val="00691A08"/>
    <w:rsid w:val="0069203F"/>
    <w:rsid w:val="006934DD"/>
    <w:rsid w:val="00693E1F"/>
    <w:rsid w:val="00694848"/>
    <w:rsid w:val="00694923"/>
    <w:rsid w:val="00694FC7"/>
    <w:rsid w:val="00695A78"/>
    <w:rsid w:val="00695ADD"/>
    <w:rsid w:val="00695FF4"/>
    <w:rsid w:val="00697554"/>
    <w:rsid w:val="00697B3B"/>
    <w:rsid w:val="00697C2B"/>
    <w:rsid w:val="006A083C"/>
    <w:rsid w:val="006A09E0"/>
    <w:rsid w:val="006A09EE"/>
    <w:rsid w:val="006A1681"/>
    <w:rsid w:val="006A1A02"/>
    <w:rsid w:val="006A23D4"/>
    <w:rsid w:val="006A2F11"/>
    <w:rsid w:val="006A3C98"/>
    <w:rsid w:val="006A4344"/>
    <w:rsid w:val="006A5581"/>
    <w:rsid w:val="006A5890"/>
    <w:rsid w:val="006A6730"/>
    <w:rsid w:val="006A683B"/>
    <w:rsid w:val="006A6914"/>
    <w:rsid w:val="006A779D"/>
    <w:rsid w:val="006A7CFE"/>
    <w:rsid w:val="006B0465"/>
    <w:rsid w:val="006B0C9C"/>
    <w:rsid w:val="006B1107"/>
    <w:rsid w:val="006B1CE7"/>
    <w:rsid w:val="006B1CF9"/>
    <w:rsid w:val="006B2F0D"/>
    <w:rsid w:val="006B387A"/>
    <w:rsid w:val="006B3ABB"/>
    <w:rsid w:val="006B429E"/>
    <w:rsid w:val="006B46C3"/>
    <w:rsid w:val="006B4B47"/>
    <w:rsid w:val="006B4B67"/>
    <w:rsid w:val="006B4BA6"/>
    <w:rsid w:val="006B4E73"/>
    <w:rsid w:val="006B6D9A"/>
    <w:rsid w:val="006B7644"/>
    <w:rsid w:val="006B7F49"/>
    <w:rsid w:val="006C0783"/>
    <w:rsid w:val="006C0D9E"/>
    <w:rsid w:val="006C1678"/>
    <w:rsid w:val="006C197D"/>
    <w:rsid w:val="006C1A91"/>
    <w:rsid w:val="006C1F8D"/>
    <w:rsid w:val="006C25C0"/>
    <w:rsid w:val="006C2949"/>
    <w:rsid w:val="006C2BBB"/>
    <w:rsid w:val="006C2C58"/>
    <w:rsid w:val="006C3211"/>
    <w:rsid w:val="006C3AD6"/>
    <w:rsid w:val="006C412B"/>
    <w:rsid w:val="006C413C"/>
    <w:rsid w:val="006C456D"/>
    <w:rsid w:val="006C525F"/>
    <w:rsid w:val="006C5668"/>
    <w:rsid w:val="006C6CAE"/>
    <w:rsid w:val="006C6D14"/>
    <w:rsid w:val="006C6E11"/>
    <w:rsid w:val="006C720E"/>
    <w:rsid w:val="006C7FAD"/>
    <w:rsid w:val="006D036E"/>
    <w:rsid w:val="006D0659"/>
    <w:rsid w:val="006D09CE"/>
    <w:rsid w:val="006D0AF6"/>
    <w:rsid w:val="006D0B91"/>
    <w:rsid w:val="006D0DAD"/>
    <w:rsid w:val="006D10EE"/>
    <w:rsid w:val="006D13BB"/>
    <w:rsid w:val="006D16E6"/>
    <w:rsid w:val="006D1772"/>
    <w:rsid w:val="006D1E80"/>
    <w:rsid w:val="006D205A"/>
    <w:rsid w:val="006D2FED"/>
    <w:rsid w:val="006D3199"/>
    <w:rsid w:val="006D393D"/>
    <w:rsid w:val="006D3CE4"/>
    <w:rsid w:val="006D41B4"/>
    <w:rsid w:val="006D4DE1"/>
    <w:rsid w:val="006D4EA3"/>
    <w:rsid w:val="006D4F08"/>
    <w:rsid w:val="006D53D5"/>
    <w:rsid w:val="006D5695"/>
    <w:rsid w:val="006D682D"/>
    <w:rsid w:val="006D692E"/>
    <w:rsid w:val="006D7819"/>
    <w:rsid w:val="006D7939"/>
    <w:rsid w:val="006D7A17"/>
    <w:rsid w:val="006D7D8E"/>
    <w:rsid w:val="006E0C3B"/>
    <w:rsid w:val="006E1420"/>
    <w:rsid w:val="006E164E"/>
    <w:rsid w:val="006E1B82"/>
    <w:rsid w:val="006E1E6D"/>
    <w:rsid w:val="006E2319"/>
    <w:rsid w:val="006E2AA4"/>
    <w:rsid w:val="006E2D06"/>
    <w:rsid w:val="006E2F16"/>
    <w:rsid w:val="006E2F7B"/>
    <w:rsid w:val="006E3792"/>
    <w:rsid w:val="006E3902"/>
    <w:rsid w:val="006E3F71"/>
    <w:rsid w:val="006E41E2"/>
    <w:rsid w:val="006E4921"/>
    <w:rsid w:val="006E5698"/>
    <w:rsid w:val="006E5D98"/>
    <w:rsid w:val="006E5E6A"/>
    <w:rsid w:val="006E5E95"/>
    <w:rsid w:val="006E6F1A"/>
    <w:rsid w:val="006E7681"/>
    <w:rsid w:val="006E7D33"/>
    <w:rsid w:val="006F086D"/>
    <w:rsid w:val="006F2C3B"/>
    <w:rsid w:val="006F3490"/>
    <w:rsid w:val="006F53D5"/>
    <w:rsid w:val="006F5ACA"/>
    <w:rsid w:val="006F5EE7"/>
    <w:rsid w:val="006F60B2"/>
    <w:rsid w:val="006F644F"/>
    <w:rsid w:val="006F654F"/>
    <w:rsid w:val="006F6814"/>
    <w:rsid w:val="006F7493"/>
    <w:rsid w:val="006F78F6"/>
    <w:rsid w:val="00700045"/>
    <w:rsid w:val="00700471"/>
    <w:rsid w:val="00700A09"/>
    <w:rsid w:val="00700F60"/>
    <w:rsid w:val="007015FD"/>
    <w:rsid w:val="007019FD"/>
    <w:rsid w:val="00701ED5"/>
    <w:rsid w:val="00701F5C"/>
    <w:rsid w:val="007021D2"/>
    <w:rsid w:val="00702474"/>
    <w:rsid w:val="00702809"/>
    <w:rsid w:val="00704445"/>
    <w:rsid w:val="007044D7"/>
    <w:rsid w:val="007046AC"/>
    <w:rsid w:val="00704F1C"/>
    <w:rsid w:val="007062F4"/>
    <w:rsid w:val="00706504"/>
    <w:rsid w:val="007065ED"/>
    <w:rsid w:val="0070664E"/>
    <w:rsid w:val="00706A09"/>
    <w:rsid w:val="00706ECB"/>
    <w:rsid w:val="00707003"/>
    <w:rsid w:val="007070D3"/>
    <w:rsid w:val="00707AD8"/>
    <w:rsid w:val="00707C79"/>
    <w:rsid w:val="007108C8"/>
    <w:rsid w:val="00710B8A"/>
    <w:rsid w:val="00710CD5"/>
    <w:rsid w:val="00711646"/>
    <w:rsid w:val="00711831"/>
    <w:rsid w:val="007121E2"/>
    <w:rsid w:val="0071267B"/>
    <w:rsid w:val="00714432"/>
    <w:rsid w:val="0071475D"/>
    <w:rsid w:val="0071477F"/>
    <w:rsid w:val="00715852"/>
    <w:rsid w:val="00715A9E"/>
    <w:rsid w:val="00715B1C"/>
    <w:rsid w:val="00716012"/>
    <w:rsid w:val="0071703C"/>
    <w:rsid w:val="007200A9"/>
    <w:rsid w:val="00720B29"/>
    <w:rsid w:val="00721DCC"/>
    <w:rsid w:val="00721E4A"/>
    <w:rsid w:val="0072228B"/>
    <w:rsid w:val="00722A1D"/>
    <w:rsid w:val="00723609"/>
    <w:rsid w:val="00724D21"/>
    <w:rsid w:val="00724EE1"/>
    <w:rsid w:val="00725217"/>
    <w:rsid w:val="0072553F"/>
    <w:rsid w:val="0072591B"/>
    <w:rsid w:val="00725FE0"/>
    <w:rsid w:val="00726254"/>
    <w:rsid w:val="007267BB"/>
    <w:rsid w:val="00726B1B"/>
    <w:rsid w:val="00726E5F"/>
    <w:rsid w:val="00727294"/>
    <w:rsid w:val="0072783C"/>
    <w:rsid w:val="00727FC0"/>
    <w:rsid w:val="00730900"/>
    <w:rsid w:val="007314E9"/>
    <w:rsid w:val="007316BE"/>
    <w:rsid w:val="00732011"/>
    <w:rsid w:val="00732094"/>
    <w:rsid w:val="00732626"/>
    <w:rsid w:val="0073380A"/>
    <w:rsid w:val="007338A6"/>
    <w:rsid w:val="007338CE"/>
    <w:rsid w:val="00733D38"/>
    <w:rsid w:val="00733E58"/>
    <w:rsid w:val="0073418B"/>
    <w:rsid w:val="007346A0"/>
    <w:rsid w:val="00734C95"/>
    <w:rsid w:val="00734D41"/>
    <w:rsid w:val="00734E3E"/>
    <w:rsid w:val="00735201"/>
    <w:rsid w:val="007354C7"/>
    <w:rsid w:val="00735C0B"/>
    <w:rsid w:val="007363A9"/>
    <w:rsid w:val="00736B18"/>
    <w:rsid w:val="00736FE3"/>
    <w:rsid w:val="00737057"/>
    <w:rsid w:val="0073722F"/>
    <w:rsid w:val="0073742B"/>
    <w:rsid w:val="0074006C"/>
    <w:rsid w:val="007405D9"/>
    <w:rsid w:val="00740849"/>
    <w:rsid w:val="00740B51"/>
    <w:rsid w:val="00740E1F"/>
    <w:rsid w:val="00741015"/>
    <w:rsid w:val="00741E2D"/>
    <w:rsid w:val="00742153"/>
    <w:rsid w:val="0074264E"/>
    <w:rsid w:val="00742DC6"/>
    <w:rsid w:val="00744A48"/>
    <w:rsid w:val="00745421"/>
    <w:rsid w:val="00745666"/>
    <w:rsid w:val="00746300"/>
    <w:rsid w:val="00746BB8"/>
    <w:rsid w:val="00746DAE"/>
    <w:rsid w:val="007471C5"/>
    <w:rsid w:val="00747ECC"/>
    <w:rsid w:val="00747F47"/>
    <w:rsid w:val="00750238"/>
    <w:rsid w:val="007507F4"/>
    <w:rsid w:val="00750AEA"/>
    <w:rsid w:val="007512B6"/>
    <w:rsid w:val="007516EC"/>
    <w:rsid w:val="00751B41"/>
    <w:rsid w:val="00751E2E"/>
    <w:rsid w:val="00752103"/>
    <w:rsid w:val="00752D26"/>
    <w:rsid w:val="00754646"/>
    <w:rsid w:val="00755335"/>
    <w:rsid w:val="00755AB1"/>
    <w:rsid w:val="0075602B"/>
    <w:rsid w:val="00756B1F"/>
    <w:rsid w:val="0075748A"/>
    <w:rsid w:val="00757B77"/>
    <w:rsid w:val="00760027"/>
    <w:rsid w:val="00760260"/>
    <w:rsid w:val="0076042D"/>
    <w:rsid w:val="00760ECA"/>
    <w:rsid w:val="00760EDD"/>
    <w:rsid w:val="00761282"/>
    <w:rsid w:val="00761733"/>
    <w:rsid w:val="00761E62"/>
    <w:rsid w:val="00761F4A"/>
    <w:rsid w:val="0076325E"/>
    <w:rsid w:val="00763370"/>
    <w:rsid w:val="00763406"/>
    <w:rsid w:val="00763796"/>
    <w:rsid w:val="00763B37"/>
    <w:rsid w:val="00763C17"/>
    <w:rsid w:val="00764030"/>
    <w:rsid w:val="00764AE0"/>
    <w:rsid w:val="00764C53"/>
    <w:rsid w:val="00764CFB"/>
    <w:rsid w:val="00764D92"/>
    <w:rsid w:val="00765495"/>
    <w:rsid w:val="0076631C"/>
    <w:rsid w:val="0076644F"/>
    <w:rsid w:val="00766578"/>
    <w:rsid w:val="00767DB4"/>
    <w:rsid w:val="00770046"/>
    <w:rsid w:val="007702FE"/>
    <w:rsid w:val="00770D14"/>
    <w:rsid w:val="007725B5"/>
    <w:rsid w:val="00772AD5"/>
    <w:rsid w:val="00772B41"/>
    <w:rsid w:val="00772CAE"/>
    <w:rsid w:val="007730D5"/>
    <w:rsid w:val="00773406"/>
    <w:rsid w:val="00773492"/>
    <w:rsid w:val="007736FA"/>
    <w:rsid w:val="007738CB"/>
    <w:rsid w:val="00774264"/>
    <w:rsid w:val="007751DA"/>
    <w:rsid w:val="007774AD"/>
    <w:rsid w:val="00777CAA"/>
    <w:rsid w:val="0078088A"/>
    <w:rsid w:val="00780AC2"/>
    <w:rsid w:val="00780C1E"/>
    <w:rsid w:val="00780F55"/>
    <w:rsid w:val="0078121D"/>
    <w:rsid w:val="007818B5"/>
    <w:rsid w:val="00782C0B"/>
    <w:rsid w:val="00782DB2"/>
    <w:rsid w:val="00782DB9"/>
    <w:rsid w:val="0078315C"/>
    <w:rsid w:val="007837A8"/>
    <w:rsid w:val="00783A6E"/>
    <w:rsid w:val="007846B1"/>
    <w:rsid w:val="00784FC4"/>
    <w:rsid w:val="00785005"/>
    <w:rsid w:val="007853CA"/>
    <w:rsid w:val="0078686C"/>
    <w:rsid w:val="00786D39"/>
    <w:rsid w:val="00786F7F"/>
    <w:rsid w:val="00787105"/>
    <w:rsid w:val="00787626"/>
    <w:rsid w:val="0078782D"/>
    <w:rsid w:val="0079068A"/>
    <w:rsid w:val="00790713"/>
    <w:rsid w:val="0079086C"/>
    <w:rsid w:val="00790B7A"/>
    <w:rsid w:val="00790DA8"/>
    <w:rsid w:val="00791593"/>
    <w:rsid w:val="00791B14"/>
    <w:rsid w:val="00791B3A"/>
    <w:rsid w:val="00791EBA"/>
    <w:rsid w:val="007922A9"/>
    <w:rsid w:val="00792FA4"/>
    <w:rsid w:val="00793056"/>
    <w:rsid w:val="007932A9"/>
    <w:rsid w:val="007941DE"/>
    <w:rsid w:val="00794251"/>
    <w:rsid w:val="0079459D"/>
    <w:rsid w:val="007945C8"/>
    <w:rsid w:val="0079468F"/>
    <w:rsid w:val="007949D5"/>
    <w:rsid w:val="0079572C"/>
    <w:rsid w:val="00795D9F"/>
    <w:rsid w:val="007973AD"/>
    <w:rsid w:val="0079791A"/>
    <w:rsid w:val="00797C93"/>
    <w:rsid w:val="007A0643"/>
    <w:rsid w:val="007A11C4"/>
    <w:rsid w:val="007A291F"/>
    <w:rsid w:val="007A313A"/>
    <w:rsid w:val="007A39C4"/>
    <w:rsid w:val="007A3AB7"/>
    <w:rsid w:val="007A4108"/>
    <w:rsid w:val="007A48D5"/>
    <w:rsid w:val="007A48F5"/>
    <w:rsid w:val="007A5358"/>
    <w:rsid w:val="007A6273"/>
    <w:rsid w:val="007A6D64"/>
    <w:rsid w:val="007A7A8C"/>
    <w:rsid w:val="007A7C63"/>
    <w:rsid w:val="007B0160"/>
    <w:rsid w:val="007B03F6"/>
    <w:rsid w:val="007B0769"/>
    <w:rsid w:val="007B0935"/>
    <w:rsid w:val="007B117B"/>
    <w:rsid w:val="007B16B9"/>
    <w:rsid w:val="007B1748"/>
    <w:rsid w:val="007B1DF9"/>
    <w:rsid w:val="007B1EBC"/>
    <w:rsid w:val="007B2163"/>
    <w:rsid w:val="007B2411"/>
    <w:rsid w:val="007B3E64"/>
    <w:rsid w:val="007B4D4E"/>
    <w:rsid w:val="007B4DEF"/>
    <w:rsid w:val="007B50DB"/>
    <w:rsid w:val="007B5B0A"/>
    <w:rsid w:val="007B5BB9"/>
    <w:rsid w:val="007B6E4E"/>
    <w:rsid w:val="007B6E8F"/>
    <w:rsid w:val="007B7020"/>
    <w:rsid w:val="007B7B76"/>
    <w:rsid w:val="007B7E52"/>
    <w:rsid w:val="007C07F0"/>
    <w:rsid w:val="007C0B26"/>
    <w:rsid w:val="007C0C38"/>
    <w:rsid w:val="007C152E"/>
    <w:rsid w:val="007C15EA"/>
    <w:rsid w:val="007C16C3"/>
    <w:rsid w:val="007C2BDE"/>
    <w:rsid w:val="007C2DAA"/>
    <w:rsid w:val="007C3BC3"/>
    <w:rsid w:val="007C3BC4"/>
    <w:rsid w:val="007C52D4"/>
    <w:rsid w:val="007C5CB7"/>
    <w:rsid w:val="007C6EB8"/>
    <w:rsid w:val="007C7EB2"/>
    <w:rsid w:val="007D01E9"/>
    <w:rsid w:val="007D0724"/>
    <w:rsid w:val="007D09DD"/>
    <w:rsid w:val="007D0A1F"/>
    <w:rsid w:val="007D0A9B"/>
    <w:rsid w:val="007D0AA8"/>
    <w:rsid w:val="007D1853"/>
    <w:rsid w:val="007D18B0"/>
    <w:rsid w:val="007D341A"/>
    <w:rsid w:val="007D3960"/>
    <w:rsid w:val="007D3C71"/>
    <w:rsid w:val="007D47DF"/>
    <w:rsid w:val="007D55B7"/>
    <w:rsid w:val="007D5A59"/>
    <w:rsid w:val="007D5D45"/>
    <w:rsid w:val="007D5DEB"/>
    <w:rsid w:val="007D6717"/>
    <w:rsid w:val="007D6832"/>
    <w:rsid w:val="007D68CC"/>
    <w:rsid w:val="007D6D5B"/>
    <w:rsid w:val="007D6DCB"/>
    <w:rsid w:val="007D71DE"/>
    <w:rsid w:val="007D74B0"/>
    <w:rsid w:val="007D7AB5"/>
    <w:rsid w:val="007E0569"/>
    <w:rsid w:val="007E0D24"/>
    <w:rsid w:val="007E1369"/>
    <w:rsid w:val="007E2493"/>
    <w:rsid w:val="007E2A56"/>
    <w:rsid w:val="007E2B81"/>
    <w:rsid w:val="007E2C33"/>
    <w:rsid w:val="007E343A"/>
    <w:rsid w:val="007E355F"/>
    <w:rsid w:val="007E448E"/>
    <w:rsid w:val="007E4F02"/>
    <w:rsid w:val="007E5873"/>
    <w:rsid w:val="007E5914"/>
    <w:rsid w:val="007E5A44"/>
    <w:rsid w:val="007E5B26"/>
    <w:rsid w:val="007E5C3A"/>
    <w:rsid w:val="007E62E6"/>
    <w:rsid w:val="007E6461"/>
    <w:rsid w:val="007E6487"/>
    <w:rsid w:val="007E64AC"/>
    <w:rsid w:val="007E6BF1"/>
    <w:rsid w:val="007E6DB7"/>
    <w:rsid w:val="007E73E3"/>
    <w:rsid w:val="007E763A"/>
    <w:rsid w:val="007F06F8"/>
    <w:rsid w:val="007F0FE7"/>
    <w:rsid w:val="007F1BE8"/>
    <w:rsid w:val="007F251D"/>
    <w:rsid w:val="007F31CB"/>
    <w:rsid w:val="007F3CC5"/>
    <w:rsid w:val="007F465D"/>
    <w:rsid w:val="007F479C"/>
    <w:rsid w:val="007F4AE3"/>
    <w:rsid w:val="007F590C"/>
    <w:rsid w:val="007F5E77"/>
    <w:rsid w:val="007F6476"/>
    <w:rsid w:val="007F6876"/>
    <w:rsid w:val="007F6CC1"/>
    <w:rsid w:val="007F6D3C"/>
    <w:rsid w:val="007F76C1"/>
    <w:rsid w:val="007F7CFF"/>
    <w:rsid w:val="008000F7"/>
    <w:rsid w:val="008009A3"/>
    <w:rsid w:val="00800A83"/>
    <w:rsid w:val="008012E5"/>
    <w:rsid w:val="00802AC9"/>
    <w:rsid w:val="00802AF7"/>
    <w:rsid w:val="00802E71"/>
    <w:rsid w:val="008032C0"/>
    <w:rsid w:val="00803605"/>
    <w:rsid w:val="00803B72"/>
    <w:rsid w:val="00803D11"/>
    <w:rsid w:val="00803FC2"/>
    <w:rsid w:val="008042C5"/>
    <w:rsid w:val="0080471B"/>
    <w:rsid w:val="008048F2"/>
    <w:rsid w:val="00804B8F"/>
    <w:rsid w:val="00804CDD"/>
    <w:rsid w:val="00804DDC"/>
    <w:rsid w:val="00805998"/>
    <w:rsid w:val="00805E0E"/>
    <w:rsid w:val="00806003"/>
    <w:rsid w:val="0080698D"/>
    <w:rsid w:val="00807055"/>
    <w:rsid w:val="008077E6"/>
    <w:rsid w:val="008106C2"/>
    <w:rsid w:val="00810B10"/>
    <w:rsid w:val="00810CAD"/>
    <w:rsid w:val="00810D4F"/>
    <w:rsid w:val="00810F4C"/>
    <w:rsid w:val="0081105B"/>
    <w:rsid w:val="00811589"/>
    <w:rsid w:val="00811F20"/>
    <w:rsid w:val="0081266D"/>
    <w:rsid w:val="008130F4"/>
    <w:rsid w:val="0081377A"/>
    <w:rsid w:val="00813A11"/>
    <w:rsid w:val="00814578"/>
    <w:rsid w:val="00814837"/>
    <w:rsid w:val="008148D1"/>
    <w:rsid w:val="00814B72"/>
    <w:rsid w:val="00814E9E"/>
    <w:rsid w:val="008153AD"/>
    <w:rsid w:val="008163C3"/>
    <w:rsid w:val="00816F40"/>
    <w:rsid w:val="00816F65"/>
    <w:rsid w:val="00817396"/>
    <w:rsid w:val="00817E94"/>
    <w:rsid w:val="00820053"/>
    <w:rsid w:val="0082042F"/>
    <w:rsid w:val="00821657"/>
    <w:rsid w:val="0082276C"/>
    <w:rsid w:val="008229E2"/>
    <w:rsid w:val="00823343"/>
    <w:rsid w:val="00824C2A"/>
    <w:rsid w:val="00824F6D"/>
    <w:rsid w:val="00825013"/>
    <w:rsid w:val="00825A5D"/>
    <w:rsid w:val="00826530"/>
    <w:rsid w:val="008267A2"/>
    <w:rsid w:val="00831795"/>
    <w:rsid w:val="00831B03"/>
    <w:rsid w:val="00832548"/>
    <w:rsid w:val="00832877"/>
    <w:rsid w:val="00832CCA"/>
    <w:rsid w:val="00832D86"/>
    <w:rsid w:val="00832E46"/>
    <w:rsid w:val="00832E4D"/>
    <w:rsid w:val="00833129"/>
    <w:rsid w:val="0083373E"/>
    <w:rsid w:val="0083395E"/>
    <w:rsid w:val="00833DA6"/>
    <w:rsid w:val="00834558"/>
    <w:rsid w:val="0083485E"/>
    <w:rsid w:val="0083539E"/>
    <w:rsid w:val="00835AB7"/>
    <w:rsid w:val="00835FD3"/>
    <w:rsid w:val="00836206"/>
    <w:rsid w:val="008362B9"/>
    <w:rsid w:val="0083713C"/>
    <w:rsid w:val="00837268"/>
    <w:rsid w:val="00837A80"/>
    <w:rsid w:val="0084009E"/>
    <w:rsid w:val="008405C2"/>
    <w:rsid w:val="00840D29"/>
    <w:rsid w:val="00841C22"/>
    <w:rsid w:val="008421F8"/>
    <w:rsid w:val="008442B9"/>
    <w:rsid w:val="00844A62"/>
    <w:rsid w:val="00844BF2"/>
    <w:rsid w:val="00844DD7"/>
    <w:rsid w:val="008450D2"/>
    <w:rsid w:val="008453C6"/>
    <w:rsid w:val="00845408"/>
    <w:rsid w:val="0084556E"/>
    <w:rsid w:val="00845E2A"/>
    <w:rsid w:val="00846A6D"/>
    <w:rsid w:val="00846E31"/>
    <w:rsid w:val="00847410"/>
    <w:rsid w:val="00847A9A"/>
    <w:rsid w:val="00847C02"/>
    <w:rsid w:val="008500AE"/>
    <w:rsid w:val="00850C2F"/>
    <w:rsid w:val="00851829"/>
    <w:rsid w:val="00852B3C"/>
    <w:rsid w:val="00852C9D"/>
    <w:rsid w:val="008530E8"/>
    <w:rsid w:val="008531D2"/>
    <w:rsid w:val="00853F0E"/>
    <w:rsid w:val="00854212"/>
    <w:rsid w:val="00854CF6"/>
    <w:rsid w:val="00854DC8"/>
    <w:rsid w:val="00854F77"/>
    <w:rsid w:val="00855A54"/>
    <w:rsid w:val="00856260"/>
    <w:rsid w:val="00856361"/>
    <w:rsid w:val="008567FA"/>
    <w:rsid w:val="00856F0C"/>
    <w:rsid w:val="00857412"/>
    <w:rsid w:val="00857474"/>
    <w:rsid w:val="008575A8"/>
    <w:rsid w:val="00860024"/>
    <w:rsid w:val="008609D6"/>
    <w:rsid w:val="00860BB1"/>
    <w:rsid w:val="00860DDC"/>
    <w:rsid w:val="00860E3E"/>
    <w:rsid w:val="00861535"/>
    <w:rsid w:val="0086296A"/>
    <w:rsid w:val="00862BEE"/>
    <w:rsid w:val="00862F6D"/>
    <w:rsid w:val="008632FA"/>
    <w:rsid w:val="0086373F"/>
    <w:rsid w:val="00863803"/>
    <w:rsid w:val="00863A54"/>
    <w:rsid w:val="00863E3B"/>
    <w:rsid w:val="00863FC8"/>
    <w:rsid w:val="00864552"/>
    <w:rsid w:val="00864772"/>
    <w:rsid w:val="00864E42"/>
    <w:rsid w:val="00865ECC"/>
    <w:rsid w:val="008662D2"/>
    <w:rsid w:val="00867161"/>
    <w:rsid w:val="00867968"/>
    <w:rsid w:val="00870B34"/>
    <w:rsid w:val="00870D18"/>
    <w:rsid w:val="00871691"/>
    <w:rsid w:val="00871B30"/>
    <w:rsid w:val="00871C27"/>
    <w:rsid w:val="0087381D"/>
    <w:rsid w:val="00873BB1"/>
    <w:rsid w:val="00874068"/>
    <w:rsid w:val="008743B0"/>
    <w:rsid w:val="0087452C"/>
    <w:rsid w:val="00874A88"/>
    <w:rsid w:val="00874AF5"/>
    <w:rsid w:val="00875B30"/>
    <w:rsid w:val="00875F47"/>
    <w:rsid w:val="008763AF"/>
    <w:rsid w:val="00876A73"/>
    <w:rsid w:val="00876FE8"/>
    <w:rsid w:val="0087713C"/>
    <w:rsid w:val="00877A27"/>
    <w:rsid w:val="00877B98"/>
    <w:rsid w:val="00877CC0"/>
    <w:rsid w:val="0088014A"/>
    <w:rsid w:val="00880616"/>
    <w:rsid w:val="0088116A"/>
    <w:rsid w:val="008814B7"/>
    <w:rsid w:val="008822B1"/>
    <w:rsid w:val="008829A2"/>
    <w:rsid w:val="00882B86"/>
    <w:rsid w:val="0088310B"/>
    <w:rsid w:val="0088344B"/>
    <w:rsid w:val="008840D5"/>
    <w:rsid w:val="008844E4"/>
    <w:rsid w:val="00884B51"/>
    <w:rsid w:val="00885796"/>
    <w:rsid w:val="00885A6E"/>
    <w:rsid w:val="0088683A"/>
    <w:rsid w:val="0088685B"/>
    <w:rsid w:val="008870E5"/>
    <w:rsid w:val="00887338"/>
    <w:rsid w:val="0089057F"/>
    <w:rsid w:val="00890873"/>
    <w:rsid w:val="00890AD3"/>
    <w:rsid w:val="00890ED3"/>
    <w:rsid w:val="0089102C"/>
    <w:rsid w:val="008924AE"/>
    <w:rsid w:val="00893A65"/>
    <w:rsid w:val="00893ABD"/>
    <w:rsid w:val="008941FC"/>
    <w:rsid w:val="008942DE"/>
    <w:rsid w:val="00895484"/>
    <w:rsid w:val="008959D3"/>
    <w:rsid w:val="00895AC0"/>
    <w:rsid w:val="0089673F"/>
    <w:rsid w:val="0089685E"/>
    <w:rsid w:val="00896878"/>
    <w:rsid w:val="00896D3F"/>
    <w:rsid w:val="00896D51"/>
    <w:rsid w:val="008A0708"/>
    <w:rsid w:val="008A0DA8"/>
    <w:rsid w:val="008A167C"/>
    <w:rsid w:val="008A1FFD"/>
    <w:rsid w:val="008A1FFF"/>
    <w:rsid w:val="008A351F"/>
    <w:rsid w:val="008A496F"/>
    <w:rsid w:val="008A4B8A"/>
    <w:rsid w:val="008A52E4"/>
    <w:rsid w:val="008A5534"/>
    <w:rsid w:val="008A740D"/>
    <w:rsid w:val="008A7C33"/>
    <w:rsid w:val="008B0E1B"/>
    <w:rsid w:val="008B15CB"/>
    <w:rsid w:val="008B2153"/>
    <w:rsid w:val="008B2DE3"/>
    <w:rsid w:val="008B323B"/>
    <w:rsid w:val="008B3385"/>
    <w:rsid w:val="008B3739"/>
    <w:rsid w:val="008B3775"/>
    <w:rsid w:val="008B391B"/>
    <w:rsid w:val="008B3961"/>
    <w:rsid w:val="008B3C65"/>
    <w:rsid w:val="008B3C98"/>
    <w:rsid w:val="008B3E8D"/>
    <w:rsid w:val="008B4D98"/>
    <w:rsid w:val="008B5043"/>
    <w:rsid w:val="008B51CB"/>
    <w:rsid w:val="008B6334"/>
    <w:rsid w:val="008B6CB3"/>
    <w:rsid w:val="008B6FDA"/>
    <w:rsid w:val="008C068F"/>
    <w:rsid w:val="008C1553"/>
    <w:rsid w:val="008C1C7D"/>
    <w:rsid w:val="008C2258"/>
    <w:rsid w:val="008C26C6"/>
    <w:rsid w:val="008C2934"/>
    <w:rsid w:val="008C30CD"/>
    <w:rsid w:val="008C3D14"/>
    <w:rsid w:val="008C526D"/>
    <w:rsid w:val="008C54FA"/>
    <w:rsid w:val="008C637A"/>
    <w:rsid w:val="008C65C6"/>
    <w:rsid w:val="008C669E"/>
    <w:rsid w:val="008C682D"/>
    <w:rsid w:val="008C687D"/>
    <w:rsid w:val="008C6EE8"/>
    <w:rsid w:val="008C6F8C"/>
    <w:rsid w:val="008C7254"/>
    <w:rsid w:val="008C7A7C"/>
    <w:rsid w:val="008C7D64"/>
    <w:rsid w:val="008D0828"/>
    <w:rsid w:val="008D1997"/>
    <w:rsid w:val="008D1B51"/>
    <w:rsid w:val="008D2089"/>
    <w:rsid w:val="008D30C2"/>
    <w:rsid w:val="008D3346"/>
    <w:rsid w:val="008D34B8"/>
    <w:rsid w:val="008D3628"/>
    <w:rsid w:val="008D38C3"/>
    <w:rsid w:val="008D3EAC"/>
    <w:rsid w:val="008D4320"/>
    <w:rsid w:val="008D4766"/>
    <w:rsid w:val="008D4A5E"/>
    <w:rsid w:val="008D4DB1"/>
    <w:rsid w:val="008D5148"/>
    <w:rsid w:val="008D577F"/>
    <w:rsid w:val="008D590A"/>
    <w:rsid w:val="008D5E15"/>
    <w:rsid w:val="008D5E79"/>
    <w:rsid w:val="008D6302"/>
    <w:rsid w:val="008D670E"/>
    <w:rsid w:val="008D7376"/>
    <w:rsid w:val="008D7B62"/>
    <w:rsid w:val="008E04B9"/>
    <w:rsid w:val="008E0AE7"/>
    <w:rsid w:val="008E19A4"/>
    <w:rsid w:val="008E1A46"/>
    <w:rsid w:val="008E2001"/>
    <w:rsid w:val="008E2960"/>
    <w:rsid w:val="008E305D"/>
    <w:rsid w:val="008E354D"/>
    <w:rsid w:val="008E38B9"/>
    <w:rsid w:val="008E3B55"/>
    <w:rsid w:val="008E3E54"/>
    <w:rsid w:val="008E41EC"/>
    <w:rsid w:val="008E49D6"/>
    <w:rsid w:val="008E4AE7"/>
    <w:rsid w:val="008E5540"/>
    <w:rsid w:val="008E68C4"/>
    <w:rsid w:val="008E6C7E"/>
    <w:rsid w:val="008E7464"/>
    <w:rsid w:val="008E7474"/>
    <w:rsid w:val="008E7E57"/>
    <w:rsid w:val="008F013E"/>
    <w:rsid w:val="008F0B2D"/>
    <w:rsid w:val="008F1D76"/>
    <w:rsid w:val="008F2AA9"/>
    <w:rsid w:val="008F2BA4"/>
    <w:rsid w:val="008F301F"/>
    <w:rsid w:val="008F3453"/>
    <w:rsid w:val="008F3557"/>
    <w:rsid w:val="008F3579"/>
    <w:rsid w:val="008F3935"/>
    <w:rsid w:val="008F427C"/>
    <w:rsid w:val="008F4749"/>
    <w:rsid w:val="008F5500"/>
    <w:rsid w:val="008F57AF"/>
    <w:rsid w:val="008F60CF"/>
    <w:rsid w:val="008F6711"/>
    <w:rsid w:val="008F6735"/>
    <w:rsid w:val="008F6AF0"/>
    <w:rsid w:val="008F7318"/>
    <w:rsid w:val="008F7E8F"/>
    <w:rsid w:val="0090007F"/>
    <w:rsid w:val="009003D3"/>
    <w:rsid w:val="00900700"/>
    <w:rsid w:val="009008FB"/>
    <w:rsid w:val="009010DF"/>
    <w:rsid w:val="009012F6"/>
    <w:rsid w:val="009018A5"/>
    <w:rsid w:val="009024A3"/>
    <w:rsid w:val="009024D7"/>
    <w:rsid w:val="00902A2E"/>
    <w:rsid w:val="00902E00"/>
    <w:rsid w:val="0090339C"/>
    <w:rsid w:val="009038AC"/>
    <w:rsid w:val="00904511"/>
    <w:rsid w:val="009058FA"/>
    <w:rsid w:val="00906171"/>
    <w:rsid w:val="00906587"/>
    <w:rsid w:val="00906DE3"/>
    <w:rsid w:val="009078EF"/>
    <w:rsid w:val="00910BF8"/>
    <w:rsid w:val="00910C3B"/>
    <w:rsid w:val="00911B84"/>
    <w:rsid w:val="0091268B"/>
    <w:rsid w:val="00912A7F"/>
    <w:rsid w:val="00912ACA"/>
    <w:rsid w:val="00913B03"/>
    <w:rsid w:val="00913D23"/>
    <w:rsid w:val="009147DF"/>
    <w:rsid w:val="00915005"/>
    <w:rsid w:val="0091564E"/>
    <w:rsid w:val="00915A90"/>
    <w:rsid w:val="009169DE"/>
    <w:rsid w:val="00917097"/>
    <w:rsid w:val="00917267"/>
    <w:rsid w:val="00917282"/>
    <w:rsid w:val="009210ED"/>
    <w:rsid w:val="00921583"/>
    <w:rsid w:val="009217A8"/>
    <w:rsid w:val="00921945"/>
    <w:rsid w:val="00921F07"/>
    <w:rsid w:val="00921FFA"/>
    <w:rsid w:val="00922C1F"/>
    <w:rsid w:val="009231D8"/>
    <w:rsid w:val="0092354E"/>
    <w:rsid w:val="0092405E"/>
    <w:rsid w:val="009247D0"/>
    <w:rsid w:val="00924EC4"/>
    <w:rsid w:val="009250DF"/>
    <w:rsid w:val="00925106"/>
    <w:rsid w:val="00926028"/>
    <w:rsid w:val="0092617E"/>
    <w:rsid w:val="00926312"/>
    <w:rsid w:val="009265AC"/>
    <w:rsid w:val="009266B2"/>
    <w:rsid w:val="00926F41"/>
    <w:rsid w:val="00927966"/>
    <w:rsid w:val="00927E95"/>
    <w:rsid w:val="0093040F"/>
    <w:rsid w:val="0093069F"/>
    <w:rsid w:val="00930984"/>
    <w:rsid w:val="00930A88"/>
    <w:rsid w:val="00930F15"/>
    <w:rsid w:val="00931A9C"/>
    <w:rsid w:val="0093249C"/>
    <w:rsid w:val="0093251C"/>
    <w:rsid w:val="0093269D"/>
    <w:rsid w:val="00932815"/>
    <w:rsid w:val="00932910"/>
    <w:rsid w:val="00933324"/>
    <w:rsid w:val="00933501"/>
    <w:rsid w:val="00934173"/>
    <w:rsid w:val="009341A2"/>
    <w:rsid w:val="0093430A"/>
    <w:rsid w:val="00934BC7"/>
    <w:rsid w:val="00934F4A"/>
    <w:rsid w:val="009359BD"/>
    <w:rsid w:val="00935B25"/>
    <w:rsid w:val="009362B1"/>
    <w:rsid w:val="009364E8"/>
    <w:rsid w:val="0093671D"/>
    <w:rsid w:val="00936C46"/>
    <w:rsid w:val="00936CD6"/>
    <w:rsid w:val="009372FA"/>
    <w:rsid w:val="00937A29"/>
    <w:rsid w:val="00940F89"/>
    <w:rsid w:val="009418F3"/>
    <w:rsid w:val="00941DE4"/>
    <w:rsid w:val="00941EE2"/>
    <w:rsid w:val="00942C76"/>
    <w:rsid w:val="0094423C"/>
    <w:rsid w:val="0094488B"/>
    <w:rsid w:val="00944A03"/>
    <w:rsid w:val="00944A83"/>
    <w:rsid w:val="00945327"/>
    <w:rsid w:val="00945B0C"/>
    <w:rsid w:val="00945F0D"/>
    <w:rsid w:val="00945F8E"/>
    <w:rsid w:val="00946A2A"/>
    <w:rsid w:val="00947957"/>
    <w:rsid w:val="009501F1"/>
    <w:rsid w:val="00951770"/>
    <w:rsid w:val="00951ABE"/>
    <w:rsid w:val="00951DE3"/>
    <w:rsid w:val="00952930"/>
    <w:rsid w:val="009545D4"/>
    <w:rsid w:val="00954E65"/>
    <w:rsid w:val="00954EF0"/>
    <w:rsid w:val="00955801"/>
    <w:rsid w:val="00955C47"/>
    <w:rsid w:val="00956051"/>
    <w:rsid w:val="009563DD"/>
    <w:rsid w:val="009569F2"/>
    <w:rsid w:val="0095718F"/>
    <w:rsid w:val="009574A1"/>
    <w:rsid w:val="0095768C"/>
    <w:rsid w:val="00957D88"/>
    <w:rsid w:val="00960069"/>
    <w:rsid w:val="009608F7"/>
    <w:rsid w:val="00960C4F"/>
    <w:rsid w:val="00961B32"/>
    <w:rsid w:val="009621B6"/>
    <w:rsid w:val="00962648"/>
    <w:rsid w:val="0096276A"/>
    <w:rsid w:val="00962DF2"/>
    <w:rsid w:val="00962E2D"/>
    <w:rsid w:val="009637AA"/>
    <w:rsid w:val="009648BF"/>
    <w:rsid w:val="0096524F"/>
    <w:rsid w:val="009655F3"/>
    <w:rsid w:val="0096654E"/>
    <w:rsid w:val="00966A32"/>
    <w:rsid w:val="009671FE"/>
    <w:rsid w:val="00967935"/>
    <w:rsid w:val="009679BC"/>
    <w:rsid w:val="00970287"/>
    <w:rsid w:val="0097085E"/>
    <w:rsid w:val="00970926"/>
    <w:rsid w:val="0097099F"/>
    <w:rsid w:val="0097104C"/>
    <w:rsid w:val="00971A9B"/>
    <w:rsid w:val="00971B13"/>
    <w:rsid w:val="00971C65"/>
    <w:rsid w:val="0097282A"/>
    <w:rsid w:val="00972B17"/>
    <w:rsid w:val="009734BC"/>
    <w:rsid w:val="00973702"/>
    <w:rsid w:val="00973DA9"/>
    <w:rsid w:val="009751E4"/>
    <w:rsid w:val="009763ED"/>
    <w:rsid w:val="00976491"/>
    <w:rsid w:val="00976547"/>
    <w:rsid w:val="00976C19"/>
    <w:rsid w:val="00977593"/>
    <w:rsid w:val="009779A0"/>
    <w:rsid w:val="0098013F"/>
    <w:rsid w:val="00981300"/>
    <w:rsid w:val="00981918"/>
    <w:rsid w:val="00982254"/>
    <w:rsid w:val="0098288D"/>
    <w:rsid w:val="009831EE"/>
    <w:rsid w:val="0098342E"/>
    <w:rsid w:val="0098377C"/>
    <w:rsid w:val="009837A1"/>
    <w:rsid w:val="009844DB"/>
    <w:rsid w:val="00985437"/>
    <w:rsid w:val="009856E5"/>
    <w:rsid w:val="009859B7"/>
    <w:rsid w:val="00986432"/>
    <w:rsid w:val="009865E6"/>
    <w:rsid w:val="00986CAD"/>
    <w:rsid w:val="00986CE7"/>
    <w:rsid w:val="00987401"/>
    <w:rsid w:val="00987851"/>
    <w:rsid w:val="009904DD"/>
    <w:rsid w:val="009907C2"/>
    <w:rsid w:val="00991115"/>
    <w:rsid w:val="009915CE"/>
    <w:rsid w:val="009920DA"/>
    <w:rsid w:val="009923F7"/>
    <w:rsid w:val="009927BC"/>
    <w:rsid w:val="00992C14"/>
    <w:rsid w:val="00992E33"/>
    <w:rsid w:val="00993C06"/>
    <w:rsid w:val="00993D64"/>
    <w:rsid w:val="009940FF"/>
    <w:rsid w:val="00994266"/>
    <w:rsid w:val="0099437E"/>
    <w:rsid w:val="00994742"/>
    <w:rsid w:val="00994908"/>
    <w:rsid w:val="00995654"/>
    <w:rsid w:val="00995A66"/>
    <w:rsid w:val="00995DA7"/>
    <w:rsid w:val="00996399"/>
    <w:rsid w:val="009965F4"/>
    <w:rsid w:val="00996868"/>
    <w:rsid w:val="009969E9"/>
    <w:rsid w:val="00996B84"/>
    <w:rsid w:val="009972A5"/>
    <w:rsid w:val="00997AEB"/>
    <w:rsid w:val="00997EF1"/>
    <w:rsid w:val="009A02B8"/>
    <w:rsid w:val="009A1F08"/>
    <w:rsid w:val="009A1F62"/>
    <w:rsid w:val="009A2385"/>
    <w:rsid w:val="009A24C9"/>
    <w:rsid w:val="009A2679"/>
    <w:rsid w:val="009A2872"/>
    <w:rsid w:val="009A2CF9"/>
    <w:rsid w:val="009A2F9A"/>
    <w:rsid w:val="009A35A3"/>
    <w:rsid w:val="009A3B01"/>
    <w:rsid w:val="009A3B6D"/>
    <w:rsid w:val="009A3C6A"/>
    <w:rsid w:val="009A3D26"/>
    <w:rsid w:val="009A3DBB"/>
    <w:rsid w:val="009A5174"/>
    <w:rsid w:val="009A79FF"/>
    <w:rsid w:val="009A7B17"/>
    <w:rsid w:val="009A7F26"/>
    <w:rsid w:val="009B0177"/>
    <w:rsid w:val="009B0EA4"/>
    <w:rsid w:val="009B13D2"/>
    <w:rsid w:val="009B1E99"/>
    <w:rsid w:val="009B2129"/>
    <w:rsid w:val="009B244C"/>
    <w:rsid w:val="009B26ED"/>
    <w:rsid w:val="009B2F30"/>
    <w:rsid w:val="009B32F8"/>
    <w:rsid w:val="009B35D5"/>
    <w:rsid w:val="009B41F9"/>
    <w:rsid w:val="009B45F8"/>
    <w:rsid w:val="009B4675"/>
    <w:rsid w:val="009B4D8E"/>
    <w:rsid w:val="009B4F51"/>
    <w:rsid w:val="009B53B7"/>
    <w:rsid w:val="009B5598"/>
    <w:rsid w:val="009B559A"/>
    <w:rsid w:val="009B57A7"/>
    <w:rsid w:val="009B616F"/>
    <w:rsid w:val="009B6453"/>
    <w:rsid w:val="009B6E34"/>
    <w:rsid w:val="009B7396"/>
    <w:rsid w:val="009B7847"/>
    <w:rsid w:val="009B790C"/>
    <w:rsid w:val="009B7C8B"/>
    <w:rsid w:val="009C0495"/>
    <w:rsid w:val="009C17C5"/>
    <w:rsid w:val="009C1972"/>
    <w:rsid w:val="009C1A53"/>
    <w:rsid w:val="009C2205"/>
    <w:rsid w:val="009C2BA3"/>
    <w:rsid w:val="009C2D55"/>
    <w:rsid w:val="009C2E43"/>
    <w:rsid w:val="009C32C1"/>
    <w:rsid w:val="009C33AB"/>
    <w:rsid w:val="009C3E98"/>
    <w:rsid w:val="009C406A"/>
    <w:rsid w:val="009C4485"/>
    <w:rsid w:val="009C59E9"/>
    <w:rsid w:val="009C5B22"/>
    <w:rsid w:val="009C5F17"/>
    <w:rsid w:val="009C6333"/>
    <w:rsid w:val="009C7277"/>
    <w:rsid w:val="009C7E2D"/>
    <w:rsid w:val="009D0E19"/>
    <w:rsid w:val="009D0E4A"/>
    <w:rsid w:val="009D192B"/>
    <w:rsid w:val="009D1D05"/>
    <w:rsid w:val="009D3623"/>
    <w:rsid w:val="009D429A"/>
    <w:rsid w:val="009D4ACF"/>
    <w:rsid w:val="009D51AB"/>
    <w:rsid w:val="009D5253"/>
    <w:rsid w:val="009D6887"/>
    <w:rsid w:val="009D6C09"/>
    <w:rsid w:val="009D7650"/>
    <w:rsid w:val="009E0439"/>
    <w:rsid w:val="009E071D"/>
    <w:rsid w:val="009E1932"/>
    <w:rsid w:val="009E2229"/>
    <w:rsid w:val="009E30CA"/>
    <w:rsid w:val="009E3575"/>
    <w:rsid w:val="009E3B08"/>
    <w:rsid w:val="009E4AA0"/>
    <w:rsid w:val="009E505F"/>
    <w:rsid w:val="009E50F1"/>
    <w:rsid w:val="009E53ED"/>
    <w:rsid w:val="009E5E6F"/>
    <w:rsid w:val="009E634E"/>
    <w:rsid w:val="009E652A"/>
    <w:rsid w:val="009E65C6"/>
    <w:rsid w:val="009E66FD"/>
    <w:rsid w:val="009E73E9"/>
    <w:rsid w:val="009E790F"/>
    <w:rsid w:val="009E7992"/>
    <w:rsid w:val="009F00B7"/>
    <w:rsid w:val="009F0CCA"/>
    <w:rsid w:val="009F1004"/>
    <w:rsid w:val="009F13D2"/>
    <w:rsid w:val="009F16FF"/>
    <w:rsid w:val="009F1A9E"/>
    <w:rsid w:val="009F217D"/>
    <w:rsid w:val="009F2470"/>
    <w:rsid w:val="009F3381"/>
    <w:rsid w:val="009F33E3"/>
    <w:rsid w:val="009F33F5"/>
    <w:rsid w:val="009F35EA"/>
    <w:rsid w:val="009F3604"/>
    <w:rsid w:val="009F3949"/>
    <w:rsid w:val="009F42B2"/>
    <w:rsid w:val="009F4974"/>
    <w:rsid w:val="009F4A61"/>
    <w:rsid w:val="009F4F81"/>
    <w:rsid w:val="009F508A"/>
    <w:rsid w:val="009F58A5"/>
    <w:rsid w:val="009F5B39"/>
    <w:rsid w:val="009F64F2"/>
    <w:rsid w:val="009F679D"/>
    <w:rsid w:val="009F69B7"/>
    <w:rsid w:val="009F6D68"/>
    <w:rsid w:val="009F6FDD"/>
    <w:rsid w:val="009F71E1"/>
    <w:rsid w:val="009F777F"/>
    <w:rsid w:val="009F7E71"/>
    <w:rsid w:val="009F7E8D"/>
    <w:rsid w:val="00A008BA"/>
    <w:rsid w:val="00A016E0"/>
    <w:rsid w:val="00A018B3"/>
    <w:rsid w:val="00A02687"/>
    <w:rsid w:val="00A02875"/>
    <w:rsid w:val="00A03243"/>
    <w:rsid w:val="00A0441B"/>
    <w:rsid w:val="00A04694"/>
    <w:rsid w:val="00A04FBC"/>
    <w:rsid w:val="00A052F2"/>
    <w:rsid w:val="00A056DB"/>
    <w:rsid w:val="00A05B96"/>
    <w:rsid w:val="00A060F4"/>
    <w:rsid w:val="00A069AB"/>
    <w:rsid w:val="00A06C7A"/>
    <w:rsid w:val="00A073B2"/>
    <w:rsid w:val="00A1037D"/>
    <w:rsid w:val="00A10BF4"/>
    <w:rsid w:val="00A11200"/>
    <w:rsid w:val="00A11983"/>
    <w:rsid w:val="00A11B0F"/>
    <w:rsid w:val="00A122F0"/>
    <w:rsid w:val="00A12418"/>
    <w:rsid w:val="00A12BED"/>
    <w:rsid w:val="00A12EA4"/>
    <w:rsid w:val="00A13C15"/>
    <w:rsid w:val="00A13E2C"/>
    <w:rsid w:val="00A1403E"/>
    <w:rsid w:val="00A14060"/>
    <w:rsid w:val="00A1435D"/>
    <w:rsid w:val="00A14BA7"/>
    <w:rsid w:val="00A14FBD"/>
    <w:rsid w:val="00A1586E"/>
    <w:rsid w:val="00A158D7"/>
    <w:rsid w:val="00A1625A"/>
    <w:rsid w:val="00A16982"/>
    <w:rsid w:val="00A20044"/>
    <w:rsid w:val="00A21697"/>
    <w:rsid w:val="00A217A1"/>
    <w:rsid w:val="00A21B56"/>
    <w:rsid w:val="00A21C52"/>
    <w:rsid w:val="00A225D5"/>
    <w:rsid w:val="00A22863"/>
    <w:rsid w:val="00A22D47"/>
    <w:rsid w:val="00A23693"/>
    <w:rsid w:val="00A238B2"/>
    <w:rsid w:val="00A23955"/>
    <w:rsid w:val="00A24107"/>
    <w:rsid w:val="00A245A8"/>
    <w:rsid w:val="00A2511B"/>
    <w:rsid w:val="00A2544B"/>
    <w:rsid w:val="00A25F7E"/>
    <w:rsid w:val="00A26434"/>
    <w:rsid w:val="00A26872"/>
    <w:rsid w:val="00A26A46"/>
    <w:rsid w:val="00A26AAE"/>
    <w:rsid w:val="00A26E6E"/>
    <w:rsid w:val="00A26EEF"/>
    <w:rsid w:val="00A272E5"/>
    <w:rsid w:val="00A27700"/>
    <w:rsid w:val="00A277CB"/>
    <w:rsid w:val="00A27C1E"/>
    <w:rsid w:val="00A27D9F"/>
    <w:rsid w:val="00A27FD5"/>
    <w:rsid w:val="00A30344"/>
    <w:rsid w:val="00A316C9"/>
    <w:rsid w:val="00A319A3"/>
    <w:rsid w:val="00A32516"/>
    <w:rsid w:val="00A33111"/>
    <w:rsid w:val="00A345FE"/>
    <w:rsid w:val="00A35330"/>
    <w:rsid w:val="00A356F9"/>
    <w:rsid w:val="00A358D5"/>
    <w:rsid w:val="00A35C0B"/>
    <w:rsid w:val="00A35F31"/>
    <w:rsid w:val="00A36738"/>
    <w:rsid w:val="00A37538"/>
    <w:rsid w:val="00A37FDA"/>
    <w:rsid w:val="00A40302"/>
    <w:rsid w:val="00A41A4E"/>
    <w:rsid w:val="00A4228F"/>
    <w:rsid w:val="00A4407D"/>
    <w:rsid w:val="00A444B4"/>
    <w:rsid w:val="00A449CF"/>
    <w:rsid w:val="00A45D9E"/>
    <w:rsid w:val="00A45E46"/>
    <w:rsid w:val="00A45E86"/>
    <w:rsid w:val="00A45FFE"/>
    <w:rsid w:val="00A46AB6"/>
    <w:rsid w:val="00A46AF6"/>
    <w:rsid w:val="00A46C76"/>
    <w:rsid w:val="00A471A5"/>
    <w:rsid w:val="00A4764F"/>
    <w:rsid w:val="00A50683"/>
    <w:rsid w:val="00A506B7"/>
    <w:rsid w:val="00A506C7"/>
    <w:rsid w:val="00A50B36"/>
    <w:rsid w:val="00A50CEB"/>
    <w:rsid w:val="00A51002"/>
    <w:rsid w:val="00A51F32"/>
    <w:rsid w:val="00A52956"/>
    <w:rsid w:val="00A52A4D"/>
    <w:rsid w:val="00A52BCD"/>
    <w:rsid w:val="00A53420"/>
    <w:rsid w:val="00A540B6"/>
    <w:rsid w:val="00A544EE"/>
    <w:rsid w:val="00A5509F"/>
    <w:rsid w:val="00A56EA1"/>
    <w:rsid w:val="00A5726A"/>
    <w:rsid w:val="00A574F6"/>
    <w:rsid w:val="00A5770F"/>
    <w:rsid w:val="00A605D8"/>
    <w:rsid w:val="00A60F15"/>
    <w:rsid w:val="00A61ED2"/>
    <w:rsid w:val="00A62208"/>
    <w:rsid w:val="00A622E8"/>
    <w:rsid w:val="00A62486"/>
    <w:rsid w:val="00A63842"/>
    <w:rsid w:val="00A63ACE"/>
    <w:rsid w:val="00A64140"/>
    <w:rsid w:val="00A6557B"/>
    <w:rsid w:val="00A6571E"/>
    <w:rsid w:val="00A665A2"/>
    <w:rsid w:val="00A702F2"/>
    <w:rsid w:val="00A70354"/>
    <w:rsid w:val="00A7184F"/>
    <w:rsid w:val="00A71D45"/>
    <w:rsid w:val="00A71F3B"/>
    <w:rsid w:val="00A7233A"/>
    <w:rsid w:val="00A72455"/>
    <w:rsid w:val="00A72E80"/>
    <w:rsid w:val="00A72F17"/>
    <w:rsid w:val="00A736AB"/>
    <w:rsid w:val="00A74A6B"/>
    <w:rsid w:val="00A74C8C"/>
    <w:rsid w:val="00A75519"/>
    <w:rsid w:val="00A75E73"/>
    <w:rsid w:val="00A75EDC"/>
    <w:rsid w:val="00A760E3"/>
    <w:rsid w:val="00A76408"/>
    <w:rsid w:val="00A765D1"/>
    <w:rsid w:val="00A76A0C"/>
    <w:rsid w:val="00A76F5C"/>
    <w:rsid w:val="00A775F6"/>
    <w:rsid w:val="00A77BEF"/>
    <w:rsid w:val="00A77C1C"/>
    <w:rsid w:val="00A809D1"/>
    <w:rsid w:val="00A8158A"/>
    <w:rsid w:val="00A8192A"/>
    <w:rsid w:val="00A81F9E"/>
    <w:rsid w:val="00A820A5"/>
    <w:rsid w:val="00A82585"/>
    <w:rsid w:val="00A8284C"/>
    <w:rsid w:val="00A830CB"/>
    <w:rsid w:val="00A83104"/>
    <w:rsid w:val="00A83233"/>
    <w:rsid w:val="00A83548"/>
    <w:rsid w:val="00A83AE8"/>
    <w:rsid w:val="00A83C84"/>
    <w:rsid w:val="00A84602"/>
    <w:rsid w:val="00A84C4C"/>
    <w:rsid w:val="00A860B7"/>
    <w:rsid w:val="00A863C6"/>
    <w:rsid w:val="00A86756"/>
    <w:rsid w:val="00A87449"/>
    <w:rsid w:val="00A90011"/>
    <w:rsid w:val="00A90545"/>
    <w:rsid w:val="00A914BB"/>
    <w:rsid w:val="00A9178E"/>
    <w:rsid w:val="00A9185E"/>
    <w:rsid w:val="00A91CFB"/>
    <w:rsid w:val="00A92386"/>
    <w:rsid w:val="00A93708"/>
    <w:rsid w:val="00A9370F"/>
    <w:rsid w:val="00A93DA8"/>
    <w:rsid w:val="00A942FE"/>
    <w:rsid w:val="00A94AC3"/>
    <w:rsid w:val="00A94C8F"/>
    <w:rsid w:val="00A9608C"/>
    <w:rsid w:val="00A96367"/>
    <w:rsid w:val="00A969EB"/>
    <w:rsid w:val="00A96D43"/>
    <w:rsid w:val="00A975E4"/>
    <w:rsid w:val="00A97AAD"/>
    <w:rsid w:val="00AA05F2"/>
    <w:rsid w:val="00AA061F"/>
    <w:rsid w:val="00AA067E"/>
    <w:rsid w:val="00AA0D41"/>
    <w:rsid w:val="00AA0EAC"/>
    <w:rsid w:val="00AA13B3"/>
    <w:rsid w:val="00AA2025"/>
    <w:rsid w:val="00AA257B"/>
    <w:rsid w:val="00AA258D"/>
    <w:rsid w:val="00AA2EBD"/>
    <w:rsid w:val="00AA2F71"/>
    <w:rsid w:val="00AA47CC"/>
    <w:rsid w:val="00AA4ADC"/>
    <w:rsid w:val="00AA4FD2"/>
    <w:rsid w:val="00AA5391"/>
    <w:rsid w:val="00AA5C84"/>
    <w:rsid w:val="00AA5D40"/>
    <w:rsid w:val="00AA5EDA"/>
    <w:rsid w:val="00AA731B"/>
    <w:rsid w:val="00AA74D0"/>
    <w:rsid w:val="00AA759B"/>
    <w:rsid w:val="00AA7B06"/>
    <w:rsid w:val="00AA7F5C"/>
    <w:rsid w:val="00AB0041"/>
    <w:rsid w:val="00AB0DD5"/>
    <w:rsid w:val="00AB1079"/>
    <w:rsid w:val="00AB1A2C"/>
    <w:rsid w:val="00AB204C"/>
    <w:rsid w:val="00AB2B4A"/>
    <w:rsid w:val="00AB328D"/>
    <w:rsid w:val="00AB37F8"/>
    <w:rsid w:val="00AB3F89"/>
    <w:rsid w:val="00AB4657"/>
    <w:rsid w:val="00AB49E6"/>
    <w:rsid w:val="00AB4CBD"/>
    <w:rsid w:val="00AB4E9A"/>
    <w:rsid w:val="00AB56F6"/>
    <w:rsid w:val="00AB5B1A"/>
    <w:rsid w:val="00AB5B82"/>
    <w:rsid w:val="00AB5F88"/>
    <w:rsid w:val="00AB6DB6"/>
    <w:rsid w:val="00AB72D4"/>
    <w:rsid w:val="00AB7BDA"/>
    <w:rsid w:val="00AC03B0"/>
    <w:rsid w:val="00AC0C3A"/>
    <w:rsid w:val="00AC12DC"/>
    <w:rsid w:val="00AC1557"/>
    <w:rsid w:val="00AC20E5"/>
    <w:rsid w:val="00AC2DF9"/>
    <w:rsid w:val="00AC3018"/>
    <w:rsid w:val="00AC3A2D"/>
    <w:rsid w:val="00AC4D64"/>
    <w:rsid w:val="00AC5891"/>
    <w:rsid w:val="00AC63E3"/>
    <w:rsid w:val="00AC77CE"/>
    <w:rsid w:val="00AC7A40"/>
    <w:rsid w:val="00AC7BB1"/>
    <w:rsid w:val="00AC7D4F"/>
    <w:rsid w:val="00AD02CB"/>
    <w:rsid w:val="00AD0D69"/>
    <w:rsid w:val="00AD0EB8"/>
    <w:rsid w:val="00AD145D"/>
    <w:rsid w:val="00AD168F"/>
    <w:rsid w:val="00AD1A27"/>
    <w:rsid w:val="00AD225C"/>
    <w:rsid w:val="00AD26C2"/>
    <w:rsid w:val="00AD36A4"/>
    <w:rsid w:val="00AD3BDB"/>
    <w:rsid w:val="00AD494F"/>
    <w:rsid w:val="00AD496B"/>
    <w:rsid w:val="00AD4A6D"/>
    <w:rsid w:val="00AD59C4"/>
    <w:rsid w:val="00AD5D2C"/>
    <w:rsid w:val="00AD5FE9"/>
    <w:rsid w:val="00AD6883"/>
    <w:rsid w:val="00AD78B8"/>
    <w:rsid w:val="00AD7BD9"/>
    <w:rsid w:val="00AD7D80"/>
    <w:rsid w:val="00AD7F64"/>
    <w:rsid w:val="00AE00EA"/>
    <w:rsid w:val="00AE01F8"/>
    <w:rsid w:val="00AE0434"/>
    <w:rsid w:val="00AE0DD0"/>
    <w:rsid w:val="00AE184C"/>
    <w:rsid w:val="00AE1876"/>
    <w:rsid w:val="00AE1BC2"/>
    <w:rsid w:val="00AE1E80"/>
    <w:rsid w:val="00AE23D4"/>
    <w:rsid w:val="00AE35BC"/>
    <w:rsid w:val="00AE3BA9"/>
    <w:rsid w:val="00AE41DE"/>
    <w:rsid w:val="00AE4752"/>
    <w:rsid w:val="00AE6112"/>
    <w:rsid w:val="00AE676A"/>
    <w:rsid w:val="00AE6854"/>
    <w:rsid w:val="00AE72D2"/>
    <w:rsid w:val="00AE7524"/>
    <w:rsid w:val="00AE76B8"/>
    <w:rsid w:val="00AE7F19"/>
    <w:rsid w:val="00AF06DA"/>
    <w:rsid w:val="00AF0C32"/>
    <w:rsid w:val="00AF10CE"/>
    <w:rsid w:val="00AF1941"/>
    <w:rsid w:val="00AF1BFF"/>
    <w:rsid w:val="00AF1C47"/>
    <w:rsid w:val="00AF23B2"/>
    <w:rsid w:val="00AF29C4"/>
    <w:rsid w:val="00AF2D57"/>
    <w:rsid w:val="00AF3351"/>
    <w:rsid w:val="00AF36CF"/>
    <w:rsid w:val="00AF4234"/>
    <w:rsid w:val="00AF5313"/>
    <w:rsid w:val="00AF5D0A"/>
    <w:rsid w:val="00AF62B7"/>
    <w:rsid w:val="00AF682E"/>
    <w:rsid w:val="00AF68D3"/>
    <w:rsid w:val="00AF7253"/>
    <w:rsid w:val="00AF7F59"/>
    <w:rsid w:val="00B00300"/>
    <w:rsid w:val="00B00784"/>
    <w:rsid w:val="00B00B08"/>
    <w:rsid w:val="00B01B54"/>
    <w:rsid w:val="00B02A24"/>
    <w:rsid w:val="00B034F6"/>
    <w:rsid w:val="00B0386F"/>
    <w:rsid w:val="00B03AD9"/>
    <w:rsid w:val="00B0411F"/>
    <w:rsid w:val="00B04ED2"/>
    <w:rsid w:val="00B0543D"/>
    <w:rsid w:val="00B05474"/>
    <w:rsid w:val="00B05928"/>
    <w:rsid w:val="00B059D2"/>
    <w:rsid w:val="00B05E52"/>
    <w:rsid w:val="00B069BB"/>
    <w:rsid w:val="00B06B16"/>
    <w:rsid w:val="00B070D8"/>
    <w:rsid w:val="00B07238"/>
    <w:rsid w:val="00B07611"/>
    <w:rsid w:val="00B07A86"/>
    <w:rsid w:val="00B112A4"/>
    <w:rsid w:val="00B11442"/>
    <w:rsid w:val="00B1199E"/>
    <w:rsid w:val="00B11BDD"/>
    <w:rsid w:val="00B127BE"/>
    <w:rsid w:val="00B13512"/>
    <w:rsid w:val="00B1351F"/>
    <w:rsid w:val="00B136BD"/>
    <w:rsid w:val="00B13FD9"/>
    <w:rsid w:val="00B143F4"/>
    <w:rsid w:val="00B14AED"/>
    <w:rsid w:val="00B15321"/>
    <w:rsid w:val="00B15CA1"/>
    <w:rsid w:val="00B16582"/>
    <w:rsid w:val="00B2112D"/>
    <w:rsid w:val="00B21CDE"/>
    <w:rsid w:val="00B21EC5"/>
    <w:rsid w:val="00B22312"/>
    <w:rsid w:val="00B22F96"/>
    <w:rsid w:val="00B23555"/>
    <w:rsid w:val="00B23612"/>
    <w:rsid w:val="00B23F1A"/>
    <w:rsid w:val="00B240A5"/>
    <w:rsid w:val="00B24A38"/>
    <w:rsid w:val="00B24E37"/>
    <w:rsid w:val="00B26152"/>
    <w:rsid w:val="00B2626C"/>
    <w:rsid w:val="00B26D0B"/>
    <w:rsid w:val="00B26F71"/>
    <w:rsid w:val="00B2739F"/>
    <w:rsid w:val="00B30069"/>
    <w:rsid w:val="00B3025D"/>
    <w:rsid w:val="00B30433"/>
    <w:rsid w:val="00B304FD"/>
    <w:rsid w:val="00B306D0"/>
    <w:rsid w:val="00B30A31"/>
    <w:rsid w:val="00B31FD1"/>
    <w:rsid w:val="00B3254D"/>
    <w:rsid w:val="00B32C42"/>
    <w:rsid w:val="00B32C9C"/>
    <w:rsid w:val="00B32FA3"/>
    <w:rsid w:val="00B3397D"/>
    <w:rsid w:val="00B33AC8"/>
    <w:rsid w:val="00B357B6"/>
    <w:rsid w:val="00B3586A"/>
    <w:rsid w:val="00B359E7"/>
    <w:rsid w:val="00B36840"/>
    <w:rsid w:val="00B36A2A"/>
    <w:rsid w:val="00B36E21"/>
    <w:rsid w:val="00B371E9"/>
    <w:rsid w:val="00B379F7"/>
    <w:rsid w:val="00B40301"/>
    <w:rsid w:val="00B40963"/>
    <w:rsid w:val="00B40A50"/>
    <w:rsid w:val="00B40F6E"/>
    <w:rsid w:val="00B415F4"/>
    <w:rsid w:val="00B41618"/>
    <w:rsid w:val="00B41C00"/>
    <w:rsid w:val="00B41E98"/>
    <w:rsid w:val="00B42FCA"/>
    <w:rsid w:val="00B43C5B"/>
    <w:rsid w:val="00B4462F"/>
    <w:rsid w:val="00B45645"/>
    <w:rsid w:val="00B463C6"/>
    <w:rsid w:val="00B469BB"/>
    <w:rsid w:val="00B46D77"/>
    <w:rsid w:val="00B47D08"/>
    <w:rsid w:val="00B47DE1"/>
    <w:rsid w:val="00B512C7"/>
    <w:rsid w:val="00B51A67"/>
    <w:rsid w:val="00B51BD6"/>
    <w:rsid w:val="00B52E57"/>
    <w:rsid w:val="00B538EF"/>
    <w:rsid w:val="00B53EA1"/>
    <w:rsid w:val="00B540E4"/>
    <w:rsid w:val="00B546D5"/>
    <w:rsid w:val="00B548E2"/>
    <w:rsid w:val="00B550B2"/>
    <w:rsid w:val="00B55C48"/>
    <w:rsid w:val="00B56270"/>
    <w:rsid w:val="00B568E9"/>
    <w:rsid w:val="00B56A0A"/>
    <w:rsid w:val="00B56D1C"/>
    <w:rsid w:val="00B606B1"/>
    <w:rsid w:val="00B60801"/>
    <w:rsid w:val="00B60F6C"/>
    <w:rsid w:val="00B61744"/>
    <w:rsid w:val="00B61795"/>
    <w:rsid w:val="00B61B93"/>
    <w:rsid w:val="00B61E03"/>
    <w:rsid w:val="00B6215A"/>
    <w:rsid w:val="00B62163"/>
    <w:rsid w:val="00B62802"/>
    <w:rsid w:val="00B62E6D"/>
    <w:rsid w:val="00B638EE"/>
    <w:rsid w:val="00B63AD0"/>
    <w:rsid w:val="00B64059"/>
    <w:rsid w:val="00B64764"/>
    <w:rsid w:val="00B6500C"/>
    <w:rsid w:val="00B655F8"/>
    <w:rsid w:val="00B658D0"/>
    <w:rsid w:val="00B66199"/>
    <w:rsid w:val="00B661CF"/>
    <w:rsid w:val="00B674F9"/>
    <w:rsid w:val="00B67670"/>
    <w:rsid w:val="00B677C7"/>
    <w:rsid w:val="00B702CF"/>
    <w:rsid w:val="00B70781"/>
    <w:rsid w:val="00B71F13"/>
    <w:rsid w:val="00B72063"/>
    <w:rsid w:val="00B726F9"/>
    <w:rsid w:val="00B72872"/>
    <w:rsid w:val="00B72A1A"/>
    <w:rsid w:val="00B72B55"/>
    <w:rsid w:val="00B7301B"/>
    <w:rsid w:val="00B73589"/>
    <w:rsid w:val="00B7358F"/>
    <w:rsid w:val="00B7362B"/>
    <w:rsid w:val="00B7379C"/>
    <w:rsid w:val="00B74264"/>
    <w:rsid w:val="00B74974"/>
    <w:rsid w:val="00B759CD"/>
    <w:rsid w:val="00B75E79"/>
    <w:rsid w:val="00B76C23"/>
    <w:rsid w:val="00B77C2E"/>
    <w:rsid w:val="00B80ED3"/>
    <w:rsid w:val="00B80F69"/>
    <w:rsid w:val="00B812A7"/>
    <w:rsid w:val="00B818FB"/>
    <w:rsid w:val="00B81B68"/>
    <w:rsid w:val="00B81CF7"/>
    <w:rsid w:val="00B8221F"/>
    <w:rsid w:val="00B8269E"/>
    <w:rsid w:val="00B828DF"/>
    <w:rsid w:val="00B82A8B"/>
    <w:rsid w:val="00B82D3A"/>
    <w:rsid w:val="00B83315"/>
    <w:rsid w:val="00B8349A"/>
    <w:rsid w:val="00B83BFD"/>
    <w:rsid w:val="00B83D73"/>
    <w:rsid w:val="00B83FF8"/>
    <w:rsid w:val="00B8447B"/>
    <w:rsid w:val="00B85534"/>
    <w:rsid w:val="00B85A12"/>
    <w:rsid w:val="00B866FC"/>
    <w:rsid w:val="00B87355"/>
    <w:rsid w:val="00B87DDE"/>
    <w:rsid w:val="00B90477"/>
    <w:rsid w:val="00B90555"/>
    <w:rsid w:val="00B91126"/>
    <w:rsid w:val="00B915F0"/>
    <w:rsid w:val="00B916BA"/>
    <w:rsid w:val="00B91F6B"/>
    <w:rsid w:val="00B921D1"/>
    <w:rsid w:val="00B94CA9"/>
    <w:rsid w:val="00B958A2"/>
    <w:rsid w:val="00B95AFD"/>
    <w:rsid w:val="00B95C9C"/>
    <w:rsid w:val="00B963E2"/>
    <w:rsid w:val="00B964BF"/>
    <w:rsid w:val="00B96592"/>
    <w:rsid w:val="00B96A29"/>
    <w:rsid w:val="00B96F61"/>
    <w:rsid w:val="00B97194"/>
    <w:rsid w:val="00B975D0"/>
    <w:rsid w:val="00B97E70"/>
    <w:rsid w:val="00B97F5B"/>
    <w:rsid w:val="00BA0263"/>
    <w:rsid w:val="00BA0960"/>
    <w:rsid w:val="00BA0A79"/>
    <w:rsid w:val="00BA0D56"/>
    <w:rsid w:val="00BA13F8"/>
    <w:rsid w:val="00BA1716"/>
    <w:rsid w:val="00BA1CD1"/>
    <w:rsid w:val="00BA309B"/>
    <w:rsid w:val="00BA318B"/>
    <w:rsid w:val="00BA3496"/>
    <w:rsid w:val="00BA3CA7"/>
    <w:rsid w:val="00BA46B5"/>
    <w:rsid w:val="00BA50E1"/>
    <w:rsid w:val="00BA5604"/>
    <w:rsid w:val="00BA57FA"/>
    <w:rsid w:val="00BA5D4E"/>
    <w:rsid w:val="00BA61E8"/>
    <w:rsid w:val="00BA6834"/>
    <w:rsid w:val="00BA6D39"/>
    <w:rsid w:val="00BA7238"/>
    <w:rsid w:val="00BA7D2D"/>
    <w:rsid w:val="00BA7FB5"/>
    <w:rsid w:val="00BB0379"/>
    <w:rsid w:val="00BB19D9"/>
    <w:rsid w:val="00BB1D72"/>
    <w:rsid w:val="00BB2531"/>
    <w:rsid w:val="00BB3163"/>
    <w:rsid w:val="00BB3662"/>
    <w:rsid w:val="00BB4138"/>
    <w:rsid w:val="00BB48EF"/>
    <w:rsid w:val="00BB4C01"/>
    <w:rsid w:val="00BB524D"/>
    <w:rsid w:val="00BB5C37"/>
    <w:rsid w:val="00BB6DD0"/>
    <w:rsid w:val="00BB6ECD"/>
    <w:rsid w:val="00BB6EE8"/>
    <w:rsid w:val="00BB6FE8"/>
    <w:rsid w:val="00BB70A0"/>
    <w:rsid w:val="00BB73C2"/>
    <w:rsid w:val="00BB7541"/>
    <w:rsid w:val="00BB7601"/>
    <w:rsid w:val="00BB76D7"/>
    <w:rsid w:val="00BB7E30"/>
    <w:rsid w:val="00BC0465"/>
    <w:rsid w:val="00BC079D"/>
    <w:rsid w:val="00BC148E"/>
    <w:rsid w:val="00BC14C2"/>
    <w:rsid w:val="00BC1624"/>
    <w:rsid w:val="00BC1DDE"/>
    <w:rsid w:val="00BC1E8E"/>
    <w:rsid w:val="00BC24C1"/>
    <w:rsid w:val="00BC256C"/>
    <w:rsid w:val="00BC30FC"/>
    <w:rsid w:val="00BC4027"/>
    <w:rsid w:val="00BC40B2"/>
    <w:rsid w:val="00BC43D1"/>
    <w:rsid w:val="00BC4869"/>
    <w:rsid w:val="00BC494D"/>
    <w:rsid w:val="00BC4C6A"/>
    <w:rsid w:val="00BC58A1"/>
    <w:rsid w:val="00BC5959"/>
    <w:rsid w:val="00BC63DC"/>
    <w:rsid w:val="00BC65E8"/>
    <w:rsid w:val="00BC6DBD"/>
    <w:rsid w:val="00BC7865"/>
    <w:rsid w:val="00BC7AC0"/>
    <w:rsid w:val="00BD0927"/>
    <w:rsid w:val="00BD0972"/>
    <w:rsid w:val="00BD0A83"/>
    <w:rsid w:val="00BD0AE7"/>
    <w:rsid w:val="00BD0E5B"/>
    <w:rsid w:val="00BD0E75"/>
    <w:rsid w:val="00BD0E77"/>
    <w:rsid w:val="00BD1F0B"/>
    <w:rsid w:val="00BD23AE"/>
    <w:rsid w:val="00BD2A44"/>
    <w:rsid w:val="00BD406E"/>
    <w:rsid w:val="00BD420A"/>
    <w:rsid w:val="00BD4689"/>
    <w:rsid w:val="00BD4B33"/>
    <w:rsid w:val="00BD509E"/>
    <w:rsid w:val="00BD57C6"/>
    <w:rsid w:val="00BD5808"/>
    <w:rsid w:val="00BD630A"/>
    <w:rsid w:val="00BD6946"/>
    <w:rsid w:val="00BD738E"/>
    <w:rsid w:val="00BD7E5C"/>
    <w:rsid w:val="00BE065D"/>
    <w:rsid w:val="00BE0FE0"/>
    <w:rsid w:val="00BE1000"/>
    <w:rsid w:val="00BE1168"/>
    <w:rsid w:val="00BE11BC"/>
    <w:rsid w:val="00BE1839"/>
    <w:rsid w:val="00BE1D28"/>
    <w:rsid w:val="00BE1D47"/>
    <w:rsid w:val="00BE207D"/>
    <w:rsid w:val="00BE27CA"/>
    <w:rsid w:val="00BE2968"/>
    <w:rsid w:val="00BE2BA6"/>
    <w:rsid w:val="00BE33BE"/>
    <w:rsid w:val="00BE3900"/>
    <w:rsid w:val="00BE39C5"/>
    <w:rsid w:val="00BE3F2F"/>
    <w:rsid w:val="00BE515E"/>
    <w:rsid w:val="00BE5B92"/>
    <w:rsid w:val="00BE5DB2"/>
    <w:rsid w:val="00BE619E"/>
    <w:rsid w:val="00BE6B49"/>
    <w:rsid w:val="00BE6D1A"/>
    <w:rsid w:val="00BE6FBD"/>
    <w:rsid w:val="00BE7F08"/>
    <w:rsid w:val="00BF0221"/>
    <w:rsid w:val="00BF05E7"/>
    <w:rsid w:val="00BF0B73"/>
    <w:rsid w:val="00BF118D"/>
    <w:rsid w:val="00BF14E3"/>
    <w:rsid w:val="00BF1941"/>
    <w:rsid w:val="00BF1960"/>
    <w:rsid w:val="00BF1C49"/>
    <w:rsid w:val="00BF27FB"/>
    <w:rsid w:val="00BF29FF"/>
    <w:rsid w:val="00BF2E86"/>
    <w:rsid w:val="00BF3BCF"/>
    <w:rsid w:val="00BF4040"/>
    <w:rsid w:val="00BF4289"/>
    <w:rsid w:val="00BF514D"/>
    <w:rsid w:val="00BF5D81"/>
    <w:rsid w:val="00BF6517"/>
    <w:rsid w:val="00BF67CE"/>
    <w:rsid w:val="00BF724E"/>
    <w:rsid w:val="00C00C88"/>
    <w:rsid w:val="00C00C9A"/>
    <w:rsid w:val="00C027DF"/>
    <w:rsid w:val="00C02E78"/>
    <w:rsid w:val="00C037BA"/>
    <w:rsid w:val="00C03BA3"/>
    <w:rsid w:val="00C04944"/>
    <w:rsid w:val="00C04DBE"/>
    <w:rsid w:val="00C04E03"/>
    <w:rsid w:val="00C050DA"/>
    <w:rsid w:val="00C052B3"/>
    <w:rsid w:val="00C05585"/>
    <w:rsid w:val="00C06DDB"/>
    <w:rsid w:val="00C0796D"/>
    <w:rsid w:val="00C10EA1"/>
    <w:rsid w:val="00C10EA8"/>
    <w:rsid w:val="00C10EF2"/>
    <w:rsid w:val="00C10F70"/>
    <w:rsid w:val="00C11B80"/>
    <w:rsid w:val="00C12402"/>
    <w:rsid w:val="00C12CC0"/>
    <w:rsid w:val="00C12D7A"/>
    <w:rsid w:val="00C131E4"/>
    <w:rsid w:val="00C136E8"/>
    <w:rsid w:val="00C13986"/>
    <w:rsid w:val="00C13FC2"/>
    <w:rsid w:val="00C14176"/>
    <w:rsid w:val="00C153CC"/>
    <w:rsid w:val="00C153D2"/>
    <w:rsid w:val="00C15723"/>
    <w:rsid w:val="00C165F9"/>
    <w:rsid w:val="00C16A18"/>
    <w:rsid w:val="00C16A85"/>
    <w:rsid w:val="00C16F95"/>
    <w:rsid w:val="00C1761B"/>
    <w:rsid w:val="00C20600"/>
    <w:rsid w:val="00C20905"/>
    <w:rsid w:val="00C209A2"/>
    <w:rsid w:val="00C209E9"/>
    <w:rsid w:val="00C20D4D"/>
    <w:rsid w:val="00C21C37"/>
    <w:rsid w:val="00C22648"/>
    <w:rsid w:val="00C226B2"/>
    <w:rsid w:val="00C2342A"/>
    <w:rsid w:val="00C23466"/>
    <w:rsid w:val="00C24B2E"/>
    <w:rsid w:val="00C2549E"/>
    <w:rsid w:val="00C2587E"/>
    <w:rsid w:val="00C25976"/>
    <w:rsid w:val="00C25D28"/>
    <w:rsid w:val="00C26CE2"/>
    <w:rsid w:val="00C277B9"/>
    <w:rsid w:val="00C30F4D"/>
    <w:rsid w:val="00C314BF"/>
    <w:rsid w:val="00C319AE"/>
    <w:rsid w:val="00C31BC6"/>
    <w:rsid w:val="00C31E1B"/>
    <w:rsid w:val="00C32195"/>
    <w:rsid w:val="00C32702"/>
    <w:rsid w:val="00C33933"/>
    <w:rsid w:val="00C33DA2"/>
    <w:rsid w:val="00C33F2E"/>
    <w:rsid w:val="00C34370"/>
    <w:rsid w:val="00C34E03"/>
    <w:rsid w:val="00C350C8"/>
    <w:rsid w:val="00C350F9"/>
    <w:rsid w:val="00C35A1C"/>
    <w:rsid w:val="00C362DB"/>
    <w:rsid w:val="00C36F5F"/>
    <w:rsid w:val="00C370F1"/>
    <w:rsid w:val="00C37AE1"/>
    <w:rsid w:val="00C37F39"/>
    <w:rsid w:val="00C40C35"/>
    <w:rsid w:val="00C4117D"/>
    <w:rsid w:val="00C41AC9"/>
    <w:rsid w:val="00C41EB5"/>
    <w:rsid w:val="00C41F1C"/>
    <w:rsid w:val="00C429EC"/>
    <w:rsid w:val="00C42E0A"/>
    <w:rsid w:val="00C42FB3"/>
    <w:rsid w:val="00C440AA"/>
    <w:rsid w:val="00C44424"/>
    <w:rsid w:val="00C44797"/>
    <w:rsid w:val="00C4521E"/>
    <w:rsid w:val="00C4598A"/>
    <w:rsid w:val="00C45E89"/>
    <w:rsid w:val="00C46333"/>
    <w:rsid w:val="00C47523"/>
    <w:rsid w:val="00C47719"/>
    <w:rsid w:val="00C47A96"/>
    <w:rsid w:val="00C50299"/>
    <w:rsid w:val="00C50C08"/>
    <w:rsid w:val="00C50E87"/>
    <w:rsid w:val="00C51223"/>
    <w:rsid w:val="00C51647"/>
    <w:rsid w:val="00C51929"/>
    <w:rsid w:val="00C52486"/>
    <w:rsid w:val="00C53104"/>
    <w:rsid w:val="00C53590"/>
    <w:rsid w:val="00C54553"/>
    <w:rsid w:val="00C54AD1"/>
    <w:rsid w:val="00C54C14"/>
    <w:rsid w:val="00C553E9"/>
    <w:rsid w:val="00C55589"/>
    <w:rsid w:val="00C5572B"/>
    <w:rsid w:val="00C56328"/>
    <w:rsid w:val="00C56CCB"/>
    <w:rsid w:val="00C574E6"/>
    <w:rsid w:val="00C5790E"/>
    <w:rsid w:val="00C5797B"/>
    <w:rsid w:val="00C57CC3"/>
    <w:rsid w:val="00C60888"/>
    <w:rsid w:val="00C60B1B"/>
    <w:rsid w:val="00C614BA"/>
    <w:rsid w:val="00C6202B"/>
    <w:rsid w:val="00C62223"/>
    <w:rsid w:val="00C628C1"/>
    <w:rsid w:val="00C63927"/>
    <w:rsid w:val="00C63BAD"/>
    <w:rsid w:val="00C642A0"/>
    <w:rsid w:val="00C642FF"/>
    <w:rsid w:val="00C64C09"/>
    <w:rsid w:val="00C64DD9"/>
    <w:rsid w:val="00C65BED"/>
    <w:rsid w:val="00C66C49"/>
    <w:rsid w:val="00C66E5B"/>
    <w:rsid w:val="00C67AED"/>
    <w:rsid w:val="00C70143"/>
    <w:rsid w:val="00C707B3"/>
    <w:rsid w:val="00C70C89"/>
    <w:rsid w:val="00C70EF4"/>
    <w:rsid w:val="00C71634"/>
    <w:rsid w:val="00C71914"/>
    <w:rsid w:val="00C71CC2"/>
    <w:rsid w:val="00C72DA4"/>
    <w:rsid w:val="00C73618"/>
    <w:rsid w:val="00C7407A"/>
    <w:rsid w:val="00C74307"/>
    <w:rsid w:val="00C74BF4"/>
    <w:rsid w:val="00C74C8C"/>
    <w:rsid w:val="00C75AC9"/>
    <w:rsid w:val="00C75B7A"/>
    <w:rsid w:val="00C75BD8"/>
    <w:rsid w:val="00C7615A"/>
    <w:rsid w:val="00C766CE"/>
    <w:rsid w:val="00C76C95"/>
    <w:rsid w:val="00C7783C"/>
    <w:rsid w:val="00C80646"/>
    <w:rsid w:val="00C807BE"/>
    <w:rsid w:val="00C807F5"/>
    <w:rsid w:val="00C81052"/>
    <w:rsid w:val="00C81CFB"/>
    <w:rsid w:val="00C81E5B"/>
    <w:rsid w:val="00C82315"/>
    <w:rsid w:val="00C84578"/>
    <w:rsid w:val="00C84EF6"/>
    <w:rsid w:val="00C85510"/>
    <w:rsid w:val="00C85F87"/>
    <w:rsid w:val="00C87A6B"/>
    <w:rsid w:val="00C87EDF"/>
    <w:rsid w:val="00C90244"/>
    <w:rsid w:val="00C90337"/>
    <w:rsid w:val="00C90859"/>
    <w:rsid w:val="00C91547"/>
    <w:rsid w:val="00C91A8D"/>
    <w:rsid w:val="00C91AF7"/>
    <w:rsid w:val="00C91ECE"/>
    <w:rsid w:val="00C92FFA"/>
    <w:rsid w:val="00C94E32"/>
    <w:rsid w:val="00C94E5F"/>
    <w:rsid w:val="00C9576A"/>
    <w:rsid w:val="00C96054"/>
    <w:rsid w:val="00C964D9"/>
    <w:rsid w:val="00C96838"/>
    <w:rsid w:val="00C96AF0"/>
    <w:rsid w:val="00C972D0"/>
    <w:rsid w:val="00C977E9"/>
    <w:rsid w:val="00CA028A"/>
    <w:rsid w:val="00CA12C7"/>
    <w:rsid w:val="00CA2242"/>
    <w:rsid w:val="00CA2A86"/>
    <w:rsid w:val="00CA2AA5"/>
    <w:rsid w:val="00CA3FC9"/>
    <w:rsid w:val="00CA4472"/>
    <w:rsid w:val="00CA516B"/>
    <w:rsid w:val="00CA6308"/>
    <w:rsid w:val="00CA63E4"/>
    <w:rsid w:val="00CA6A81"/>
    <w:rsid w:val="00CA6C50"/>
    <w:rsid w:val="00CA6CC6"/>
    <w:rsid w:val="00CA6E32"/>
    <w:rsid w:val="00CB0635"/>
    <w:rsid w:val="00CB137A"/>
    <w:rsid w:val="00CB13CE"/>
    <w:rsid w:val="00CB1B65"/>
    <w:rsid w:val="00CB1DB6"/>
    <w:rsid w:val="00CB2088"/>
    <w:rsid w:val="00CB258D"/>
    <w:rsid w:val="00CB2B6D"/>
    <w:rsid w:val="00CB2D5D"/>
    <w:rsid w:val="00CB2E15"/>
    <w:rsid w:val="00CB31EC"/>
    <w:rsid w:val="00CB3804"/>
    <w:rsid w:val="00CB3BD6"/>
    <w:rsid w:val="00CB436A"/>
    <w:rsid w:val="00CB4D80"/>
    <w:rsid w:val="00CB4E10"/>
    <w:rsid w:val="00CB4F45"/>
    <w:rsid w:val="00CB56C1"/>
    <w:rsid w:val="00CB58D9"/>
    <w:rsid w:val="00CB5B72"/>
    <w:rsid w:val="00CB6262"/>
    <w:rsid w:val="00CB763F"/>
    <w:rsid w:val="00CB780C"/>
    <w:rsid w:val="00CB7C14"/>
    <w:rsid w:val="00CC05A8"/>
    <w:rsid w:val="00CC0673"/>
    <w:rsid w:val="00CC07BA"/>
    <w:rsid w:val="00CC0D9B"/>
    <w:rsid w:val="00CC139A"/>
    <w:rsid w:val="00CC1728"/>
    <w:rsid w:val="00CC1CBA"/>
    <w:rsid w:val="00CC1DE6"/>
    <w:rsid w:val="00CC1F4E"/>
    <w:rsid w:val="00CC2232"/>
    <w:rsid w:val="00CC2378"/>
    <w:rsid w:val="00CC3102"/>
    <w:rsid w:val="00CC34CD"/>
    <w:rsid w:val="00CC3536"/>
    <w:rsid w:val="00CC38DE"/>
    <w:rsid w:val="00CC3F8F"/>
    <w:rsid w:val="00CC404F"/>
    <w:rsid w:val="00CC5AC4"/>
    <w:rsid w:val="00CC6241"/>
    <w:rsid w:val="00CC6316"/>
    <w:rsid w:val="00CC6944"/>
    <w:rsid w:val="00CC7F0A"/>
    <w:rsid w:val="00CD147D"/>
    <w:rsid w:val="00CD15E0"/>
    <w:rsid w:val="00CD16FA"/>
    <w:rsid w:val="00CD1959"/>
    <w:rsid w:val="00CD1D5C"/>
    <w:rsid w:val="00CD1E04"/>
    <w:rsid w:val="00CD1E65"/>
    <w:rsid w:val="00CD28DE"/>
    <w:rsid w:val="00CD2E79"/>
    <w:rsid w:val="00CD3A74"/>
    <w:rsid w:val="00CD5AD7"/>
    <w:rsid w:val="00CD6044"/>
    <w:rsid w:val="00CD65FF"/>
    <w:rsid w:val="00CD6EDF"/>
    <w:rsid w:val="00CD7626"/>
    <w:rsid w:val="00CD7B75"/>
    <w:rsid w:val="00CD7E4E"/>
    <w:rsid w:val="00CE0046"/>
    <w:rsid w:val="00CE0AEC"/>
    <w:rsid w:val="00CE125D"/>
    <w:rsid w:val="00CE1281"/>
    <w:rsid w:val="00CE12F9"/>
    <w:rsid w:val="00CE1591"/>
    <w:rsid w:val="00CE1F87"/>
    <w:rsid w:val="00CE2566"/>
    <w:rsid w:val="00CE2FAD"/>
    <w:rsid w:val="00CE34C5"/>
    <w:rsid w:val="00CE3A48"/>
    <w:rsid w:val="00CE42EC"/>
    <w:rsid w:val="00CE4A75"/>
    <w:rsid w:val="00CE4B65"/>
    <w:rsid w:val="00CE4D87"/>
    <w:rsid w:val="00CE54A3"/>
    <w:rsid w:val="00CE5A70"/>
    <w:rsid w:val="00CE5F29"/>
    <w:rsid w:val="00CE65C7"/>
    <w:rsid w:val="00CE6A04"/>
    <w:rsid w:val="00CE6D7E"/>
    <w:rsid w:val="00CE7627"/>
    <w:rsid w:val="00CF02DF"/>
    <w:rsid w:val="00CF059E"/>
    <w:rsid w:val="00CF07B2"/>
    <w:rsid w:val="00CF0A83"/>
    <w:rsid w:val="00CF0A90"/>
    <w:rsid w:val="00CF0AF9"/>
    <w:rsid w:val="00CF0B6F"/>
    <w:rsid w:val="00CF1518"/>
    <w:rsid w:val="00CF2847"/>
    <w:rsid w:val="00CF338C"/>
    <w:rsid w:val="00CF3833"/>
    <w:rsid w:val="00CF3A06"/>
    <w:rsid w:val="00CF4641"/>
    <w:rsid w:val="00CF4674"/>
    <w:rsid w:val="00CF4A8B"/>
    <w:rsid w:val="00CF4B8C"/>
    <w:rsid w:val="00CF4DD7"/>
    <w:rsid w:val="00CF4DFC"/>
    <w:rsid w:val="00CF4EE2"/>
    <w:rsid w:val="00CF5D50"/>
    <w:rsid w:val="00CF65EB"/>
    <w:rsid w:val="00CF741C"/>
    <w:rsid w:val="00D008AC"/>
    <w:rsid w:val="00D01026"/>
    <w:rsid w:val="00D015EC"/>
    <w:rsid w:val="00D02B68"/>
    <w:rsid w:val="00D02C86"/>
    <w:rsid w:val="00D02D1B"/>
    <w:rsid w:val="00D02DA1"/>
    <w:rsid w:val="00D03348"/>
    <w:rsid w:val="00D038DC"/>
    <w:rsid w:val="00D03FE4"/>
    <w:rsid w:val="00D04576"/>
    <w:rsid w:val="00D05536"/>
    <w:rsid w:val="00D05716"/>
    <w:rsid w:val="00D05720"/>
    <w:rsid w:val="00D05C96"/>
    <w:rsid w:val="00D05D27"/>
    <w:rsid w:val="00D0655D"/>
    <w:rsid w:val="00D0664D"/>
    <w:rsid w:val="00D07823"/>
    <w:rsid w:val="00D07A6A"/>
    <w:rsid w:val="00D07EAF"/>
    <w:rsid w:val="00D10172"/>
    <w:rsid w:val="00D10399"/>
    <w:rsid w:val="00D10A7A"/>
    <w:rsid w:val="00D10BE7"/>
    <w:rsid w:val="00D10DE0"/>
    <w:rsid w:val="00D119F8"/>
    <w:rsid w:val="00D11E7E"/>
    <w:rsid w:val="00D12392"/>
    <w:rsid w:val="00D1242E"/>
    <w:rsid w:val="00D1258A"/>
    <w:rsid w:val="00D128DF"/>
    <w:rsid w:val="00D12EB9"/>
    <w:rsid w:val="00D136FC"/>
    <w:rsid w:val="00D138F8"/>
    <w:rsid w:val="00D1425D"/>
    <w:rsid w:val="00D15055"/>
    <w:rsid w:val="00D1545D"/>
    <w:rsid w:val="00D154EA"/>
    <w:rsid w:val="00D16734"/>
    <w:rsid w:val="00D167DA"/>
    <w:rsid w:val="00D171C9"/>
    <w:rsid w:val="00D179CC"/>
    <w:rsid w:val="00D20329"/>
    <w:rsid w:val="00D205D1"/>
    <w:rsid w:val="00D20825"/>
    <w:rsid w:val="00D21374"/>
    <w:rsid w:val="00D21F21"/>
    <w:rsid w:val="00D22148"/>
    <w:rsid w:val="00D22218"/>
    <w:rsid w:val="00D2240E"/>
    <w:rsid w:val="00D236B2"/>
    <w:rsid w:val="00D24916"/>
    <w:rsid w:val="00D24990"/>
    <w:rsid w:val="00D24BA6"/>
    <w:rsid w:val="00D259F0"/>
    <w:rsid w:val="00D2660A"/>
    <w:rsid w:val="00D26628"/>
    <w:rsid w:val="00D266C9"/>
    <w:rsid w:val="00D26B25"/>
    <w:rsid w:val="00D2708D"/>
    <w:rsid w:val="00D27241"/>
    <w:rsid w:val="00D27297"/>
    <w:rsid w:val="00D2763F"/>
    <w:rsid w:val="00D27833"/>
    <w:rsid w:val="00D27B58"/>
    <w:rsid w:val="00D27B84"/>
    <w:rsid w:val="00D306AA"/>
    <w:rsid w:val="00D3081D"/>
    <w:rsid w:val="00D30AB4"/>
    <w:rsid w:val="00D3145F"/>
    <w:rsid w:val="00D31C32"/>
    <w:rsid w:val="00D32804"/>
    <w:rsid w:val="00D32EBF"/>
    <w:rsid w:val="00D33407"/>
    <w:rsid w:val="00D33449"/>
    <w:rsid w:val="00D34068"/>
    <w:rsid w:val="00D3536E"/>
    <w:rsid w:val="00D35775"/>
    <w:rsid w:val="00D35CA3"/>
    <w:rsid w:val="00D360E1"/>
    <w:rsid w:val="00D372A6"/>
    <w:rsid w:val="00D405C7"/>
    <w:rsid w:val="00D41135"/>
    <w:rsid w:val="00D415E7"/>
    <w:rsid w:val="00D416CB"/>
    <w:rsid w:val="00D417FD"/>
    <w:rsid w:val="00D421E6"/>
    <w:rsid w:val="00D424B0"/>
    <w:rsid w:val="00D42663"/>
    <w:rsid w:val="00D42699"/>
    <w:rsid w:val="00D42B6C"/>
    <w:rsid w:val="00D42F3E"/>
    <w:rsid w:val="00D431EE"/>
    <w:rsid w:val="00D4374B"/>
    <w:rsid w:val="00D44336"/>
    <w:rsid w:val="00D451A0"/>
    <w:rsid w:val="00D458CF"/>
    <w:rsid w:val="00D4600D"/>
    <w:rsid w:val="00D4656F"/>
    <w:rsid w:val="00D46B84"/>
    <w:rsid w:val="00D46F70"/>
    <w:rsid w:val="00D4716A"/>
    <w:rsid w:val="00D47AAE"/>
    <w:rsid w:val="00D47F18"/>
    <w:rsid w:val="00D50997"/>
    <w:rsid w:val="00D50FD9"/>
    <w:rsid w:val="00D515B1"/>
    <w:rsid w:val="00D51880"/>
    <w:rsid w:val="00D51AD8"/>
    <w:rsid w:val="00D52DC7"/>
    <w:rsid w:val="00D5347D"/>
    <w:rsid w:val="00D5378B"/>
    <w:rsid w:val="00D53937"/>
    <w:rsid w:val="00D53C9C"/>
    <w:rsid w:val="00D5487B"/>
    <w:rsid w:val="00D54A1D"/>
    <w:rsid w:val="00D55579"/>
    <w:rsid w:val="00D55893"/>
    <w:rsid w:val="00D55CD9"/>
    <w:rsid w:val="00D56B44"/>
    <w:rsid w:val="00D57643"/>
    <w:rsid w:val="00D576DA"/>
    <w:rsid w:val="00D578C8"/>
    <w:rsid w:val="00D6099D"/>
    <w:rsid w:val="00D616FE"/>
    <w:rsid w:val="00D620EC"/>
    <w:rsid w:val="00D62F21"/>
    <w:rsid w:val="00D63964"/>
    <w:rsid w:val="00D639A6"/>
    <w:rsid w:val="00D63ACD"/>
    <w:rsid w:val="00D63F5E"/>
    <w:rsid w:val="00D65295"/>
    <w:rsid w:val="00D65331"/>
    <w:rsid w:val="00D656FC"/>
    <w:rsid w:val="00D663BF"/>
    <w:rsid w:val="00D666F6"/>
    <w:rsid w:val="00D66749"/>
    <w:rsid w:val="00D669A0"/>
    <w:rsid w:val="00D6707C"/>
    <w:rsid w:val="00D674D3"/>
    <w:rsid w:val="00D67F83"/>
    <w:rsid w:val="00D67FD1"/>
    <w:rsid w:val="00D708E1"/>
    <w:rsid w:val="00D70F8C"/>
    <w:rsid w:val="00D70FC3"/>
    <w:rsid w:val="00D71AD9"/>
    <w:rsid w:val="00D71AE2"/>
    <w:rsid w:val="00D71C40"/>
    <w:rsid w:val="00D7272F"/>
    <w:rsid w:val="00D737F9"/>
    <w:rsid w:val="00D73ECB"/>
    <w:rsid w:val="00D740AF"/>
    <w:rsid w:val="00D745DE"/>
    <w:rsid w:val="00D74D72"/>
    <w:rsid w:val="00D75446"/>
    <w:rsid w:val="00D75CCD"/>
    <w:rsid w:val="00D760DC"/>
    <w:rsid w:val="00D76110"/>
    <w:rsid w:val="00D76576"/>
    <w:rsid w:val="00D76B08"/>
    <w:rsid w:val="00D771BF"/>
    <w:rsid w:val="00D77364"/>
    <w:rsid w:val="00D77C9F"/>
    <w:rsid w:val="00D80077"/>
    <w:rsid w:val="00D80785"/>
    <w:rsid w:val="00D815C3"/>
    <w:rsid w:val="00D816D9"/>
    <w:rsid w:val="00D81EC6"/>
    <w:rsid w:val="00D82B42"/>
    <w:rsid w:val="00D8364D"/>
    <w:rsid w:val="00D836A2"/>
    <w:rsid w:val="00D83BEA"/>
    <w:rsid w:val="00D83E86"/>
    <w:rsid w:val="00D840C6"/>
    <w:rsid w:val="00D84FD9"/>
    <w:rsid w:val="00D85592"/>
    <w:rsid w:val="00D85FB7"/>
    <w:rsid w:val="00D8671D"/>
    <w:rsid w:val="00D8689F"/>
    <w:rsid w:val="00D86D60"/>
    <w:rsid w:val="00D86F20"/>
    <w:rsid w:val="00D8749C"/>
    <w:rsid w:val="00D90CC1"/>
    <w:rsid w:val="00D915A8"/>
    <w:rsid w:val="00D91F6A"/>
    <w:rsid w:val="00D92C42"/>
    <w:rsid w:val="00D92EEA"/>
    <w:rsid w:val="00D93454"/>
    <w:rsid w:val="00D935F1"/>
    <w:rsid w:val="00D93ECA"/>
    <w:rsid w:val="00D9449C"/>
    <w:rsid w:val="00D94EEE"/>
    <w:rsid w:val="00D9607B"/>
    <w:rsid w:val="00D9624D"/>
    <w:rsid w:val="00D96E20"/>
    <w:rsid w:val="00D96EFC"/>
    <w:rsid w:val="00D9759F"/>
    <w:rsid w:val="00D97B70"/>
    <w:rsid w:val="00D97D70"/>
    <w:rsid w:val="00D97EAF"/>
    <w:rsid w:val="00DA040F"/>
    <w:rsid w:val="00DA1419"/>
    <w:rsid w:val="00DA1B3A"/>
    <w:rsid w:val="00DA1BF9"/>
    <w:rsid w:val="00DA1D2F"/>
    <w:rsid w:val="00DA2063"/>
    <w:rsid w:val="00DA23A6"/>
    <w:rsid w:val="00DA278C"/>
    <w:rsid w:val="00DA2AE5"/>
    <w:rsid w:val="00DA35F1"/>
    <w:rsid w:val="00DA368D"/>
    <w:rsid w:val="00DA386E"/>
    <w:rsid w:val="00DA3A2F"/>
    <w:rsid w:val="00DA3DB1"/>
    <w:rsid w:val="00DA4094"/>
    <w:rsid w:val="00DA43F1"/>
    <w:rsid w:val="00DA4B10"/>
    <w:rsid w:val="00DA6B40"/>
    <w:rsid w:val="00DA7C3E"/>
    <w:rsid w:val="00DA7D89"/>
    <w:rsid w:val="00DB0DAE"/>
    <w:rsid w:val="00DB17F4"/>
    <w:rsid w:val="00DB2405"/>
    <w:rsid w:val="00DB24BD"/>
    <w:rsid w:val="00DB250D"/>
    <w:rsid w:val="00DB2B0E"/>
    <w:rsid w:val="00DB2FD1"/>
    <w:rsid w:val="00DB3BB7"/>
    <w:rsid w:val="00DB3CE7"/>
    <w:rsid w:val="00DB4A71"/>
    <w:rsid w:val="00DB5D81"/>
    <w:rsid w:val="00DB613F"/>
    <w:rsid w:val="00DB796C"/>
    <w:rsid w:val="00DB7B10"/>
    <w:rsid w:val="00DB7BA3"/>
    <w:rsid w:val="00DB7C4C"/>
    <w:rsid w:val="00DB7D7F"/>
    <w:rsid w:val="00DB7E8A"/>
    <w:rsid w:val="00DC0056"/>
    <w:rsid w:val="00DC0E07"/>
    <w:rsid w:val="00DC0E42"/>
    <w:rsid w:val="00DC13BE"/>
    <w:rsid w:val="00DC1771"/>
    <w:rsid w:val="00DC1C2D"/>
    <w:rsid w:val="00DC2384"/>
    <w:rsid w:val="00DC272D"/>
    <w:rsid w:val="00DC2D4C"/>
    <w:rsid w:val="00DC3679"/>
    <w:rsid w:val="00DC4D78"/>
    <w:rsid w:val="00DC4FCD"/>
    <w:rsid w:val="00DC514C"/>
    <w:rsid w:val="00DC5214"/>
    <w:rsid w:val="00DC52CE"/>
    <w:rsid w:val="00DC5E1E"/>
    <w:rsid w:val="00DC5F90"/>
    <w:rsid w:val="00DC7C95"/>
    <w:rsid w:val="00DC7FA7"/>
    <w:rsid w:val="00DD0894"/>
    <w:rsid w:val="00DD0D37"/>
    <w:rsid w:val="00DD1269"/>
    <w:rsid w:val="00DD18C5"/>
    <w:rsid w:val="00DD1B41"/>
    <w:rsid w:val="00DD1CC0"/>
    <w:rsid w:val="00DD1CCC"/>
    <w:rsid w:val="00DD2202"/>
    <w:rsid w:val="00DD311D"/>
    <w:rsid w:val="00DD441D"/>
    <w:rsid w:val="00DD4F03"/>
    <w:rsid w:val="00DD54A2"/>
    <w:rsid w:val="00DD5526"/>
    <w:rsid w:val="00DD5763"/>
    <w:rsid w:val="00DD5A07"/>
    <w:rsid w:val="00DD69DA"/>
    <w:rsid w:val="00DD6F7D"/>
    <w:rsid w:val="00DD7604"/>
    <w:rsid w:val="00DE0A93"/>
    <w:rsid w:val="00DE1A9E"/>
    <w:rsid w:val="00DE2DDB"/>
    <w:rsid w:val="00DE334B"/>
    <w:rsid w:val="00DE3766"/>
    <w:rsid w:val="00DE3E0A"/>
    <w:rsid w:val="00DE4A91"/>
    <w:rsid w:val="00DE4BBE"/>
    <w:rsid w:val="00DE5B22"/>
    <w:rsid w:val="00DE7839"/>
    <w:rsid w:val="00DF00E0"/>
    <w:rsid w:val="00DF0302"/>
    <w:rsid w:val="00DF036E"/>
    <w:rsid w:val="00DF12CE"/>
    <w:rsid w:val="00DF2159"/>
    <w:rsid w:val="00DF2600"/>
    <w:rsid w:val="00DF268F"/>
    <w:rsid w:val="00DF26AA"/>
    <w:rsid w:val="00DF28C4"/>
    <w:rsid w:val="00DF4373"/>
    <w:rsid w:val="00DF4F8B"/>
    <w:rsid w:val="00DF5488"/>
    <w:rsid w:val="00DF595D"/>
    <w:rsid w:val="00DF5D3A"/>
    <w:rsid w:val="00DF6639"/>
    <w:rsid w:val="00DF6948"/>
    <w:rsid w:val="00DF6CBD"/>
    <w:rsid w:val="00DF6E40"/>
    <w:rsid w:val="00DF6FC1"/>
    <w:rsid w:val="00DF779A"/>
    <w:rsid w:val="00DF7DDA"/>
    <w:rsid w:val="00E008B0"/>
    <w:rsid w:val="00E00D1A"/>
    <w:rsid w:val="00E01632"/>
    <w:rsid w:val="00E01F60"/>
    <w:rsid w:val="00E01FF8"/>
    <w:rsid w:val="00E02C69"/>
    <w:rsid w:val="00E034ED"/>
    <w:rsid w:val="00E03594"/>
    <w:rsid w:val="00E036DF"/>
    <w:rsid w:val="00E042FB"/>
    <w:rsid w:val="00E04963"/>
    <w:rsid w:val="00E0590F"/>
    <w:rsid w:val="00E05C39"/>
    <w:rsid w:val="00E069C6"/>
    <w:rsid w:val="00E06B9F"/>
    <w:rsid w:val="00E073B1"/>
    <w:rsid w:val="00E07617"/>
    <w:rsid w:val="00E07782"/>
    <w:rsid w:val="00E07FF7"/>
    <w:rsid w:val="00E1001B"/>
    <w:rsid w:val="00E1004F"/>
    <w:rsid w:val="00E101D9"/>
    <w:rsid w:val="00E10704"/>
    <w:rsid w:val="00E10A16"/>
    <w:rsid w:val="00E11FEC"/>
    <w:rsid w:val="00E12C21"/>
    <w:rsid w:val="00E1306B"/>
    <w:rsid w:val="00E13504"/>
    <w:rsid w:val="00E136E9"/>
    <w:rsid w:val="00E13D28"/>
    <w:rsid w:val="00E142BE"/>
    <w:rsid w:val="00E1438C"/>
    <w:rsid w:val="00E144CD"/>
    <w:rsid w:val="00E14C39"/>
    <w:rsid w:val="00E15202"/>
    <w:rsid w:val="00E17408"/>
    <w:rsid w:val="00E20A02"/>
    <w:rsid w:val="00E20D49"/>
    <w:rsid w:val="00E213B9"/>
    <w:rsid w:val="00E21D0C"/>
    <w:rsid w:val="00E21DD3"/>
    <w:rsid w:val="00E21F7D"/>
    <w:rsid w:val="00E22173"/>
    <w:rsid w:val="00E22322"/>
    <w:rsid w:val="00E22767"/>
    <w:rsid w:val="00E234BE"/>
    <w:rsid w:val="00E23BAE"/>
    <w:rsid w:val="00E23CFA"/>
    <w:rsid w:val="00E24545"/>
    <w:rsid w:val="00E250E3"/>
    <w:rsid w:val="00E25552"/>
    <w:rsid w:val="00E25D89"/>
    <w:rsid w:val="00E2613B"/>
    <w:rsid w:val="00E2651D"/>
    <w:rsid w:val="00E26FC2"/>
    <w:rsid w:val="00E2713B"/>
    <w:rsid w:val="00E27E86"/>
    <w:rsid w:val="00E30CED"/>
    <w:rsid w:val="00E30FB3"/>
    <w:rsid w:val="00E32C07"/>
    <w:rsid w:val="00E33548"/>
    <w:rsid w:val="00E3407C"/>
    <w:rsid w:val="00E355F8"/>
    <w:rsid w:val="00E35E15"/>
    <w:rsid w:val="00E360C9"/>
    <w:rsid w:val="00E3619A"/>
    <w:rsid w:val="00E366CC"/>
    <w:rsid w:val="00E36A56"/>
    <w:rsid w:val="00E37064"/>
    <w:rsid w:val="00E37123"/>
    <w:rsid w:val="00E40AD2"/>
    <w:rsid w:val="00E4148C"/>
    <w:rsid w:val="00E4160E"/>
    <w:rsid w:val="00E41E7C"/>
    <w:rsid w:val="00E425AF"/>
    <w:rsid w:val="00E43CCD"/>
    <w:rsid w:val="00E44F5D"/>
    <w:rsid w:val="00E45399"/>
    <w:rsid w:val="00E45507"/>
    <w:rsid w:val="00E466FB"/>
    <w:rsid w:val="00E50128"/>
    <w:rsid w:val="00E50584"/>
    <w:rsid w:val="00E509E3"/>
    <w:rsid w:val="00E50EA1"/>
    <w:rsid w:val="00E50EF8"/>
    <w:rsid w:val="00E511ED"/>
    <w:rsid w:val="00E51624"/>
    <w:rsid w:val="00E51B83"/>
    <w:rsid w:val="00E51E62"/>
    <w:rsid w:val="00E5227C"/>
    <w:rsid w:val="00E52B1A"/>
    <w:rsid w:val="00E53A28"/>
    <w:rsid w:val="00E53BF8"/>
    <w:rsid w:val="00E542DC"/>
    <w:rsid w:val="00E54300"/>
    <w:rsid w:val="00E5478A"/>
    <w:rsid w:val="00E54801"/>
    <w:rsid w:val="00E54984"/>
    <w:rsid w:val="00E549F2"/>
    <w:rsid w:val="00E54DE8"/>
    <w:rsid w:val="00E55D32"/>
    <w:rsid w:val="00E55F6B"/>
    <w:rsid w:val="00E565F4"/>
    <w:rsid w:val="00E56F0C"/>
    <w:rsid w:val="00E576B3"/>
    <w:rsid w:val="00E57CE3"/>
    <w:rsid w:val="00E616C8"/>
    <w:rsid w:val="00E61CFC"/>
    <w:rsid w:val="00E61F37"/>
    <w:rsid w:val="00E6216A"/>
    <w:rsid w:val="00E622C8"/>
    <w:rsid w:val="00E62AC8"/>
    <w:rsid w:val="00E63878"/>
    <w:rsid w:val="00E63A25"/>
    <w:rsid w:val="00E63B1B"/>
    <w:rsid w:val="00E63B29"/>
    <w:rsid w:val="00E64996"/>
    <w:rsid w:val="00E64D9B"/>
    <w:rsid w:val="00E657FB"/>
    <w:rsid w:val="00E65986"/>
    <w:rsid w:val="00E65A6A"/>
    <w:rsid w:val="00E65AAE"/>
    <w:rsid w:val="00E65E4A"/>
    <w:rsid w:val="00E65EA0"/>
    <w:rsid w:val="00E65FC3"/>
    <w:rsid w:val="00E66D9B"/>
    <w:rsid w:val="00E67622"/>
    <w:rsid w:val="00E67875"/>
    <w:rsid w:val="00E67FB6"/>
    <w:rsid w:val="00E70494"/>
    <w:rsid w:val="00E705A9"/>
    <w:rsid w:val="00E70DDA"/>
    <w:rsid w:val="00E7141C"/>
    <w:rsid w:val="00E71959"/>
    <w:rsid w:val="00E73A96"/>
    <w:rsid w:val="00E73D35"/>
    <w:rsid w:val="00E742D2"/>
    <w:rsid w:val="00E7437E"/>
    <w:rsid w:val="00E748B4"/>
    <w:rsid w:val="00E74A1C"/>
    <w:rsid w:val="00E74BF5"/>
    <w:rsid w:val="00E753BB"/>
    <w:rsid w:val="00E753EE"/>
    <w:rsid w:val="00E76894"/>
    <w:rsid w:val="00E769EB"/>
    <w:rsid w:val="00E76B2B"/>
    <w:rsid w:val="00E76D7B"/>
    <w:rsid w:val="00E775DA"/>
    <w:rsid w:val="00E801DA"/>
    <w:rsid w:val="00E80E01"/>
    <w:rsid w:val="00E81A12"/>
    <w:rsid w:val="00E8273D"/>
    <w:rsid w:val="00E833F7"/>
    <w:rsid w:val="00E8391D"/>
    <w:rsid w:val="00E83D89"/>
    <w:rsid w:val="00E83FE6"/>
    <w:rsid w:val="00E843C8"/>
    <w:rsid w:val="00E85758"/>
    <w:rsid w:val="00E85CFE"/>
    <w:rsid w:val="00E86244"/>
    <w:rsid w:val="00E863D5"/>
    <w:rsid w:val="00E86C0A"/>
    <w:rsid w:val="00E86C9C"/>
    <w:rsid w:val="00E86DB7"/>
    <w:rsid w:val="00E8726A"/>
    <w:rsid w:val="00E8791E"/>
    <w:rsid w:val="00E905EA"/>
    <w:rsid w:val="00E91460"/>
    <w:rsid w:val="00E91497"/>
    <w:rsid w:val="00E91572"/>
    <w:rsid w:val="00E9173D"/>
    <w:rsid w:val="00E91CD3"/>
    <w:rsid w:val="00E91F2A"/>
    <w:rsid w:val="00E932E8"/>
    <w:rsid w:val="00E936D0"/>
    <w:rsid w:val="00E94650"/>
    <w:rsid w:val="00E94FD9"/>
    <w:rsid w:val="00E95A5B"/>
    <w:rsid w:val="00E961C4"/>
    <w:rsid w:val="00E96C2F"/>
    <w:rsid w:val="00E96CD3"/>
    <w:rsid w:val="00E97A8F"/>
    <w:rsid w:val="00E97E4A"/>
    <w:rsid w:val="00EA017F"/>
    <w:rsid w:val="00EA0407"/>
    <w:rsid w:val="00EA09A7"/>
    <w:rsid w:val="00EA0F35"/>
    <w:rsid w:val="00EA11EE"/>
    <w:rsid w:val="00EA2803"/>
    <w:rsid w:val="00EA2BC4"/>
    <w:rsid w:val="00EA2E7C"/>
    <w:rsid w:val="00EA401E"/>
    <w:rsid w:val="00EA4204"/>
    <w:rsid w:val="00EA45D2"/>
    <w:rsid w:val="00EA4AD1"/>
    <w:rsid w:val="00EA4B15"/>
    <w:rsid w:val="00EA54CC"/>
    <w:rsid w:val="00EA5509"/>
    <w:rsid w:val="00EA6142"/>
    <w:rsid w:val="00EA7450"/>
    <w:rsid w:val="00EB00DE"/>
    <w:rsid w:val="00EB02BE"/>
    <w:rsid w:val="00EB11A7"/>
    <w:rsid w:val="00EB1812"/>
    <w:rsid w:val="00EB218C"/>
    <w:rsid w:val="00EB2374"/>
    <w:rsid w:val="00EB3205"/>
    <w:rsid w:val="00EB35F5"/>
    <w:rsid w:val="00EB3BCC"/>
    <w:rsid w:val="00EB3CF6"/>
    <w:rsid w:val="00EB4D72"/>
    <w:rsid w:val="00EB4F8C"/>
    <w:rsid w:val="00EB505B"/>
    <w:rsid w:val="00EB54E3"/>
    <w:rsid w:val="00EB6B80"/>
    <w:rsid w:val="00EB7355"/>
    <w:rsid w:val="00EB739F"/>
    <w:rsid w:val="00EB757A"/>
    <w:rsid w:val="00EC0385"/>
    <w:rsid w:val="00EC0683"/>
    <w:rsid w:val="00EC07DD"/>
    <w:rsid w:val="00EC0FDC"/>
    <w:rsid w:val="00EC17CE"/>
    <w:rsid w:val="00EC2565"/>
    <w:rsid w:val="00EC28CE"/>
    <w:rsid w:val="00EC332A"/>
    <w:rsid w:val="00EC3481"/>
    <w:rsid w:val="00EC36BF"/>
    <w:rsid w:val="00EC3CDE"/>
    <w:rsid w:val="00EC3D03"/>
    <w:rsid w:val="00EC481D"/>
    <w:rsid w:val="00EC5D80"/>
    <w:rsid w:val="00EC619D"/>
    <w:rsid w:val="00EC6C5D"/>
    <w:rsid w:val="00EC758B"/>
    <w:rsid w:val="00EC7B02"/>
    <w:rsid w:val="00EC7E08"/>
    <w:rsid w:val="00ED0976"/>
    <w:rsid w:val="00ED0A56"/>
    <w:rsid w:val="00ED0B5F"/>
    <w:rsid w:val="00ED101E"/>
    <w:rsid w:val="00ED2401"/>
    <w:rsid w:val="00ED32BA"/>
    <w:rsid w:val="00ED3798"/>
    <w:rsid w:val="00ED4949"/>
    <w:rsid w:val="00ED4A1C"/>
    <w:rsid w:val="00ED5699"/>
    <w:rsid w:val="00ED67F9"/>
    <w:rsid w:val="00ED6A1B"/>
    <w:rsid w:val="00ED736B"/>
    <w:rsid w:val="00ED75FE"/>
    <w:rsid w:val="00ED7B0C"/>
    <w:rsid w:val="00EE04C0"/>
    <w:rsid w:val="00EE0FE4"/>
    <w:rsid w:val="00EE11ED"/>
    <w:rsid w:val="00EE1C6B"/>
    <w:rsid w:val="00EE2465"/>
    <w:rsid w:val="00EE28F1"/>
    <w:rsid w:val="00EE3654"/>
    <w:rsid w:val="00EE3708"/>
    <w:rsid w:val="00EE3C9D"/>
    <w:rsid w:val="00EE43CE"/>
    <w:rsid w:val="00EE4DD0"/>
    <w:rsid w:val="00EE4E3C"/>
    <w:rsid w:val="00EE531A"/>
    <w:rsid w:val="00EE5D69"/>
    <w:rsid w:val="00EE673B"/>
    <w:rsid w:val="00EE677D"/>
    <w:rsid w:val="00EE6AF2"/>
    <w:rsid w:val="00EF006B"/>
    <w:rsid w:val="00EF0286"/>
    <w:rsid w:val="00EF0735"/>
    <w:rsid w:val="00EF14BD"/>
    <w:rsid w:val="00EF16B0"/>
    <w:rsid w:val="00EF291E"/>
    <w:rsid w:val="00EF4092"/>
    <w:rsid w:val="00EF4152"/>
    <w:rsid w:val="00EF4924"/>
    <w:rsid w:val="00EF4AEC"/>
    <w:rsid w:val="00EF5697"/>
    <w:rsid w:val="00EF572D"/>
    <w:rsid w:val="00EF65F6"/>
    <w:rsid w:val="00EF6B4C"/>
    <w:rsid w:val="00EF76BE"/>
    <w:rsid w:val="00EF7719"/>
    <w:rsid w:val="00EF772F"/>
    <w:rsid w:val="00EF7DC5"/>
    <w:rsid w:val="00F008A7"/>
    <w:rsid w:val="00F013E9"/>
    <w:rsid w:val="00F01687"/>
    <w:rsid w:val="00F01BA0"/>
    <w:rsid w:val="00F02C23"/>
    <w:rsid w:val="00F02F30"/>
    <w:rsid w:val="00F03262"/>
    <w:rsid w:val="00F03A50"/>
    <w:rsid w:val="00F03BED"/>
    <w:rsid w:val="00F04E13"/>
    <w:rsid w:val="00F04FF9"/>
    <w:rsid w:val="00F05BB1"/>
    <w:rsid w:val="00F05F78"/>
    <w:rsid w:val="00F060A3"/>
    <w:rsid w:val="00F07003"/>
    <w:rsid w:val="00F07F21"/>
    <w:rsid w:val="00F1213F"/>
    <w:rsid w:val="00F12715"/>
    <w:rsid w:val="00F127A1"/>
    <w:rsid w:val="00F128B9"/>
    <w:rsid w:val="00F1319B"/>
    <w:rsid w:val="00F132A2"/>
    <w:rsid w:val="00F1381B"/>
    <w:rsid w:val="00F1415B"/>
    <w:rsid w:val="00F1467A"/>
    <w:rsid w:val="00F14B6E"/>
    <w:rsid w:val="00F152AE"/>
    <w:rsid w:val="00F155C3"/>
    <w:rsid w:val="00F15B36"/>
    <w:rsid w:val="00F163D7"/>
    <w:rsid w:val="00F16912"/>
    <w:rsid w:val="00F1794E"/>
    <w:rsid w:val="00F20556"/>
    <w:rsid w:val="00F20612"/>
    <w:rsid w:val="00F208E0"/>
    <w:rsid w:val="00F20AAB"/>
    <w:rsid w:val="00F21431"/>
    <w:rsid w:val="00F222ED"/>
    <w:rsid w:val="00F22AF0"/>
    <w:rsid w:val="00F22B74"/>
    <w:rsid w:val="00F22C2A"/>
    <w:rsid w:val="00F230CC"/>
    <w:rsid w:val="00F2326E"/>
    <w:rsid w:val="00F23A4E"/>
    <w:rsid w:val="00F2414D"/>
    <w:rsid w:val="00F241D5"/>
    <w:rsid w:val="00F245B8"/>
    <w:rsid w:val="00F246BE"/>
    <w:rsid w:val="00F24974"/>
    <w:rsid w:val="00F266D6"/>
    <w:rsid w:val="00F308FD"/>
    <w:rsid w:val="00F3097A"/>
    <w:rsid w:val="00F30ED5"/>
    <w:rsid w:val="00F3197F"/>
    <w:rsid w:val="00F33F9E"/>
    <w:rsid w:val="00F341AD"/>
    <w:rsid w:val="00F34869"/>
    <w:rsid w:val="00F348A5"/>
    <w:rsid w:val="00F34B1A"/>
    <w:rsid w:val="00F350D3"/>
    <w:rsid w:val="00F35DA5"/>
    <w:rsid w:val="00F36103"/>
    <w:rsid w:val="00F361A6"/>
    <w:rsid w:val="00F361D2"/>
    <w:rsid w:val="00F3630D"/>
    <w:rsid w:val="00F36AFC"/>
    <w:rsid w:val="00F36C8D"/>
    <w:rsid w:val="00F36C97"/>
    <w:rsid w:val="00F372CB"/>
    <w:rsid w:val="00F400CB"/>
    <w:rsid w:val="00F40B65"/>
    <w:rsid w:val="00F41917"/>
    <w:rsid w:val="00F42169"/>
    <w:rsid w:val="00F422F3"/>
    <w:rsid w:val="00F42330"/>
    <w:rsid w:val="00F4257D"/>
    <w:rsid w:val="00F427EE"/>
    <w:rsid w:val="00F42DAE"/>
    <w:rsid w:val="00F4360B"/>
    <w:rsid w:val="00F43867"/>
    <w:rsid w:val="00F43895"/>
    <w:rsid w:val="00F44916"/>
    <w:rsid w:val="00F4524E"/>
    <w:rsid w:val="00F45C15"/>
    <w:rsid w:val="00F4624F"/>
    <w:rsid w:val="00F465FD"/>
    <w:rsid w:val="00F469B2"/>
    <w:rsid w:val="00F46D10"/>
    <w:rsid w:val="00F47308"/>
    <w:rsid w:val="00F50891"/>
    <w:rsid w:val="00F51AF3"/>
    <w:rsid w:val="00F51BA0"/>
    <w:rsid w:val="00F51F7B"/>
    <w:rsid w:val="00F520EA"/>
    <w:rsid w:val="00F53D06"/>
    <w:rsid w:val="00F56081"/>
    <w:rsid w:val="00F561CB"/>
    <w:rsid w:val="00F56B7F"/>
    <w:rsid w:val="00F56C99"/>
    <w:rsid w:val="00F56D5C"/>
    <w:rsid w:val="00F572F9"/>
    <w:rsid w:val="00F5732E"/>
    <w:rsid w:val="00F57420"/>
    <w:rsid w:val="00F575F7"/>
    <w:rsid w:val="00F57C78"/>
    <w:rsid w:val="00F6113F"/>
    <w:rsid w:val="00F62205"/>
    <w:rsid w:val="00F63330"/>
    <w:rsid w:val="00F63467"/>
    <w:rsid w:val="00F643B1"/>
    <w:rsid w:val="00F644E7"/>
    <w:rsid w:val="00F64FC2"/>
    <w:rsid w:val="00F6504E"/>
    <w:rsid w:val="00F653C1"/>
    <w:rsid w:val="00F6629C"/>
    <w:rsid w:val="00F668D7"/>
    <w:rsid w:val="00F66FD4"/>
    <w:rsid w:val="00F67000"/>
    <w:rsid w:val="00F701C2"/>
    <w:rsid w:val="00F70DCB"/>
    <w:rsid w:val="00F712DB"/>
    <w:rsid w:val="00F7189D"/>
    <w:rsid w:val="00F71E0F"/>
    <w:rsid w:val="00F71E18"/>
    <w:rsid w:val="00F722B1"/>
    <w:rsid w:val="00F72834"/>
    <w:rsid w:val="00F72D38"/>
    <w:rsid w:val="00F7317E"/>
    <w:rsid w:val="00F73A10"/>
    <w:rsid w:val="00F743A7"/>
    <w:rsid w:val="00F743BA"/>
    <w:rsid w:val="00F7472B"/>
    <w:rsid w:val="00F74AB8"/>
    <w:rsid w:val="00F759AB"/>
    <w:rsid w:val="00F75E59"/>
    <w:rsid w:val="00F766C9"/>
    <w:rsid w:val="00F766CA"/>
    <w:rsid w:val="00F77A36"/>
    <w:rsid w:val="00F802B4"/>
    <w:rsid w:val="00F80A39"/>
    <w:rsid w:val="00F80C5D"/>
    <w:rsid w:val="00F80FF5"/>
    <w:rsid w:val="00F81094"/>
    <w:rsid w:val="00F819CD"/>
    <w:rsid w:val="00F81C40"/>
    <w:rsid w:val="00F83256"/>
    <w:rsid w:val="00F837BA"/>
    <w:rsid w:val="00F83D8A"/>
    <w:rsid w:val="00F8492C"/>
    <w:rsid w:val="00F84D00"/>
    <w:rsid w:val="00F8594A"/>
    <w:rsid w:val="00F85A6C"/>
    <w:rsid w:val="00F85D09"/>
    <w:rsid w:val="00F862E2"/>
    <w:rsid w:val="00F87222"/>
    <w:rsid w:val="00F87B97"/>
    <w:rsid w:val="00F87DA7"/>
    <w:rsid w:val="00F87DC0"/>
    <w:rsid w:val="00F90624"/>
    <w:rsid w:val="00F90F80"/>
    <w:rsid w:val="00F9101E"/>
    <w:rsid w:val="00F914CB"/>
    <w:rsid w:val="00F916F7"/>
    <w:rsid w:val="00F91977"/>
    <w:rsid w:val="00F91B21"/>
    <w:rsid w:val="00F91B6A"/>
    <w:rsid w:val="00F91C13"/>
    <w:rsid w:val="00F91D27"/>
    <w:rsid w:val="00F9202E"/>
    <w:rsid w:val="00F92C4C"/>
    <w:rsid w:val="00F94654"/>
    <w:rsid w:val="00F949B0"/>
    <w:rsid w:val="00F95071"/>
    <w:rsid w:val="00F95618"/>
    <w:rsid w:val="00F9575B"/>
    <w:rsid w:val="00F9593F"/>
    <w:rsid w:val="00F9692A"/>
    <w:rsid w:val="00F96B63"/>
    <w:rsid w:val="00F971F3"/>
    <w:rsid w:val="00FA1C27"/>
    <w:rsid w:val="00FA1F06"/>
    <w:rsid w:val="00FA235F"/>
    <w:rsid w:val="00FA24BE"/>
    <w:rsid w:val="00FA2560"/>
    <w:rsid w:val="00FA284C"/>
    <w:rsid w:val="00FA308F"/>
    <w:rsid w:val="00FA32A8"/>
    <w:rsid w:val="00FA4068"/>
    <w:rsid w:val="00FA42A8"/>
    <w:rsid w:val="00FA42CD"/>
    <w:rsid w:val="00FA4353"/>
    <w:rsid w:val="00FA49F7"/>
    <w:rsid w:val="00FA5287"/>
    <w:rsid w:val="00FA6E5A"/>
    <w:rsid w:val="00FB098F"/>
    <w:rsid w:val="00FB0ACF"/>
    <w:rsid w:val="00FB1428"/>
    <w:rsid w:val="00FB1786"/>
    <w:rsid w:val="00FB1A01"/>
    <w:rsid w:val="00FB1FE1"/>
    <w:rsid w:val="00FB23BD"/>
    <w:rsid w:val="00FB284D"/>
    <w:rsid w:val="00FB2B59"/>
    <w:rsid w:val="00FB2C65"/>
    <w:rsid w:val="00FB3744"/>
    <w:rsid w:val="00FB39D6"/>
    <w:rsid w:val="00FB3AFF"/>
    <w:rsid w:val="00FB3B8C"/>
    <w:rsid w:val="00FB3BE7"/>
    <w:rsid w:val="00FB3C69"/>
    <w:rsid w:val="00FB3D15"/>
    <w:rsid w:val="00FB42D1"/>
    <w:rsid w:val="00FB42E9"/>
    <w:rsid w:val="00FB48AF"/>
    <w:rsid w:val="00FB4B02"/>
    <w:rsid w:val="00FB4DFA"/>
    <w:rsid w:val="00FB5107"/>
    <w:rsid w:val="00FB51D3"/>
    <w:rsid w:val="00FB54CC"/>
    <w:rsid w:val="00FB62A7"/>
    <w:rsid w:val="00FB6907"/>
    <w:rsid w:val="00FB7758"/>
    <w:rsid w:val="00FB77BF"/>
    <w:rsid w:val="00FB7E75"/>
    <w:rsid w:val="00FC0385"/>
    <w:rsid w:val="00FC0E1D"/>
    <w:rsid w:val="00FC11D7"/>
    <w:rsid w:val="00FC163F"/>
    <w:rsid w:val="00FC1734"/>
    <w:rsid w:val="00FC34DF"/>
    <w:rsid w:val="00FC364A"/>
    <w:rsid w:val="00FC58AA"/>
    <w:rsid w:val="00FC59AD"/>
    <w:rsid w:val="00FC5B86"/>
    <w:rsid w:val="00FC60B3"/>
    <w:rsid w:val="00FC620E"/>
    <w:rsid w:val="00FC62D1"/>
    <w:rsid w:val="00FC69E3"/>
    <w:rsid w:val="00FC73DF"/>
    <w:rsid w:val="00FC772B"/>
    <w:rsid w:val="00FC78EC"/>
    <w:rsid w:val="00FD00F2"/>
    <w:rsid w:val="00FD0143"/>
    <w:rsid w:val="00FD0222"/>
    <w:rsid w:val="00FD032C"/>
    <w:rsid w:val="00FD09A1"/>
    <w:rsid w:val="00FD0C37"/>
    <w:rsid w:val="00FD0E7C"/>
    <w:rsid w:val="00FD1005"/>
    <w:rsid w:val="00FD1198"/>
    <w:rsid w:val="00FD28D4"/>
    <w:rsid w:val="00FD30AD"/>
    <w:rsid w:val="00FD34DD"/>
    <w:rsid w:val="00FD3503"/>
    <w:rsid w:val="00FD3530"/>
    <w:rsid w:val="00FD38AD"/>
    <w:rsid w:val="00FD39AD"/>
    <w:rsid w:val="00FD3EFD"/>
    <w:rsid w:val="00FD3F55"/>
    <w:rsid w:val="00FD4343"/>
    <w:rsid w:val="00FD48BD"/>
    <w:rsid w:val="00FD490D"/>
    <w:rsid w:val="00FD49F6"/>
    <w:rsid w:val="00FD5B91"/>
    <w:rsid w:val="00FD6688"/>
    <w:rsid w:val="00FD66D9"/>
    <w:rsid w:val="00FD6F31"/>
    <w:rsid w:val="00FD6FD5"/>
    <w:rsid w:val="00FD7307"/>
    <w:rsid w:val="00FD7991"/>
    <w:rsid w:val="00FE0D33"/>
    <w:rsid w:val="00FE0EB1"/>
    <w:rsid w:val="00FE0F3E"/>
    <w:rsid w:val="00FE23A2"/>
    <w:rsid w:val="00FE29B4"/>
    <w:rsid w:val="00FE2AC7"/>
    <w:rsid w:val="00FE2D87"/>
    <w:rsid w:val="00FE34C3"/>
    <w:rsid w:val="00FE34E4"/>
    <w:rsid w:val="00FE3B15"/>
    <w:rsid w:val="00FE4386"/>
    <w:rsid w:val="00FE4B66"/>
    <w:rsid w:val="00FE4BFE"/>
    <w:rsid w:val="00FE4C1B"/>
    <w:rsid w:val="00FE4C62"/>
    <w:rsid w:val="00FE4CA4"/>
    <w:rsid w:val="00FE52C7"/>
    <w:rsid w:val="00FE5AFD"/>
    <w:rsid w:val="00FE617F"/>
    <w:rsid w:val="00FE66E6"/>
    <w:rsid w:val="00FE6D6C"/>
    <w:rsid w:val="00FE77B9"/>
    <w:rsid w:val="00FF02BE"/>
    <w:rsid w:val="00FF06AF"/>
    <w:rsid w:val="00FF1625"/>
    <w:rsid w:val="00FF20FA"/>
    <w:rsid w:val="00FF35D5"/>
    <w:rsid w:val="00FF457D"/>
    <w:rsid w:val="00FF4829"/>
    <w:rsid w:val="00FF4998"/>
    <w:rsid w:val="00FF4E2D"/>
    <w:rsid w:val="00FF5D71"/>
    <w:rsid w:val="00FF5F2A"/>
    <w:rsid w:val="00FF6BFD"/>
    <w:rsid w:val="00FF72BD"/>
    <w:rsid w:val="00FF76A4"/>
    <w:rsid w:val="00FF7B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5EFE7954"/>
  <w15:docId w15:val="{70D5A3A5-383F-4368-B96E-0BCFA4EE9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90B37"/>
  </w:style>
  <w:style w:type="paragraph" w:styleId="Nagwek1">
    <w:name w:val="heading 1"/>
    <w:basedOn w:val="Normalny"/>
    <w:next w:val="Normalny"/>
    <w:link w:val="Nagwek1Znak"/>
    <w:autoRedefine/>
    <w:uiPriority w:val="9"/>
    <w:qFormat/>
    <w:rsid w:val="003A32E6"/>
    <w:pPr>
      <w:keepNext/>
      <w:keepLines/>
      <w:spacing w:before="300" w:after="100" w:line="480" w:lineRule="auto"/>
      <w:outlineLvl w:val="0"/>
    </w:pPr>
    <w:rPr>
      <w:rFonts w:ascii="Arial" w:eastAsiaTheme="majorEastAsia" w:hAnsi="Arial" w:cs="Arial"/>
      <w:b/>
      <w:bCs/>
      <w:color w:val="365F91" w:themeColor="accent1" w:themeShade="BF"/>
      <w:sz w:val="24"/>
      <w:szCs w:val="24"/>
    </w:rPr>
  </w:style>
  <w:style w:type="paragraph" w:styleId="Nagwek2">
    <w:name w:val="heading 2"/>
    <w:basedOn w:val="Normalny"/>
    <w:next w:val="Normalny"/>
    <w:link w:val="Nagwek2Znak"/>
    <w:uiPriority w:val="9"/>
    <w:unhideWhenUsed/>
    <w:qFormat/>
    <w:rsid w:val="00A5342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iPriority w:val="9"/>
    <w:semiHidden/>
    <w:unhideWhenUsed/>
    <w:qFormat/>
    <w:rsid w:val="0099639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90DA8"/>
    <w:pPr>
      <w:ind w:left="720"/>
      <w:contextualSpacing/>
    </w:pPr>
  </w:style>
  <w:style w:type="character" w:styleId="Hipercze">
    <w:name w:val="Hyperlink"/>
    <w:basedOn w:val="Domylnaczcionkaakapitu"/>
    <w:uiPriority w:val="99"/>
    <w:unhideWhenUsed/>
    <w:rsid w:val="008840D5"/>
    <w:rPr>
      <w:color w:val="0000FF" w:themeColor="hyperlink"/>
      <w:u w:val="single"/>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unhideWhenUsed/>
    <w:qFormat/>
    <w:rsid w:val="002F734E"/>
    <w:pPr>
      <w:spacing w:after="0" w:line="240" w:lineRule="auto"/>
    </w:pPr>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2F734E"/>
    <w:rPr>
      <w:sz w:val="20"/>
      <w:szCs w:val="20"/>
    </w:rPr>
  </w:style>
  <w:style w:type="paragraph" w:styleId="Tekstkomentarza">
    <w:name w:val="annotation text"/>
    <w:aliases w:val=" Znak"/>
    <w:basedOn w:val="Normalny"/>
    <w:link w:val="TekstkomentarzaZnak"/>
    <w:uiPriority w:val="99"/>
    <w:unhideWhenUsed/>
    <w:rsid w:val="002F734E"/>
    <w:pPr>
      <w:spacing w:line="240" w:lineRule="auto"/>
    </w:pPr>
    <w:rPr>
      <w:sz w:val="20"/>
      <w:szCs w:val="20"/>
    </w:rPr>
  </w:style>
  <w:style w:type="character" w:customStyle="1" w:styleId="TekstkomentarzaZnak">
    <w:name w:val="Tekst komentarza Znak"/>
    <w:aliases w:val=" Znak Znak"/>
    <w:basedOn w:val="Domylnaczcionkaakapitu"/>
    <w:link w:val="Tekstkomentarza"/>
    <w:uiPriority w:val="99"/>
    <w:rsid w:val="002F734E"/>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rsid w:val="002F734E"/>
    <w:rPr>
      <w:rFonts w:ascii="Arial" w:hAnsi="Arial" w:cs="Times New Roman"/>
      <w:sz w:val="16"/>
      <w:shd w:val="clear" w:color="auto" w:fill="auto"/>
      <w:vertAlign w:val="superscript"/>
    </w:rPr>
  </w:style>
  <w:style w:type="character" w:styleId="Odwoaniedokomentarza">
    <w:name w:val="annotation reference"/>
    <w:basedOn w:val="Domylnaczcionkaakapitu"/>
    <w:uiPriority w:val="99"/>
    <w:qFormat/>
    <w:rsid w:val="002F734E"/>
    <w:rPr>
      <w:rFonts w:cs="Times New Roman"/>
      <w:sz w:val="16"/>
    </w:rPr>
  </w:style>
  <w:style w:type="paragraph" w:styleId="Tekstdymka">
    <w:name w:val="Balloon Text"/>
    <w:basedOn w:val="Normalny"/>
    <w:link w:val="TekstdymkaZnak"/>
    <w:uiPriority w:val="99"/>
    <w:semiHidden/>
    <w:unhideWhenUsed/>
    <w:rsid w:val="002F734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F734E"/>
    <w:rPr>
      <w:rFonts w:ascii="Tahoma" w:hAnsi="Tahoma" w:cs="Tahoma"/>
      <w:sz w:val="16"/>
      <w:szCs w:val="16"/>
    </w:rPr>
  </w:style>
  <w:style w:type="paragraph" w:styleId="Nagwek">
    <w:name w:val="header"/>
    <w:basedOn w:val="Normalny"/>
    <w:link w:val="NagwekZnak"/>
    <w:uiPriority w:val="99"/>
    <w:unhideWhenUsed/>
    <w:rsid w:val="008B323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B323B"/>
  </w:style>
  <w:style w:type="paragraph" w:styleId="Stopka">
    <w:name w:val="footer"/>
    <w:basedOn w:val="Normalny"/>
    <w:link w:val="StopkaZnak"/>
    <w:uiPriority w:val="99"/>
    <w:unhideWhenUsed/>
    <w:rsid w:val="008B323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B323B"/>
  </w:style>
  <w:style w:type="paragraph" w:styleId="Bezodstpw">
    <w:name w:val="No Spacing"/>
    <w:uiPriority w:val="99"/>
    <w:qFormat/>
    <w:rsid w:val="00B828DF"/>
    <w:pPr>
      <w:spacing w:before="100" w:after="0" w:line="240" w:lineRule="auto"/>
    </w:pPr>
    <w:rPr>
      <w:rFonts w:ascii="Calibri" w:eastAsia="Times New Roman" w:hAnsi="Calibri" w:cs="Calibri"/>
      <w:sz w:val="20"/>
      <w:szCs w:val="20"/>
    </w:rPr>
  </w:style>
  <w:style w:type="paragraph" w:styleId="Tematkomentarza">
    <w:name w:val="annotation subject"/>
    <w:basedOn w:val="Tekstkomentarza"/>
    <w:next w:val="Tekstkomentarza"/>
    <w:link w:val="TematkomentarzaZnak"/>
    <w:uiPriority w:val="99"/>
    <w:semiHidden/>
    <w:unhideWhenUsed/>
    <w:rsid w:val="00142337"/>
    <w:rPr>
      <w:b/>
      <w:bCs/>
    </w:rPr>
  </w:style>
  <w:style w:type="character" w:customStyle="1" w:styleId="TematkomentarzaZnak">
    <w:name w:val="Temat komentarza Znak"/>
    <w:basedOn w:val="TekstkomentarzaZnak"/>
    <w:link w:val="Tematkomentarza"/>
    <w:uiPriority w:val="99"/>
    <w:semiHidden/>
    <w:rsid w:val="00142337"/>
    <w:rPr>
      <w:b/>
      <w:bCs/>
      <w:sz w:val="20"/>
      <w:szCs w:val="20"/>
    </w:rPr>
  </w:style>
  <w:style w:type="character" w:customStyle="1" w:styleId="Nagwek1Znak">
    <w:name w:val="Nagłówek 1 Znak"/>
    <w:basedOn w:val="Domylnaczcionkaakapitu"/>
    <w:link w:val="Nagwek1"/>
    <w:uiPriority w:val="9"/>
    <w:rsid w:val="003A32E6"/>
    <w:rPr>
      <w:rFonts w:ascii="Arial" w:eastAsiaTheme="majorEastAsia" w:hAnsi="Arial" w:cs="Arial"/>
      <w:b/>
      <w:bCs/>
      <w:color w:val="365F91" w:themeColor="accent1" w:themeShade="BF"/>
      <w:sz w:val="24"/>
      <w:szCs w:val="24"/>
    </w:rPr>
  </w:style>
  <w:style w:type="paragraph" w:styleId="Nagwekspisutreci">
    <w:name w:val="TOC Heading"/>
    <w:basedOn w:val="Nagwek1"/>
    <w:next w:val="Normalny"/>
    <w:uiPriority w:val="39"/>
    <w:unhideWhenUsed/>
    <w:qFormat/>
    <w:rsid w:val="00A96D43"/>
    <w:pPr>
      <w:outlineLvl w:val="9"/>
    </w:pPr>
    <w:rPr>
      <w:lang w:eastAsia="pl-PL"/>
    </w:rPr>
  </w:style>
  <w:style w:type="paragraph" w:styleId="Spistreci1">
    <w:name w:val="toc 1"/>
    <w:basedOn w:val="Normalny"/>
    <w:next w:val="Normalny"/>
    <w:autoRedefine/>
    <w:uiPriority w:val="39"/>
    <w:unhideWhenUsed/>
    <w:qFormat/>
    <w:rsid w:val="00A96D43"/>
    <w:pPr>
      <w:spacing w:after="100"/>
    </w:pPr>
  </w:style>
  <w:style w:type="paragraph" w:styleId="Spistreci2">
    <w:name w:val="toc 2"/>
    <w:basedOn w:val="Normalny"/>
    <w:next w:val="Normalny"/>
    <w:autoRedefine/>
    <w:uiPriority w:val="39"/>
    <w:unhideWhenUsed/>
    <w:qFormat/>
    <w:rsid w:val="00A96D43"/>
    <w:pPr>
      <w:spacing w:after="100"/>
      <w:ind w:left="220"/>
    </w:pPr>
  </w:style>
  <w:style w:type="paragraph" w:styleId="Spistreci3">
    <w:name w:val="toc 3"/>
    <w:basedOn w:val="Normalny"/>
    <w:next w:val="Normalny"/>
    <w:autoRedefine/>
    <w:uiPriority w:val="39"/>
    <w:unhideWhenUsed/>
    <w:qFormat/>
    <w:rsid w:val="00A96D43"/>
    <w:pPr>
      <w:spacing w:after="100"/>
      <w:ind w:left="440"/>
    </w:pPr>
  </w:style>
  <w:style w:type="paragraph" w:styleId="Tekstpodstawowy2">
    <w:name w:val="Body Text 2"/>
    <w:basedOn w:val="Normalny"/>
    <w:link w:val="Tekstpodstawowy2Znak"/>
    <w:rsid w:val="00125527"/>
    <w:pPr>
      <w:widowControl w:val="0"/>
      <w:adjustRightInd w:val="0"/>
      <w:spacing w:before="200" w:after="120" w:line="480" w:lineRule="auto"/>
      <w:jc w:val="both"/>
      <w:textAlignment w:val="baseline"/>
    </w:pPr>
    <w:rPr>
      <w:rFonts w:ascii="Arial" w:eastAsia="Times New Roman" w:hAnsi="Arial" w:cs="Times New Roman"/>
      <w:szCs w:val="20"/>
    </w:rPr>
  </w:style>
  <w:style w:type="character" w:customStyle="1" w:styleId="Tekstpodstawowy2Znak">
    <w:name w:val="Tekst podstawowy 2 Znak"/>
    <w:basedOn w:val="Domylnaczcionkaakapitu"/>
    <w:link w:val="Tekstpodstawowy2"/>
    <w:rsid w:val="00125527"/>
    <w:rPr>
      <w:rFonts w:ascii="Arial" w:eastAsia="Times New Roman" w:hAnsi="Arial" w:cs="Times New Roman"/>
      <w:szCs w:val="20"/>
    </w:rPr>
  </w:style>
  <w:style w:type="paragraph" w:customStyle="1" w:styleId="Style5">
    <w:name w:val="Style5"/>
    <w:basedOn w:val="Normalny"/>
    <w:uiPriority w:val="99"/>
    <w:rsid w:val="00FB23BD"/>
    <w:pPr>
      <w:widowControl w:val="0"/>
      <w:autoSpaceDE w:val="0"/>
      <w:autoSpaceDN w:val="0"/>
      <w:adjustRightInd w:val="0"/>
      <w:spacing w:after="0" w:line="199" w:lineRule="exact"/>
    </w:pPr>
    <w:rPr>
      <w:rFonts w:ascii="Cambria" w:eastAsiaTheme="minorEastAsia" w:hAnsi="Cambria" w:cs="Times New Roman"/>
      <w:sz w:val="24"/>
      <w:szCs w:val="24"/>
      <w:lang w:eastAsia="pl-PL"/>
    </w:rPr>
  </w:style>
  <w:style w:type="paragraph" w:customStyle="1" w:styleId="Style6">
    <w:name w:val="Style6"/>
    <w:basedOn w:val="Normalny"/>
    <w:uiPriority w:val="99"/>
    <w:rsid w:val="00FB23BD"/>
    <w:pPr>
      <w:widowControl w:val="0"/>
      <w:autoSpaceDE w:val="0"/>
      <w:autoSpaceDN w:val="0"/>
      <w:adjustRightInd w:val="0"/>
      <w:spacing w:after="0" w:line="250" w:lineRule="exact"/>
    </w:pPr>
    <w:rPr>
      <w:rFonts w:ascii="Cambria" w:eastAsiaTheme="minorEastAsia" w:hAnsi="Cambria" w:cs="Times New Roman"/>
      <w:sz w:val="24"/>
      <w:szCs w:val="24"/>
      <w:lang w:eastAsia="pl-PL"/>
    </w:rPr>
  </w:style>
  <w:style w:type="paragraph" w:customStyle="1" w:styleId="Style7">
    <w:name w:val="Style7"/>
    <w:basedOn w:val="Normalny"/>
    <w:uiPriority w:val="99"/>
    <w:rsid w:val="00FB23BD"/>
    <w:pPr>
      <w:widowControl w:val="0"/>
      <w:autoSpaceDE w:val="0"/>
      <w:autoSpaceDN w:val="0"/>
      <w:adjustRightInd w:val="0"/>
      <w:spacing w:after="0" w:line="240" w:lineRule="exact"/>
      <w:jc w:val="both"/>
    </w:pPr>
    <w:rPr>
      <w:rFonts w:ascii="Cambria" w:eastAsiaTheme="minorEastAsia" w:hAnsi="Cambria" w:cs="Times New Roman"/>
      <w:sz w:val="24"/>
      <w:szCs w:val="24"/>
      <w:lang w:eastAsia="pl-PL"/>
    </w:rPr>
  </w:style>
  <w:style w:type="paragraph" w:customStyle="1" w:styleId="Style9">
    <w:name w:val="Style9"/>
    <w:basedOn w:val="Normalny"/>
    <w:uiPriority w:val="99"/>
    <w:rsid w:val="00FB23BD"/>
    <w:pPr>
      <w:widowControl w:val="0"/>
      <w:autoSpaceDE w:val="0"/>
      <w:autoSpaceDN w:val="0"/>
      <w:adjustRightInd w:val="0"/>
      <w:spacing w:after="0" w:line="240" w:lineRule="auto"/>
    </w:pPr>
    <w:rPr>
      <w:rFonts w:ascii="Cambria" w:eastAsiaTheme="minorEastAsia" w:hAnsi="Cambria" w:cs="Times New Roman"/>
      <w:sz w:val="24"/>
      <w:szCs w:val="24"/>
      <w:lang w:eastAsia="pl-PL"/>
    </w:rPr>
  </w:style>
  <w:style w:type="paragraph" w:customStyle="1" w:styleId="Style10">
    <w:name w:val="Style10"/>
    <w:basedOn w:val="Normalny"/>
    <w:uiPriority w:val="99"/>
    <w:rsid w:val="00FB23BD"/>
    <w:pPr>
      <w:widowControl w:val="0"/>
      <w:autoSpaceDE w:val="0"/>
      <w:autoSpaceDN w:val="0"/>
      <w:adjustRightInd w:val="0"/>
      <w:spacing w:after="0" w:line="240" w:lineRule="auto"/>
    </w:pPr>
    <w:rPr>
      <w:rFonts w:ascii="Cambria" w:eastAsiaTheme="minorEastAsia" w:hAnsi="Cambria" w:cs="Times New Roman"/>
      <w:sz w:val="24"/>
      <w:szCs w:val="24"/>
      <w:lang w:eastAsia="pl-PL"/>
    </w:rPr>
  </w:style>
  <w:style w:type="character" w:customStyle="1" w:styleId="FontStyle13">
    <w:name w:val="Font Style13"/>
    <w:basedOn w:val="Domylnaczcionkaakapitu"/>
    <w:uiPriority w:val="99"/>
    <w:rsid w:val="00FB23BD"/>
    <w:rPr>
      <w:rFonts w:ascii="Franklin Gothic Medium" w:hAnsi="Franklin Gothic Medium" w:cs="Franklin Gothic Medium"/>
      <w:spacing w:val="-10"/>
      <w:sz w:val="20"/>
      <w:szCs w:val="20"/>
    </w:rPr>
  </w:style>
  <w:style w:type="character" w:customStyle="1" w:styleId="FontStyle14">
    <w:name w:val="Font Style14"/>
    <w:basedOn w:val="Domylnaczcionkaakapitu"/>
    <w:uiPriority w:val="99"/>
    <w:rsid w:val="00FB23BD"/>
    <w:rPr>
      <w:rFonts w:ascii="Franklin Gothic Medium" w:hAnsi="Franklin Gothic Medium" w:cs="Franklin Gothic Medium"/>
      <w:b/>
      <w:bCs/>
      <w:i/>
      <w:iCs/>
      <w:sz w:val="18"/>
      <w:szCs w:val="18"/>
    </w:rPr>
  </w:style>
  <w:style w:type="character" w:customStyle="1" w:styleId="FontStyle15">
    <w:name w:val="Font Style15"/>
    <w:basedOn w:val="Domylnaczcionkaakapitu"/>
    <w:uiPriority w:val="99"/>
    <w:rsid w:val="00FB23BD"/>
    <w:rPr>
      <w:rFonts w:ascii="Franklin Gothic Medium" w:hAnsi="Franklin Gothic Medium" w:cs="Franklin Gothic Medium"/>
      <w:sz w:val="14"/>
      <w:szCs w:val="14"/>
    </w:rPr>
  </w:style>
  <w:style w:type="character" w:customStyle="1" w:styleId="FontStyle12">
    <w:name w:val="Font Style12"/>
    <w:basedOn w:val="Domylnaczcionkaakapitu"/>
    <w:uiPriority w:val="99"/>
    <w:rsid w:val="00AE676A"/>
    <w:rPr>
      <w:rFonts w:ascii="Arial" w:hAnsi="Arial" w:cs="Arial"/>
      <w:b/>
      <w:bCs/>
      <w:i/>
      <w:iCs/>
      <w:sz w:val="18"/>
      <w:szCs w:val="18"/>
    </w:rPr>
  </w:style>
  <w:style w:type="character" w:customStyle="1" w:styleId="FontStyle18">
    <w:name w:val="Font Style18"/>
    <w:basedOn w:val="Domylnaczcionkaakapitu"/>
    <w:uiPriority w:val="99"/>
    <w:rsid w:val="00AE676A"/>
    <w:rPr>
      <w:rFonts w:ascii="Arial" w:hAnsi="Arial" w:cs="Arial"/>
      <w:b/>
      <w:bCs/>
      <w:spacing w:val="-10"/>
      <w:sz w:val="18"/>
      <w:szCs w:val="18"/>
    </w:rPr>
  </w:style>
  <w:style w:type="character" w:customStyle="1" w:styleId="FontStyle17">
    <w:name w:val="Font Style17"/>
    <w:basedOn w:val="Domylnaczcionkaakapitu"/>
    <w:uiPriority w:val="99"/>
    <w:rsid w:val="008D5E15"/>
    <w:rPr>
      <w:rFonts w:ascii="Arial" w:hAnsi="Arial" w:cs="Arial"/>
      <w:b/>
      <w:bCs/>
      <w:sz w:val="18"/>
      <w:szCs w:val="18"/>
    </w:rPr>
  </w:style>
  <w:style w:type="paragraph" w:styleId="Tekstprzypisukocowego">
    <w:name w:val="endnote text"/>
    <w:basedOn w:val="Normalny"/>
    <w:link w:val="TekstprzypisukocowegoZnak"/>
    <w:uiPriority w:val="99"/>
    <w:semiHidden/>
    <w:unhideWhenUsed/>
    <w:rsid w:val="0088733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87338"/>
    <w:rPr>
      <w:sz w:val="20"/>
      <w:szCs w:val="20"/>
    </w:rPr>
  </w:style>
  <w:style w:type="character" w:styleId="Odwoanieprzypisukocowego">
    <w:name w:val="endnote reference"/>
    <w:basedOn w:val="Domylnaczcionkaakapitu"/>
    <w:uiPriority w:val="99"/>
    <w:semiHidden/>
    <w:unhideWhenUsed/>
    <w:rsid w:val="00887338"/>
    <w:rPr>
      <w:vertAlign w:val="superscript"/>
    </w:rPr>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E3B08"/>
  </w:style>
  <w:style w:type="paragraph" w:customStyle="1" w:styleId="Default">
    <w:name w:val="Default"/>
    <w:rsid w:val="00F6113F"/>
    <w:pPr>
      <w:autoSpaceDE w:val="0"/>
      <w:autoSpaceDN w:val="0"/>
      <w:adjustRightInd w:val="0"/>
      <w:spacing w:after="0" w:line="240" w:lineRule="auto"/>
    </w:pPr>
    <w:rPr>
      <w:rFonts w:ascii="Arial" w:hAnsi="Arial" w:cs="Arial"/>
      <w:color w:val="000000"/>
      <w:sz w:val="24"/>
      <w:szCs w:val="24"/>
    </w:rPr>
  </w:style>
  <w:style w:type="character" w:styleId="UyteHipercze">
    <w:name w:val="FollowedHyperlink"/>
    <w:basedOn w:val="Domylnaczcionkaakapitu"/>
    <w:uiPriority w:val="99"/>
    <w:semiHidden/>
    <w:unhideWhenUsed/>
    <w:rsid w:val="00A84C4C"/>
    <w:rPr>
      <w:color w:val="800080" w:themeColor="followedHyperlink"/>
      <w:u w:val="single"/>
    </w:rPr>
  </w:style>
  <w:style w:type="character" w:customStyle="1" w:styleId="highlight">
    <w:name w:val="highlight"/>
    <w:basedOn w:val="Domylnaczcionkaakapitu"/>
    <w:rsid w:val="00FB1A01"/>
  </w:style>
  <w:style w:type="table" w:styleId="Tabela-Siatka">
    <w:name w:val="Table Grid"/>
    <w:basedOn w:val="Standardowy"/>
    <w:uiPriority w:val="39"/>
    <w:rsid w:val="00445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D33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A44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4B0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221A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4D1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057BF8"/>
    <w:pPr>
      <w:spacing w:after="0" w:line="240" w:lineRule="auto"/>
    </w:pPr>
  </w:style>
  <w:style w:type="character" w:customStyle="1" w:styleId="Nagwek2Znak">
    <w:name w:val="Nagłówek 2 Znak"/>
    <w:basedOn w:val="Domylnaczcionkaakapitu"/>
    <w:link w:val="Nagwek2"/>
    <w:uiPriority w:val="9"/>
    <w:rsid w:val="00A53420"/>
    <w:rPr>
      <w:rFonts w:asciiTheme="majorHAnsi" w:eastAsiaTheme="majorEastAsia" w:hAnsiTheme="majorHAnsi" w:cstheme="majorBidi"/>
      <w:color w:val="365F91" w:themeColor="accent1" w:themeShade="BF"/>
      <w:sz w:val="26"/>
      <w:szCs w:val="26"/>
    </w:rPr>
  </w:style>
  <w:style w:type="character" w:customStyle="1" w:styleId="Nierozpoznanawzmianka1">
    <w:name w:val="Nierozpoznana wzmianka1"/>
    <w:basedOn w:val="Domylnaczcionkaakapitu"/>
    <w:uiPriority w:val="99"/>
    <w:semiHidden/>
    <w:unhideWhenUsed/>
    <w:rsid w:val="00D4374B"/>
    <w:rPr>
      <w:color w:val="605E5C"/>
      <w:shd w:val="clear" w:color="auto" w:fill="E1DFDD"/>
    </w:rPr>
  </w:style>
  <w:style w:type="character" w:customStyle="1" w:styleId="Nierozpoznanawzmianka2">
    <w:name w:val="Nierozpoznana wzmianka2"/>
    <w:basedOn w:val="Domylnaczcionkaakapitu"/>
    <w:uiPriority w:val="99"/>
    <w:semiHidden/>
    <w:unhideWhenUsed/>
    <w:rsid w:val="00C6202B"/>
    <w:rPr>
      <w:color w:val="605E5C"/>
      <w:shd w:val="clear" w:color="auto" w:fill="E1DFDD"/>
    </w:rPr>
  </w:style>
  <w:style w:type="character" w:customStyle="1" w:styleId="markedcontent">
    <w:name w:val="markedcontent"/>
    <w:basedOn w:val="Domylnaczcionkaakapitu"/>
    <w:rsid w:val="004601B9"/>
  </w:style>
  <w:style w:type="character" w:customStyle="1" w:styleId="Nagwek3Znak">
    <w:name w:val="Nagłówek 3 Znak"/>
    <w:basedOn w:val="Domylnaczcionkaakapitu"/>
    <w:link w:val="Nagwek3"/>
    <w:uiPriority w:val="9"/>
    <w:semiHidden/>
    <w:rsid w:val="00996399"/>
    <w:rPr>
      <w:rFonts w:asciiTheme="majorHAnsi" w:eastAsiaTheme="majorEastAsia" w:hAnsiTheme="majorHAnsi" w:cstheme="majorBidi"/>
      <w:color w:val="243F60" w:themeColor="accent1" w:themeShade="7F"/>
      <w:sz w:val="24"/>
      <w:szCs w:val="24"/>
    </w:rPr>
  </w:style>
  <w:style w:type="paragraph" w:customStyle="1" w:styleId="oj-doc-ti">
    <w:name w:val="oj-doc-ti"/>
    <w:basedOn w:val="Normalny"/>
    <w:rsid w:val="002819C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4832F3"/>
    <w:rPr>
      <w:b/>
      <w:bCs/>
    </w:rPr>
  </w:style>
  <w:style w:type="character" w:customStyle="1" w:styleId="TekstkomentarzaZnak2">
    <w:name w:val="Tekst komentarza Znak2"/>
    <w:uiPriority w:val="99"/>
    <w:locked/>
    <w:rsid w:val="00120E86"/>
    <w:rPr>
      <w:rFonts w:ascii="Calibri" w:hAnsi="Calibri" w:cs="Calibri"/>
      <w:sz w:val="20"/>
      <w:szCs w:val="20"/>
      <w:lang w:eastAsia="ar-SA" w:bidi="ar-SA"/>
    </w:rPr>
  </w:style>
  <w:style w:type="character" w:customStyle="1" w:styleId="UnresolvedMention">
    <w:name w:val="Unresolved Mention"/>
    <w:basedOn w:val="Domylnaczcionkaakapitu"/>
    <w:uiPriority w:val="99"/>
    <w:semiHidden/>
    <w:unhideWhenUsed/>
    <w:rsid w:val="0052034B"/>
    <w:rPr>
      <w:color w:val="605E5C"/>
      <w:shd w:val="clear" w:color="auto" w:fill="E1DFDD"/>
    </w:rPr>
  </w:style>
  <w:style w:type="paragraph" w:styleId="Tekstpodstawowy">
    <w:name w:val="Body Text"/>
    <w:basedOn w:val="Normalny"/>
    <w:link w:val="TekstpodstawowyZnak"/>
    <w:uiPriority w:val="99"/>
    <w:unhideWhenUsed/>
    <w:rsid w:val="009147DF"/>
    <w:pPr>
      <w:spacing w:after="120"/>
    </w:pPr>
  </w:style>
  <w:style w:type="character" w:customStyle="1" w:styleId="TekstpodstawowyZnak">
    <w:name w:val="Tekst podstawowy Znak"/>
    <w:basedOn w:val="Domylnaczcionkaakapitu"/>
    <w:link w:val="Tekstpodstawowy"/>
    <w:uiPriority w:val="99"/>
    <w:rsid w:val="009147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2289">
      <w:bodyDiv w:val="1"/>
      <w:marLeft w:val="0"/>
      <w:marRight w:val="0"/>
      <w:marTop w:val="0"/>
      <w:marBottom w:val="0"/>
      <w:divBdr>
        <w:top w:val="none" w:sz="0" w:space="0" w:color="auto"/>
        <w:left w:val="none" w:sz="0" w:space="0" w:color="auto"/>
        <w:bottom w:val="none" w:sz="0" w:space="0" w:color="auto"/>
        <w:right w:val="none" w:sz="0" w:space="0" w:color="auto"/>
      </w:divBdr>
    </w:div>
    <w:div w:id="5522338">
      <w:bodyDiv w:val="1"/>
      <w:marLeft w:val="0"/>
      <w:marRight w:val="0"/>
      <w:marTop w:val="0"/>
      <w:marBottom w:val="0"/>
      <w:divBdr>
        <w:top w:val="none" w:sz="0" w:space="0" w:color="auto"/>
        <w:left w:val="none" w:sz="0" w:space="0" w:color="auto"/>
        <w:bottom w:val="none" w:sz="0" w:space="0" w:color="auto"/>
        <w:right w:val="none" w:sz="0" w:space="0" w:color="auto"/>
      </w:divBdr>
      <w:divsChild>
        <w:div w:id="1029912833">
          <w:marLeft w:val="547"/>
          <w:marRight w:val="0"/>
          <w:marTop w:val="0"/>
          <w:marBottom w:val="120"/>
          <w:divBdr>
            <w:top w:val="none" w:sz="0" w:space="0" w:color="auto"/>
            <w:left w:val="none" w:sz="0" w:space="0" w:color="auto"/>
            <w:bottom w:val="none" w:sz="0" w:space="0" w:color="auto"/>
            <w:right w:val="none" w:sz="0" w:space="0" w:color="auto"/>
          </w:divBdr>
        </w:div>
        <w:div w:id="1515142954">
          <w:marLeft w:val="547"/>
          <w:marRight w:val="0"/>
          <w:marTop w:val="0"/>
          <w:marBottom w:val="120"/>
          <w:divBdr>
            <w:top w:val="none" w:sz="0" w:space="0" w:color="auto"/>
            <w:left w:val="none" w:sz="0" w:space="0" w:color="auto"/>
            <w:bottom w:val="none" w:sz="0" w:space="0" w:color="auto"/>
            <w:right w:val="none" w:sz="0" w:space="0" w:color="auto"/>
          </w:divBdr>
        </w:div>
      </w:divsChild>
    </w:div>
    <w:div w:id="7799582">
      <w:bodyDiv w:val="1"/>
      <w:marLeft w:val="0"/>
      <w:marRight w:val="0"/>
      <w:marTop w:val="0"/>
      <w:marBottom w:val="0"/>
      <w:divBdr>
        <w:top w:val="none" w:sz="0" w:space="0" w:color="auto"/>
        <w:left w:val="none" w:sz="0" w:space="0" w:color="auto"/>
        <w:bottom w:val="none" w:sz="0" w:space="0" w:color="auto"/>
        <w:right w:val="none" w:sz="0" w:space="0" w:color="auto"/>
      </w:divBdr>
    </w:div>
    <w:div w:id="197275919">
      <w:bodyDiv w:val="1"/>
      <w:marLeft w:val="0"/>
      <w:marRight w:val="0"/>
      <w:marTop w:val="0"/>
      <w:marBottom w:val="0"/>
      <w:divBdr>
        <w:top w:val="none" w:sz="0" w:space="0" w:color="auto"/>
        <w:left w:val="none" w:sz="0" w:space="0" w:color="auto"/>
        <w:bottom w:val="none" w:sz="0" w:space="0" w:color="auto"/>
        <w:right w:val="none" w:sz="0" w:space="0" w:color="auto"/>
      </w:divBdr>
    </w:div>
    <w:div w:id="208762414">
      <w:bodyDiv w:val="1"/>
      <w:marLeft w:val="0"/>
      <w:marRight w:val="0"/>
      <w:marTop w:val="0"/>
      <w:marBottom w:val="0"/>
      <w:divBdr>
        <w:top w:val="none" w:sz="0" w:space="0" w:color="auto"/>
        <w:left w:val="none" w:sz="0" w:space="0" w:color="auto"/>
        <w:bottom w:val="none" w:sz="0" w:space="0" w:color="auto"/>
        <w:right w:val="none" w:sz="0" w:space="0" w:color="auto"/>
      </w:divBdr>
    </w:div>
    <w:div w:id="298610234">
      <w:bodyDiv w:val="1"/>
      <w:marLeft w:val="0"/>
      <w:marRight w:val="0"/>
      <w:marTop w:val="0"/>
      <w:marBottom w:val="0"/>
      <w:divBdr>
        <w:top w:val="none" w:sz="0" w:space="0" w:color="auto"/>
        <w:left w:val="none" w:sz="0" w:space="0" w:color="auto"/>
        <w:bottom w:val="none" w:sz="0" w:space="0" w:color="auto"/>
        <w:right w:val="none" w:sz="0" w:space="0" w:color="auto"/>
      </w:divBdr>
    </w:div>
    <w:div w:id="302782725">
      <w:bodyDiv w:val="1"/>
      <w:marLeft w:val="0"/>
      <w:marRight w:val="0"/>
      <w:marTop w:val="0"/>
      <w:marBottom w:val="0"/>
      <w:divBdr>
        <w:top w:val="none" w:sz="0" w:space="0" w:color="auto"/>
        <w:left w:val="none" w:sz="0" w:space="0" w:color="auto"/>
        <w:bottom w:val="none" w:sz="0" w:space="0" w:color="auto"/>
        <w:right w:val="none" w:sz="0" w:space="0" w:color="auto"/>
      </w:divBdr>
    </w:div>
    <w:div w:id="382486045">
      <w:bodyDiv w:val="1"/>
      <w:marLeft w:val="0"/>
      <w:marRight w:val="0"/>
      <w:marTop w:val="0"/>
      <w:marBottom w:val="0"/>
      <w:divBdr>
        <w:top w:val="none" w:sz="0" w:space="0" w:color="auto"/>
        <w:left w:val="none" w:sz="0" w:space="0" w:color="auto"/>
        <w:bottom w:val="none" w:sz="0" w:space="0" w:color="auto"/>
        <w:right w:val="none" w:sz="0" w:space="0" w:color="auto"/>
      </w:divBdr>
    </w:div>
    <w:div w:id="403647455">
      <w:bodyDiv w:val="1"/>
      <w:marLeft w:val="0"/>
      <w:marRight w:val="0"/>
      <w:marTop w:val="0"/>
      <w:marBottom w:val="0"/>
      <w:divBdr>
        <w:top w:val="none" w:sz="0" w:space="0" w:color="auto"/>
        <w:left w:val="none" w:sz="0" w:space="0" w:color="auto"/>
        <w:bottom w:val="none" w:sz="0" w:space="0" w:color="auto"/>
        <w:right w:val="none" w:sz="0" w:space="0" w:color="auto"/>
      </w:divBdr>
    </w:div>
    <w:div w:id="427623944">
      <w:bodyDiv w:val="1"/>
      <w:marLeft w:val="0"/>
      <w:marRight w:val="0"/>
      <w:marTop w:val="0"/>
      <w:marBottom w:val="0"/>
      <w:divBdr>
        <w:top w:val="none" w:sz="0" w:space="0" w:color="auto"/>
        <w:left w:val="none" w:sz="0" w:space="0" w:color="auto"/>
        <w:bottom w:val="none" w:sz="0" w:space="0" w:color="auto"/>
        <w:right w:val="none" w:sz="0" w:space="0" w:color="auto"/>
      </w:divBdr>
    </w:div>
    <w:div w:id="447507675">
      <w:bodyDiv w:val="1"/>
      <w:marLeft w:val="0"/>
      <w:marRight w:val="0"/>
      <w:marTop w:val="0"/>
      <w:marBottom w:val="0"/>
      <w:divBdr>
        <w:top w:val="none" w:sz="0" w:space="0" w:color="auto"/>
        <w:left w:val="none" w:sz="0" w:space="0" w:color="auto"/>
        <w:bottom w:val="none" w:sz="0" w:space="0" w:color="auto"/>
        <w:right w:val="none" w:sz="0" w:space="0" w:color="auto"/>
      </w:divBdr>
    </w:div>
    <w:div w:id="570654539">
      <w:bodyDiv w:val="1"/>
      <w:marLeft w:val="0"/>
      <w:marRight w:val="0"/>
      <w:marTop w:val="0"/>
      <w:marBottom w:val="0"/>
      <w:divBdr>
        <w:top w:val="none" w:sz="0" w:space="0" w:color="auto"/>
        <w:left w:val="none" w:sz="0" w:space="0" w:color="auto"/>
        <w:bottom w:val="none" w:sz="0" w:space="0" w:color="auto"/>
        <w:right w:val="none" w:sz="0" w:space="0" w:color="auto"/>
      </w:divBdr>
    </w:div>
    <w:div w:id="700932773">
      <w:bodyDiv w:val="1"/>
      <w:marLeft w:val="0"/>
      <w:marRight w:val="0"/>
      <w:marTop w:val="0"/>
      <w:marBottom w:val="0"/>
      <w:divBdr>
        <w:top w:val="none" w:sz="0" w:space="0" w:color="auto"/>
        <w:left w:val="none" w:sz="0" w:space="0" w:color="auto"/>
        <w:bottom w:val="none" w:sz="0" w:space="0" w:color="auto"/>
        <w:right w:val="none" w:sz="0" w:space="0" w:color="auto"/>
      </w:divBdr>
    </w:div>
    <w:div w:id="730425118">
      <w:bodyDiv w:val="1"/>
      <w:marLeft w:val="0"/>
      <w:marRight w:val="0"/>
      <w:marTop w:val="0"/>
      <w:marBottom w:val="0"/>
      <w:divBdr>
        <w:top w:val="none" w:sz="0" w:space="0" w:color="auto"/>
        <w:left w:val="none" w:sz="0" w:space="0" w:color="auto"/>
        <w:bottom w:val="none" w:sz="0" w:space="0" w:color="auto"/>
        <w:right w:val="none" w:sz="0" w:space="0" w:color="auto"/>
      </w:divBdr>
    </w:div>
    <w:div w:id="736241349">
      <w:bodyDiv w:val="1"/>
      <w:marLeft w:val="0"/>
      <w:marRight w:val="0"/>
      <w:marTop w:val="0"/>
      <w:marBottom w:val="0"/>
      <w:divBdr>
        <w:top w:val="none" w:sz="0" w:space="0" w:color="auto"/>
        <w:left w:val="none" w:sz="0" w:space="0" w:color="auto"/>
        <w:bottom w:val="none" w:sz="0" w:space="0" w:color="auto"/>
        <w:right w:val="none" w:sz="0" w:space="0" w:color="auto"/>
      </w:divBdr>
    </w:div>
    <w:div w:id="771440357">
      <w:bodyDiv w:val="1"/>
      <w:marLeft w:val="0"/>
      <w:marRight w:val="0"/>
      <w:marTop w:val="0"/>
      <w:marBottom w:val="0"/>
      <w:divBdr>
        <w:top w:val="none" w:sz="0" w:space="0" w:color="auto"/>
        <w:left w:val="none" w:sz="0" w:space="0" w:color="auto"/>
        <w:bottom w:val="none" w:sz="0" w:space="0" w:color="auto"/>
        <w:right w:val="none" w:sz="0" w:space="0" w:color="auto"/>
      </w:divBdr>
    </w:div>
    <w:div w:id="823545726">
      <w:bodyDiv w:val="1"/>
      <w:marLeft w:val="0"/>
      <w:marRight w:val="0"/>
      <w:marTop w:val="0"/>
      <w:marBottom w:val="0"/>
      <w:divBdr>
        <w:top w:val="none" w:sz="0" w:space="0" w:color="auto"/>
        <w:left w:val="none" w:sz="0" w:space="0" w:color="auto"/>
        <w:bottom w:val="none" w:sz="0" w:space="0" w:color="auto"/>
        <w:right w:val="none" w:sz="0" w:space="0" w:color="auto"/>
      </w:divBdr>
      <w:divsChild>
        <w:div w:id="73861582">
          <w:marLeft w:val="0"/>
          <w:marRight w:val="0"/>
          <w:marTop w:val="0"/>
          <w:marBottom w:val="0"/>
          <w:divBdr>
            <w:top w:val="none" w:sz="0" w:space="0" w:color="auto"/>
            <w:left w:val="none" w:sz="0" w:space="0" w:color="auto"/>
            <w:bottom w:val="none" w:sz="0" w:space="0" w:color="auto"/>
            <w:right w:val="none" w:sz="0" w:space="0" w:color="auto"/>
          </w:divBdr>
          <w:divsChild>
            <w:div w:id="545457216">
              <w:marLeft w:val="0"/>
              <w:marRight w:val="0"/>
              <w:marTop w:val="0"/>
              <w:marBottom w:val="0"/>
              <w:divBdr>
                <w:top w:val="none" w:sz="0" w:space="0" w:color="auto"/>
                <w:left w:val="none" w:sz="0" w:space="0" w:color="auto"/>
                <w:bottom w:val="none" w:sz="0" w:space="0" w:color="auto"/>
                <w:right w:val="none" w:sz="0" w:space="0" w:color="auto"/>
              </w:divBdr>
              <w:divsChild>
                <w:div w:id="47476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507223">
          <w:marLeft w:val="0"/>
          <w:marRight w:val="0"/>
          <w:marTop w:val="0"/>
          <w:marBottom w:val="0"/>
          <w:divBdr>
            <w:top w:val="none" w:sz="0" w:space="0" w:color="auto"/>
            <w:left w:val="none" w:sz="0" w:space="0" w:color="auto"/>
            <w:bottom w:val="none" w:sz="0" w:space="0" w:color="auto"/>
            <w:right w:val="none" w:sz="0" w:space="0" w:color="auto"/>
          </w:divBdr>
        </w:div>
        <w:div w:id="1810636373">
          <w:marLeft w:val="0"/>
          <w:marRight w:val="0"/>
          <w:marTop w:val="0"/>
          <w:marBottom w:val="0"/>
          <w:divBdr>
            <w:top w:val="none" w:sz="0" w:space="0" w:color="auto"/>
            <w:left w:val="none" w:sz="0" w:space="0" w:color="auto"/>
            <w:bottom w:val="none" w:sz="0" w:space="0" w:color="auto"/>
            <w:right w:val="none" w:sz="0" w:space="0" w:color="auto"/>
          </w:divBdr>
          <w:divsChild>
            <w:div w:id="2042393317">
              <w:marLeft w:val="0"/>
              <w:marRight w:val="0"/>
              <w:marTop w:val="0"/>
              <w:marBottom w:val="0"/>
              <w:divBdr>
                <w:top w:val="none" w:sz="0" w:space="0" w:color="auto"/>
                <w:left w:val="none" w:sz="0" w:space="0" w:color="auto"/>
                <w:bottom w:val="none" w:sz="0" w:space="0" w:color="auto"/>
                <w:right w:val="none" w:sz="0" w:space="0" w:color="auto"/>
              </w:divBdr>
              <w:divsChild>
                <w:div w:id="8395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111764">
      <w:bodyDiv w:val="1"/>
      <w:marLeft w:val="0"/>
      <w:marRight w:val="0"/>
      <w:marTop w:val="0"/>
      <w:marBottom w:val="0"/>
      <w:divBdr>
        <w:top w:val="none" w:sz="0" w:space="0" w:color="auto"/>
        <w:left w:val="none" w:sz="0" w:space="0" w:color="auto"/>
        <w:bottom w:val="none" w:sz="0" w:space="0" w:color="auto"/>
        <w:right w:val="none" w:sz="0" w:space="0" w:color="auto"/>
      </w:divBdr>
    </w:div>
    <w:div w:id="1100225716">
      <w:bodyDiv w:val="1"/>
      <w:marLeft w:val="0"/>
      <w:marRight w:val="0"/>
      <w:marTop w:val="0"/>
      <w:marBottom w:val="0"/>
      <w:divBdr>
        <w:top w:val="none" w:sz="0" w:space="0" w:color="auto"/>
        <w:left w:val="none" w:sz="0" w:space="0" w:color="auto"/>
        <w:bottom w:val="none" w:sz="0" w:space="0" w:color="auto"/>
        <w:right w:val="none" w:sz="0" w:space="0" w:color="auto"/>
      </w:divBdr>
    </w:div>
    <w:div w:id="1141075853">
      <w:bodyDiv w:val="1"/>
      <w:marLeft w:val="0"/>
      <w:marRight w:val="0"/>
      <w:marTop w:val="0"/>
      <w:marBottom w:val="0"/>
      <w:divBdr>
        <w:top w:val="none" w:sz="0" w:space="0" w:color="auto"/>
        <w:left w:val="none" w:sz="0" w:space="0" w:color="auto"/>
        <w:bottom w:val="none" w:sz="0" w:space="0" w:color="auto"/>
        <w:right w:val="none" w:sz="0" w:space="0" w:color="auto"/>
      </w:divBdr>
    </w:div>
    <w:div w:id="1179615012">
      <w:bodyDiv w:val="1"/>
      <w:marLeft w:val="0"/>
      <w:marRight w:val="0"/>
      <w:marTop w:val="0"/>
      <w:marBottom w:val="0"/>
      <w:divBdr>
        <w:top w:val="none" w:sz="0" w:space="0" w:color="auto"/>
        <w:left w:val="none" w:sz="0" w:space="0" w:color="auto"/>
        <w:bottom w:val="none" w:sz="0" w:space="0" w:color="auto"/>
        <w:right w:val="none" w:sz="0" w:space="0" w:color="auto"/>
      </w:divBdr>
    </w:div>
    <w:div w:id="1398627939">
      <w:bodyDiv w:val="1"/>
      <w:marLeft w:val="0"/>
      <w:marRight w:val="0"/>
      <w:marTop w:val="0"/>
      <w:marBottom w:val="0"/>
      <w:divBdr>
        <w:top w:val="none" w:sz="0" w:space="0" w:color="auto"/>
        <w:left w:val="none" w:sz="0" w:space="0" w:color="auto"/>
        <w:bottom w:val="none" w:sz="0" w:space="0" w:color="auto"/>
        <w:right w:val="none" w:sz="0" w:space="0" w:color="auto"/>
      </w:divBdr>
    </w:div>
    <w:div w:id="1427455510">
      <w:bodyDiv w:val="1"/>
      <w:marLeft w:val="0"/>
      <w:marRight w:val="0"/>
      <w:marTop w:val="0"/>
      <w:marBottom w:val="0"/>
      <w:divBdr>
        <w:top w:val="none" w:sz="0" w:space="0" w:color="auto"/>
        <w:left w:val="none" w:sz="0" w:space="0" w:color="auto"/>
        <w:bottom w:val="none" w:sz="0" w:space="0" w:color="auto"/>
        <w:right w:val="none" w:sz="0" w:space="0" w:color="auto"/>
      </w:divBdr>
    </w:div>
    <w:div w:id="1481385038">
      <w:bodyDiv w:val="1"/>
      <w:marLeft w:val="0"/>
      <w:marRight w:val="0"/>
      <w:marTop w:val="0"/>
      <w:marBottom w:val="0"/>
      <w:divBdr>
        <w:top w:val="none" w:sz="0" w:space="0" w:color="auto"/>
        <w:left w:val="none" w:sz="0" w:space="0" w:color="auto"/>
        <w:bottom w:val="none" w:sz="0" w:space="0" w:color="auto"/>
        <w:right w:val="none" w:sz="0" w:space="0" w:color="auto"/>
      </w:divBdr>
    </w:div>
    <w:div w:id="1503660206">
      <w:bodyDiv w:val="1"/>
      <w:marLeft w:val="0"/>
      <w:marRight w:val="0"/>
      <w:marTop w:val="0"/>
      <w:marBottom w:val="0"/>
      <w:divBdr>
        <w:top w:val="none" w:sz="0" w:space="0" w:color="auto"/>
        <w:left w:val="none" w:sz="0" w:space="0" w:color="auto"/>
        <w:bottom w:val="none" w:sz="0" w:space="0" w:color="auto"/>
        <w:right w:val="none" w:sz="0" w:space="0" w:color="auto"/>
      </w:divBdr>
      <w:divsChild>
        <w:div w:id="67387694">
          <w:marLeft w:val="0"/>
          <w:marRight w:val="0"/>
          <w:marTop w:val="0"/>
          <w:marBottom w:val="0"/>
          <w:divBdr>
            <w:top w:val="none" w:sz="0" w:space="0" w:color="auto"/>
            <w:left w:val="none" w:sz="0" w:space="0" w:color="auto"/>
            <w:bottom w:val="none" w:sz="0" w:space="0" w:color="auto"/>
            <w:right w:val="none" w:sz="0" w:space="0" w:color="auto"/>
          </w:divBdr>
        </w:div>
        <w:div w:id="485586624">
          <w:marLeft w:val="0"/>
          <w:marRight w:val="0"/>
          <w:marTop w:val="0"/>
          <w:marBottom w:val="0"/>
          <w:divBdr>
            <w:top w:val="none" w:sz="0" w:space="0" w:color="auto"/>
            <w:left w:val="none" w:sz="0" w:space="0" w:color="auto"/>
            <w:bottom w:val="none" w:sz="0" w:space="0" w:color="auto"/>
            <w:right w:val="none" w:sz="0" w:space="0" w:color="auto"/>
          </w:divBdr>
        </w:div>
        <w:div w:id="803962346">
          <w:marLeft w:val="0"/>
          <w:marRight w:val="0"/>
          <w:marTop w:val="0"/>
          <w:marBottom w:val="0"/>
          <w:divBdr>
            <w:top w:val="none" w:sz="0" w:space="0" w:color="auto"/>
            <w:left w:val="none" w:sz="0" w:space="0" w:color="auto"/>
            <w:bottom w:val="none" w:sz="0" w:space="0" w:color="auto"/>
            <w:right w:val="none" w:sz="0" w:space="0" w:color="auto"/>
          </w:divBdr>
        </w:div>
        <w:div w:id="857233503">
          <w:marLeft w:val="0"/>
          <w:marRight w:val="0"/>
          <w:marTop w:val="0"/>
          <w:marBottom w:val="0"/>
          <w:divBdr>
            <w:top w:val="none" w:sz="0" w:space="0" w:color="auto"/>
            <w:left w:val="none" w:sz="0" w:space="0" w:color="auto"/>
            <w:bottom w:val="none" w:sz="0" w:space="0" w:color="auto"/>
            <w:right w:val="none" w:sz="0" w:space="0" w:color="auto"/>
          </w:divBdr>
        </w:div>
        <w:div w:id="903414603">
          <w:marLeft w:val="0"/>
          <w:marRight w:val="0"/>
          <w:marTop w:val="0"/>
          <w:marBottom w:val="0"/>
          <w:divBdr>
            <w:top w:val="none" w:sz="0" w:space="0" w:color="auto"/>
            <w:left w:val="none" w:sz="0" w:space="0" w:color="auto"/>
            <w:bottom w:val="none" w:sz="0" w:space="0" w:color="auto"/>
            <w:right w:val="none" w:sz="0" w:space="0" w:color="auto"/>
          </w:divBdr>
        </w:div>
        <w:div w:id="1361009498">
          <w:marLeft w:val="0"/>
          <w:marRight w:val="0"/>
          <w:marTop w:val="0"/>
          <w:marBottom w:val="0"/>
          <w:divBdr>
            <w:top w:val="none" w:sz="0" w:space="0" w:color="auto"/>
            <w:left w:val="none" w:sz="0" w:space="0" w:color="auto"/>
            <w:bottom w:val="none" w:sz="0" w:space="0" w:color="auto"/>
            <w:right w:val="none" w:sz="0" w:space="0" w:color="auto"/>
          </w:divBdr>
        </w:div>
        <w:div w:id="1484468490">
          <w:marLeft w:val="0"/>
          <w:marRight w:val="0"/>
          <w:marTop w:val="0"/>
          <w:marBottom w:val="0"/>
          <w:divBdr>
            <w:top w:val="none" w:sz="0" w:space="0" w:color="auto"/>
            <w:left w:val="none" w:sz="0" w:space="0" w:color="auto"/>
            <w:bottom w:val="none" w:sz="0" w:space="0" w:color="auto"/>
            <w:right w:val="none" w:sz="0" w:space="0" w:color="auto"/>
          </w:divBdr>
        </w:div>
        <w:div w:id="1564638794">
          <w:marLeft w:val="0"/>
          <w:marRight w:val="0"/>
          <w:marTop w:val="0"/>
          <w:marBottom w:val="0"/>
          <w:divBdr>
            <w:top w:val="none" w:sz="0" w:space="0" w:color="auto"/>
            <w:left w:val="none" w:sz="0" w:space="0" w:color="auto"/>
            <w:bottom w:val="none" w:sz="0" w:space="0" w:color="auto"/>
            <w:right w:val="none" w:sz="0" w:space="0" w:color="auto"/>
          </w:divBdr>
        </w:div>
        <w:div w:id="1846550039">
          <w:marLeft w:val="0"/>
          <w:marRight w:val="0"/>
          <w:marTop w:val="0"/>
          <w:marBottom w:val="0"/>
          <w:divBdr>
            <w:top w:val="none" w:sz="0" w:space="0" w:color="auto"/>
            <w:left w:val="none" w:sz="0" w:space="0" w:color="auto"/>
            <w:bottom w:val="none" w:sz="0" w:space="0" w:color="auto"/>
            <w:right w:val="none" w:sz="0" w:space="0" w:color="auto"/>
          </w:divBdr>
        </w:div>
      </w:divsChild>
    </w:div>
    <w:div w:id="1536769356">
      <w:bodyDiv w:val="1"/>
      <w:marLeft w:val="0"/>
      <w:marRight w:val="0"/>
      <w:marTop w:val="0"/>
      <w:marBottom w:val="0"/>
      <w:divBdr>
        <w:top w:val="none" w:sz="0" w:space="0" w:color="auto"/>
        <w:left w:val="none" w:sz="0" w:space="0" w:color="auto"/>
        <w:bottom w:val="none" w:sz="0" w:space="0" w:color="auto"/>
        <w:right w:val="none" w:sz="0" w:space="0" w:color="auto"/>
      </w:divBdr>
    </w:div>
    <w:div w:id="1596404948">
      <w:bodyDiv w:val="1"/>
      <w:marLeft w:val="0"/>
      <w:marRight w:val="0"/>
      <w:marTop w:val="0"/>
      <w:marBottom w:val="0"/>
      <w:divBdr>
        <w:top w:val="none" w:sz="0" w:space="0" w:color="auto"/>
        <w:left w:val="none" w:sz="0" w:space="0" w:color="auto"/>
        <w:bottom w:val="none" w:sz="0" w:space="0" w:color="auto"/>
        <w:right w:val="none" w:sz="0" w:space="0" w:color="auto"/>
      </w:divBdr>
    </w:div>
    <w:div w:id="1667829578">
      <w:bodyDiv w:val="1"/>
      <w:marLeft w:val="0"/>
      <w:marRight w:val="0"/>
      <w:marTop w:val="0"/>
      <w:marBottom w:val="0"/>
      <w:divBdr>
        <w:top w:val="none" w:sz="0" w:space="0" w:color="auto"/>
        <w:left w:val="none" w:sz="0" w:space="0" w:color="auto"/>
        <w:bottom w:val="none" w:sz="0" w:space="0" w:color="auto"/>
        <w:right w:val="none" w:sz="0" w:space="0" w:color="auto"/>
      </w:divBdr>
      <w:divsChild>
        <w:div w:id="409813149">
          <w:marLeft w:val="0"/>
          <w:marRight w:val="0"/>
          <w:marTop w:val="0"/>
          <w:marBottom w:val="0"/>
          <w:divBdr>
            <w:top w:val="none" w:sz="0" w:space="0" w:color="auto"/>
            <w:left w:val="none" w:sz="0" w:space="0" w:color="auto"/>
            <w:bottom w:val="none" w:sz="0" w:space="0" w:color="auto"/>
            <w:right w:val="none" w:sz="0" w:space="0" w:color="auto"/>
          </w:divBdr>
          <w:divsChild>
            <w:div w:id="1370301753">
              <w:marLeft w:val="0"/>
              <w:marRight w:val="0"/>
              <w:marTop w:val="0"/>
              <w:marBottom w:val="0"/>
              <w:divBdr>
                <w:top w:val="none" w:sz="0" w:space="0" w:color="auto"/>
                <w:left w:val="none" w:sz="0" w:space="0" w:color="auto"/>
                <w:bottom w:val="none" w:sz="0" w:space="0" w:color="auto"/>
                <w:right w:val="none" w:sz="0" w:space="0" w:color="auto"/>
              </w:divBdr>
              <w:divsChild>
                <w:div w:id="1502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45733">
          <w:marLeft w:val="0"/>
          <w:marRight w:val="0"/>
          <w:marTop w:val="0"/>
          <w:marBottom w:val="0"/>
          <w:divBdr>
            <w:top w:val="none" w:sz="0" w:space="0" w:color="auto"/>
            <w:left w:val="none" w:sz="0" w:space="0" w:color="auto"/>
            <w:bottom w:val="none" w:sz="0" w:space="0" w:color="auto"/>
            <w:right w:val="none" w:sz="0" w:space="0" w:color="auto"/>
          </w:divBdr>
        </w:div>
        <w:div w:id="2000961327">
          <w:marLeft w:val="0"/>
          <w:marRight w:val="0"/>
          <w:marTop w:val="0"/>
          <w:marBottom w:val="0"/>
          <w:divBdr>
            <w:top w:val="none" w:sz="0" w:space="0" w:color="auto"/>
            <w:left w:val="none" w:sz="0" w:space="0" w:color="auto"/>
            <w:bottom w:val="none" w:sz="0" w:space="0" w:color="auto"/>
            <w:right w:val="none" w:sz="0" w:space="0" w:color="auto"/>
          </w:divBdr>
          <w:divsChild>
            <w:div w:id="773014726">
              <w:marLeft w:val="0"/>
              <w:marRight w:val="0"/>
              <w:marTop w:val="0"/>
              <w:marBottom w:val="0"/>
              <w:divBdr>
                <w:top w:val="none" w:sz="0" w:space="0" w:color="auto"/>
                <w:left w:val="none" w:sz="0" w:space="0" w:color="auto"/>
                <w:bottom w:val="none" w:sz="0" w:space="0" w:color="auto"/>
                <w:right w:val="none" w:sz="0" w:space="0" w:color="auto"/>
              </w:divBdr>
              <w:divsChild>
                <w:div w:id="197972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983544">
      <w:bodyDiv w:val="1"/>
      <w:marLeft w:val="0"/>
      <w:marRight w:val="0"/>
      <w:marTop w:val="0"/>
      <w:marBottom w:val="0"/>
      <w:divBdr>
        <w:top w:val="none" w:sz="0" w:space="0" w:color="auto"/>
        <w:left w:val="none" w:sz="0" w:space="0" w:color="auto"/>
        <w:bottom w:val="none" w:sz="0" w:space="0" w:color="auto"/>
        <w:right w:val="none" w:sz="0" w:space="0" w:color="auto"/>
      </w:divBdr>
    </w:div>
    <w:div w:id="1769084185">
      <w:bodyDiv w:val="1"/>
      <w:marLeft w:val="0"/>
      <w:marRight w:val="0"/>
      <w:marTop w:val="0"/>
      <w:marBottom w:val="0"/>
      <w:divBdr>
        <w:top w:val="none" w:sz="0" w:space="0" w:color="auto"/>
        <w:left w:val="none" w:sz="0" w:space="0" w:color="auto"/>
        <w:bottom w:val="none" w:sz="0" w:space="0" w:color="auto"/>
        <w:right w:val="none" w:sz="0" w:space="0" w:color="auto"/>
      </w:divBdr>
    </w:div>
    <w:div w:id="1845127485">
      <w:bodyDiv w:val="1"/>
      <w:marLeft w:val="0"/>
      <w:marRight w:val="0"/>
      <w:marTop w:val="0"/>
      <w:marBottom w:val="0"/>
      <w:divBdr>
        <w:top w:val="none" w:sz="0" w:space="0" w:color="auto"/>
        <w:left w:val="none" w:sz="0" w:space="0" w:color="auto"/>
        <w:bottom w:val="none" w:sz="0" w:space="0" w:color="auto"/>
        <w:right w:val="none" w:sz="0" w:space="0" w:color="auto"/>
      </w:divBdr>
    </w:div>
    <w:div w:id="1857385258">
      <w:bodyDiv w:val="1"/>
      <w:marLeft w:val="0"/>
      <w:marRight w:val="0"/>
      <w:marTop w:val="0"/>
      <w:marBottom w:val="0"/>
      <w:divBdr>
        <w:top w:val="none" w:sz="0" w:space="0" w:color="auto"/>
        <w:left w:val="none" w:sz="0" w:space="0" w:color="auto"/>
        <w:bottom w:val="none" w:sz="0" w:space="0" w:color="auto"/>
        <w:right w:val="none" w:sz="0" w:space="0" w:color="auto"/>
      </w:divBdr>
    </w:div>
    <w:div w:id="1885866462">
      <w:bodyDiv w:val="1"/>
      <w:marLeft w:val="0"/>
      <w:marRight w:val="0"/>
      <w:marTop w:val="0"/>
      <w:marBottom w:val="0"/>
      <w:divBdr>
        <w:top w:val="none" w:sz="0" w:space="0" w:color="auto"/>
        <w:left w:val="none" w:sz="0" w:space="0" w:color="auto"/>
        <w:bottom w:val="none" w:sz="0" w:space="0" w:color="auto"/>
        <w:right w:val="none" w:sz="0" w:space="0" w:color="auto"/>
      </w:divBdr>
    </w:div>
    <w:div w:id="1886604552">
      <w:bodyDiv w:val="1"/>
      <w:marLeft w:val="0"/>
      <w:marRight w:val="0"/>
      <w:marTop w:val="0"/>
      <w:marBottom w:val="0"/>
      <w:divBdr>
        <w:top w:val="none" w:sz="0" w:space="0" w:color="auto"/>
        <w:left w:val="none" w:sz="0" w:space="0" w:color="auto"/>
        <w:bottom w:val="none" w:sz="0" w:space="0" w:color="auto"/>
        <w:right w:val="none" w:sz="0" w:space="0" w:color="auto"/>
      </w:divBdr>
      <w:divsChild>
        <w:div w:id="140733629">
          <w:marLeft w:val="0"/>
          <w:marRight w:val="0"/>
          <w:marTop w:val="0"/>
          <w:marBottom w:val="0"/>
          <w:divBdr>
            <w:top w:val="none" w:sz="0" w:space="0" w:color="auto"/>
            <w:left w:val="none" w:sz="0" w:space="0" w:color="auto"/>
            <w:bottom w:val="none" w:sz="0" w:space="0" w:color="auto"/>
            <w:right w:val="none" w:sz="0" w:space="0" w:color="auto"/>
          </w:divBdr>
        </w:div>
        <w:div w:id="189496834">
          <w:marLeft w:val="0"/>
          <w:marRight w:val="0"/>
          <w:marTop w:val="0"/>
          <w:marBottom w:val="0"/>
          <w:divBdr>
            <w:top w:val="none" w:sz="0" w:space="0" w:color="auto"/>
            <w:left w:val="none" w:sz="0" w:space="0" w:color="auto"/>
            <w:bottom w:val="none" w:sz="0" w:space="0" w:color="auto"/>
            <w:right w:val="none" w:sz="0" w:space="0" w:color="auto"/>
          </w:divBdr>
        </w:div>
        <w:div w:id="286009353">
          <w:marLeft w:val="0"/>
          <w:marRight w:val="0"/>
          <w:marTop w:val="0"/>
          <w:marBottom w:val="0"/>
          <w:divBdr>
            <w:top w:val="none" w:sz="0" w:space="0" w:color="auto"/>
            <w:left w:val="none" w:sz="0" w:space="0" w:color="auto"/>
            <w:bottom w:val="none" w:sz="0" w:space="0" w:color="auto"/>
            <w:right w:val="none" w:sz="0" w:space="0" w:color="auto"/>
          </w:divBdr>
        </w:div>
        <w:div w:id="334504342">
          <w:marLeft w:val="0"/>
          <w:marRight w:val="0"/>
          <w:marTop w:val="0"/>
          <w:marBottom w:val="0"/>
          <w:divBdr>
            <w:top w:val="none" w:sz="0" w:space="0" w:color="auto"/>
            <w:left w:val="none" w:sz="0" w:space="0" w:color="auto"/>
            <w:bottom w:val="none" w:sz="0" w:space="0" w:color="auto"/>
            <w:right w:val="none" w:sz="0" w:space="0" w:color="auto"/>
          </w:divBdr>
        </w:div>
        <w:div w:id="357969755">
          <w:marLeft w:val="0"/>
          <w:marRight w:val="0"/>
          <w:marTop w:val="0"/>
          <w:marBottom w:val="0"/>
          <w:divBdr>
            <w:top w:val="none" w:sz="0" w:space="0" w:color="auto"/>
            <w:left w:val="none" w:sz="0" w:space="0" w:color="auto"/>
            <w:bottom w:val="none" w:sz="0" w:space="0" w:color="auto"/>
            <w:right w:val="none" w:sz="0" w:space="0" w:color="auto"/>
          </w:divBdr>
        </w:div>
        <w:div w:id="427502929">
          <w:marLeft w:val="0"/>
          <w:marRight w:val="0"/>
          <w:marTop w:val="0"/>
          <w:marBottom w:val="0"/>
          <w:divBdr>
            <w:top w:val="none" w:sz="0" w:space="0" w:color="auto"/>
            <w:left w:val="none" w:sz="0" w:space="0" w:color="auto"/>
            <w:bottom w:val="none" w:sz="0" w:space="0" w:color="auto"/>
            <w:right w:val="none" w:sz="0" w:space="0" w:color="auto"/>
          </w:divBdr>
        </w:div>
        <w:div w:id="446239218">
          <w:marLeft w:val="0"/>
          <w:marRight w:val="0"/>
          <w:marTop w:val="0"/>
          <w:marBottom w:val="0"/>
          <w:divBdr>
            <w:top w:val="none" w:sz="0" w:space="0" w:color="auto"/>
            <w:left w:val="none" w:sz="0" w:space="0" w:color="auto"/>
            <w:bottom w:val="none" w:sz="0" w:space="0" w:color="auto"/>
            <w:right w:val="none" w:sz="0" w:space="0" w:color="auto"/>
          </w:divBdr>
        </w:div>
        <w:div w:id="510293770">
          <w:marLeft w:val="0"/>
          <w:marRight w:val="0"/>
          <w:marTop w:val="0"/>
          <w:marBottom w:val="0"/>
          <w:divBdr>
            <w:top w:val="none" w:sz="0" w:space="0" w:color="auto"/>
            <w:left w:val="none" w:sz="0" w:space="0" w:color="auto"/>
            <w:bottom w:val="none" w:sz="0" w:space="0" w:color="auto"/>
            <w:right w:val="none" w:sz="0" w:space="0" w:color="auto"/>
          </w:divBdr>
        </w:div>
        <w:div w:id="511527720">
          <w:marLeft w:val="0"/>
          <w:marRight w:val="0"/>
          <w:marTop w:val="0"/>
          <w:marBottom w:val="0"/>
          <w:divBdr>
            <w:top w:val="none" w:sz="0" w:space="0" w:color="auto"/>
            <w:left w:val="none" w:sz="0" w:space="0" w:color="auto"/>
            <w:bottom w:val="none" w:sz="0" w:space="0" w:color="auto"/>
            <w:right w:val="none" w:sz="0" w:space="0" w:color="auto"/>
          </w:divBdr>
        </w:div>
        <w:div w:id="572083931">
          <w:marLeft w:val="0"/>
          <w:marRight w:val="0"/>
          <w:marTop w:val="0"/>
          <w:marBottom w:val="0"/>
          <w:divBdr>
            <w:top w:val="none" w:sz="0" w:space="0" w:color="auto"/>
            <w:left w:val="none" w:sz="0" w:space="0" w:color="auto"/>
            <w:bottom w:val="none" w:sz="0" w:space="0" w:color="auto"/>
            <w:right w:val="none" w:sz="0" w:space="0" w:color="auto"/>
          </w:divBdr>
        </w:div>
        <w:div w:id="579142764">
          <w:marLeft w:val="0"/>
          <w:marRight w:val="0"/>
          <w:marTop w:val="0"/>
          <w:marBottom w:val="0"/>
          <w:divBdr>
            <w:top w:val="none" w:sz="0" w:space="0" w:color="auto"/>
            <w:left w:val="none" w:sz="0" w:space="0" w:color="auto"/>
            <w:bottom w:val="none" w:sz="0" w:space="0" w:color="auto"/>
            <w:right w:val="none" w:sz="0" w:space="0" w:color="auto"/>
          </w:divBdr>
        </w:div>
        <w:div w:id="594246282">
          <w:marLeft w:val="0"/>
          <w:marRight w:val="0"/>
          <w:marTop w:val="0"/>
          <w:marBottom w:val="0"/>
          <w:divBdr>
            <w:top w:val="none" w:sz="0" w:space="0" w:color="auto"/>
            <w:left w:val="none" w:sz="0" w:space="0" w:color="auto"/>
            <w:bottom w:val="none" w:sz="0" w:space="0" w:color="auto"/>
            <w:right w:val="none" w:sz="0" w:space="0" w:color="auto"/>
          </w:divBdr>
        </w:div>
        <w:div w:id="665133143">
          <w:marLeft w:val="0"/>
          <w:marRight w:val="0"/>
          <w:marTop w:val="0"/>
          <w:marBottom w:val="0"/>
          <w:divBdr>
            <w:top w:val="none" w:sz="0" w:space="0" w:color="auto"/>
            <w:left w:val="none" w:sz="0" w:space="0" w:color="auto"/>
            <w:bottom w:val="none" w:sz="0" w:space="0" w:color="auto"/>
            <w:right w:val="none" w:sz="0" w:space="0" w:color="auto"/>
          </w:divBdr>
        </w:div>
        <w:div w:id="691340021">
          <w:marLeft w:val="0"/>
          <w:marRight w:val="0"/>
          <w:marTop w:val="0"/>
          <w:marBottom w:val="0"/>
          <w:divBdr>
            <w:top w:val="none" w:sz="0" w:space="0" w:color="auto"/>
            <w:left w:val="none" w:sz="0" w:space="0" w:color="auto"/>
            <w:bottom w:val="none" w:sz="0" w:space="0" w:color="auto"/>
            <w:right w:val="none" w:sz="0" w:space="0" w:color="auto"/>
          </w:divBdr>
        </w:div>
        <w:div w:id="720908811">
          <w:marLeft w:val="0"/>
          <w:marRight w:val="0"/>
          <w:marTop w:val="0"/>
          <w:marBottom w:val="0"/>
          <w:divBdr>
            <w:top w:val="none" w:sz="0" w:space="0" w:color="auto"/>
            <w:left w:val="none" w:sz="0" w:space="0" w:color="auto"/>
            <w:bottom w:val="none" w:sz="0" w:space="0" w:color="auto"/>
            <w:right w:val="none" w:sz="0" w:space="0" w:color="auto"/>
          </w:divBdr>
        </w:div>
        <w:div w:id="736054920">
          <w:marLeft w:val="0"/>
          <w:marRight w:val="0"/>
          <w:marTop w:val="0"/>
          <w:marBottom w:val="0"/>
          <w:divBdr>
            <w:top w:val="none" w:sz="0" w:space="0" w:color="auto"/>
            <w:left w:val="none" w:sz="0" w:space="0" w:color="auto"/>
            <w:bottom w:val="none" w:sz="0" w:space="0" w:color="auto"/>
            <w:right w:val="none" w:sz="0" w:space="0" w:color="auto"/>
          </w:divBdr>
        </w:div>
        <w:div w:id="748961450">
          <w:marLeft w:val="0"/>
          <w:marRight w:val="0"/>
          <w:marTop w:val="0"/>
          <w:marBottom w:val="0"/>
          <w:divBdr>
            <w:top w:val="none" w:sz="0" w:space="0" w:color="auto"/>
            <w:left w:val="none" w:sz="0" w:space="0" w:color="auto"/>
            <w:bottom w:val="none" w:sz="0" w:space="0" w:color="auto"/>
            <w:right w:val="none" w:sz="0" w:space="0" w:color="auto"/>
          </w:divBdr>
        </w:div>
        <w:div w:id="821000234">
          <w:marLeft w:val="0"/>
          <w:marRight w:val="0"/>
          <w:marTop w:val="0"/>
          <w:marBottom w:val="0"/>
          <w:divBdr>
            <w:top w:val="none" w:sz="0" w:space="0" w:color="auto"/>
            <w:left w:val="none" w:sz="0" w:space="0" w:color="auto"/>
            <w:bottom w:val="none" w:sz="0" w:space="0" w:color="auto"/>
            <w:right w:val="none" w:sz="0" w:space="0" w:color="auto"/>
          </w:divBdr>
        </w:div>
        <w:div w:id="828790746">
          <w:marLeft w:val="0"/>
          <w:marRight w:val="0"/>
          <w:marTop w:val="0"/>
          <w:marBottom w:val="0"/>
          <w:divBdr>
            <w:top w:val="none" w:sz="0" w:space="0" w:color="auto"/>
            <w:left w:val="none" w:sz="0" w:space="0" w:color="auto"/>
            <w:bottom w:val="none" w:sz="0" w:space="0" w:color="auto"/>
            <w:right w:val="none" w:sz="0" w:space="0" w:color="auto"/>
          </w:divBdr>
        </w:div>
        <w:div w:id="872612449">
          <w:marLeft w:val="0"/>
          <w:marRight w:val="0"/>
          <w:marTop w:val="0"/>
          <w:marBottom w:val="0"/>
          <w:divBdr>
            <w:top w:val="none" w:sz="0" w:space="0" w:color="auto"/>
            <w:left w:val="none" w:sz="0" w:space="0" w:color="auto"/>
            <w:bottom w:val="none" w:sz="0" w:space="0" w:color="auto"/>
            <w:right w:val="none" w:sz="0" w:space="0" w:color="auto"/>
          </w:divBdr>
        </w:div>
        <w:div w:id="885143128">
          <w:marLeft w:val="0"/>
          <w:marRight w:val="0"/>
          <w:marTop w:val="0"/>
          <w:marBottom w:val="0"/>
          <w:divBdr>
            <w:top w:val="none" w:sz="0" w:space="0" w:color="auto"/>
            <w:left w:val="none" w:sz="0" w:space="0" w:color="auto"/>
            <w:bottom w:val="none" w:sz="0" w:space="0" w:color="auto"/>
            <w:right w:val="none" w:sz="0" w:space="0" w:color="auto"/>
          </w:divBdr>
        </w:div>
        <w:div w:id="908540316">
          <w:marLeft w:val="0"/>
          <w:marRight w:val="0"/>
          <w:marTop w:val="0"/>
          <w:marBottom w:val="0"/>
          <w:divBdr>
            <w:top w:val="none" w:sz="0" w:space="0" w:color="auto"/>
            <w:left w:val="none" w:sz="0" w:space="0" w:color="auto"/>
            <w:bottom w:val="none" w:sz="0" w:space="0" w:color="auto"/>
            <w:right w:val="none" w:sz="0" w:space="0" w:color="auto"/>
          </w:divBdr>
        </w:div>
        <w:div w:id="961232531">
          <w:marLeft w:val="0"/>
          <w:marRight w:val="0"/>
          <w:marTop w:val="0"/>
          <w:marBottom w:val="0"/>
          <w:divBdr>
            <w:top w:val="none" w:sz="0" w:space="0" w:color="auto"/>
            <w:left w:val="none" w:sz="0" w:space="0" w:color="auto"/>
            <w:bottom w:val="none" w:sz="0" w:space="0" w:color="auto"/>
            <w:right w:val="none" w:sz="0" w:space="0" w:color="auto"/>
          </w:divBdr>
        </w:div>
        <w:div w:id="1002859305">
          <w:marLeft w:val="0"/>
          <w:marRight w:val="0"/>
          <w:marTop w:val="0"/>
          <w:marBottom w:val="0"/>
          <w:divBdr>
            <w:top w:val="none" w:sz="0" w:space="0" w:color="auto"/>
            <w:left w:val="none" w:sz="0" w:space="0" w:color="auto"/>
            <w:bottom w:val="none" w:sz="0" w:space="0" w:color="auto"/>
            <w:right w:val="none" w:sz="0" w:space="0" w:color="auto"/>
          </w:divBdr>
        </w:div>
        <w:div w:id="1011106208">
          <w:marLeft w:val="0"/>
          <w:marRight w:val="0"/>
          <w:marTop w:val="0"/>
          <w:marBottom w:val="0"/>
          <w:divBdr>
            <w:top w:val="none" w:sz="0" w:space="0" w:color="auto"/>
            <w:left w:val="none" w:sz="0" w:space="0" w:color="auto"/>
            <w:bottom w:val="none" w:sz="0" w:space="0" w:color="auto"/>
            <w:right w:val="none" w:sz="0" w:space="0" w:color="auto"/>
          </w:divBdr>
        </w:div>
        <w:div w:id="1110474326">
          <w:marLeft w:val="0"/>
          <w:marRight w:val="0"/>
          <w:marTop w:val="0"/>
          <w:marBottom w:val="0"/>
          <w:divBdr>
            <w:top w:val="none" w:sz="0" w:space="0" w:color="auto"/>
            <w:left w:val="none" w:sz="0" w:space="0" w:color="auto"/>
            <w:bottom w:val="none" w:sz="0" w:space="0" w:color="auto"/>
            <w:right w:val="none" w:sz="0" w:space="0" w:color="auto"/>
          </w:divBdr>
        </w:div>
        <w:div w:id="1160124036">
          <w:marLeft w:val="0"/>
          <w:marRight w:val="0"/>
          <w:marTop w:val="0"/>
          <w:marBottom w:val="0"/>
          <w:divBdr>
            <w:top w:val="none" w:sz="0" w:space="0" w:color="auto"/>
            <w:left w:val="none" w:sz="0" w:space="0" w:color="auto"/>
            <w:bottom w:val="none" w:sz="0" w:space="0" w:color="auto"/>
            <w:right w:val="none" w:sz="0" w:space="0" w:color="auto"/>
          </w:divBdr>
        </w:div>
        <w:div w:id="1256983577">
          <w:marLeft w:val="0"/>
          <w:marRight w:val="0"/>
          <w:marTop w:val="0"/>
          <w:marBottom w:val="0"/>
          <w:divBdr>
            <w:top w:val="none" w:sz="0" w:space="0" w:color="auto"/>
            <w:left w:val="none" w:sz="0" w:space="0" w:color="auto"/>
            <w:bottom w:val="none" w:sz="0" w:space="0" w:color="auto"/>
            <w:right w:val="none" w:sz="0" w:space="0" w:color="auto"/>
          </w:divBdr>
        </w:div>
        <w:div w:id="1273198896">
          <w:marLeft w:val="0"/>
          <w:marRight w:val="0"/>
          <w:marTop w:val="0"/>
          <w:marBottom w:val="0"/>
          <w:divBdr>
            <w:top w:val="none" w:sz="0" w:space="0" w:color="auto"/>
            <w:left w:val="none" w:sz="0" w:space="0" w:color="auto"/>
            <w:bottom w:val="none" w:sz="0" w:space="0" w:color="auto"/>
            <w:right w:val="none" w:sz="0" w:space="0" w:color="auto"/>
          </w:divBdr>
        </w:div>
        <w:div w:id="1289312539">
          <w:marLeft w:val="0"/>
          <w:marRight w:val="0"/>
          <w:marTop w:val="0"/>
          <w:marBottom w:val="0"/>
          <w:divBdr>
            <w:top w:val="none" w:sz="0" w:space="0" w:color="auto"/>
            <w:left w:val="none" w:sz="0" w:space="0" w:color="auto"/>
            <w:bottom w:val="none" w:sz="0" w:space="0" w:color="auto"/>
            <w:right w:val="none" w:sz="0" w:space="0" w:color="auto"/>
          </w:divBdr>
        </w:div>
        <w:div w:id="1315374799">
          <w:marLeft w:val="0"/>
          <w:marRight w:val="0"/>
          <w:marTop w:val="0"/>
          <w:marBottom w:val="0"/>
          <w:divBdr>
            <w:top w:val="none" w:sz="0" w:space="0" w:color="auto"/>
            <w:left w:val="none" w:sz="0" w:space="0" w:color="auto"/>
            <w:bottom w:val="none" w:sz="0" w:space="0" w:color="auto"/>
            <w:right w:val="none" w:sz="0" w:space="0" w:color="auto"/>
          </w:divBdr>
        </w:div>
        <w:div w:id="1322663816">
          <w:marLeft w:val="0"/>
          <w:marRight w:val="0"/>
          <w:marTop w:val="0"/>
          <w:marBottom w:val="0"/>
          <w:divBdr>
            <w:top w:val="none" w:sz="0" w:space="0" w:color="auto"/>
            <w:left w:val="none" w:sz="0" w:space="0" w:color="auto"/>
            <w:bottom w:val="none" w:sz="0" w:space="0" w:color="auto"/>
            <w:right w:val="none" w:sz="0" w:space="0" w:color="auto"/>
          </w:divBdr>
        </w:div>
        <w:div w:id="1406033994">
          <w:marLeft w:val="0"/>
          <w:marRight w:val="0"/>
          <w:marTop w:val="0"/>
          <w:marBottom w:val="0"/>
          <w:divBdr>
            <w:top w:val="none" w:sz="0" w:space="0" w:color="auto"/>
            <w:left w:val="none" w:sz="0" w:space="0" w:color="auto"/>
            <w:bottom w:val="none" w:sz="0" w:space="0" w:color="auto"/>
            <w:right w:val="none" w:sz="0" w:space="0" w:color="auto"/>
          </w:divBdr>
        </w:div>
        <w:div w:id="1467356325">
          <w:marLeft w:val="0"/>
          <w:marRight w:val="0"/>
          <w:marTop w:val="0"/>
          <w:marBottom w:val="0"/>
          <w:divBdr>
            <w:top w:val="none" w:sz="0" w:space="0" w:color="auto"/>
            <w:left w:val="none" w:sz="0" w:space="0" w:color="auto"/>
            <w:bottom w:val="none" w:sz="0" w:space="0" w:color="auto"/>
            <w:right w:val="none" w:sz="0" w:space="0" w:color="auto"/>
          </w:divBdr>
        </w:div>
        <w:div w:id="1492524182">
          <w:marLeft w:val="0"/>
          <w:marRight w:val="0"/>
          <w:marTop w:val="0"/>
          <w:marBottom w:val="0"/>
          <w:divBdr>
            <w:top w:val="none" w:sz="0" w:space="0" w:color="auto"/>
            <w:left w:val="none" w:sz="0" w:space="0" w:color="auto"/>
            <w:bottom w:val="none" w:sz="0" w:space="0" w:color="auto"/>
            <w:right w:val="none" w:sz="0" w:space="0" w:color="auto"/>
          </w:divBdr>
        </w:div>
        <w:div w:id="1536692689">
          <w:marLeft w:val="0"/>
          <w:marRight w:val="0"/>
          <w:marTop w:val="0"/>
          <w:marBottom w:val="0"/>
          <w:divBdr>
            <w:top w:val="none" w:sz="0" w:space="0" w:color="auto"/>
            <w:left w:val="none" w:sz="0" w:space="0" w:color="auto"/>
            <w:bottom w:val="none" w:sz="0" w:space="0" w:color="auto"/>
            <w:right w:val="none" w:sz="0" w:space="0" w:color="auto"/>
          </w:divBdr>
        </w:div>
        <w:div w:id="1562058247">
          <w:marLeft w:val="0"/>
          <w:marRight w:val="0"/>
          <w:marTop w:val="0"/>
          <w:marBottom w:val="0"/>
          <w:divBdr>
            <w:top w:val="none" w:sz="0" w:space="0" w:color="auto"/>
            <w:left w:val="none" w:sz="0" w:space="0" w:color="auto"/>
            <w:bottom w:val="none" w:sz="0" w:space="0" w:color="auto"/>
            <w:right w:val="none" w:sz="0" w:space="0" w:color="auto"/>
          </w:divBdr>
        </w:div>
        <w:div w:id="1630015865">
          <w:marLeft w:val="0"/>
          <w:marRight w:val="0"/>
          <w:marTop w:val="0"/>
          <w:marBottom w:val="0"/>
          <w:divBdr>
            <w:top w:val="none" w:sz="0" w:space="0" w:color="auto"/>
            <w:left w:val="none" w:sz="0" w:space="0" w:color="auto"/>
            <w:bottom w:val="none" w:sz="0" w:space="0" w:color="auto"/>
            <w:right w:val="none" w:sz="0" w:space="0" w:color="auto"/>
          </w:divBdr>
        </w:div>
        <w:div w:id="1663662156">
          <w:marLeft w:val="0"/>
          <w:marRight w:val="0"/>
          <w:marTop w:val="0"/>
          <w:marBottom w:val="0"/>
          <w:divBdr>
            <w:top w:val="none" w:sz="0" w:space="0" w:color="auto"/>
            <w:left w:val="none" w:sz="0" w:space="0" w:color="auto"/>
            <w:bottom w:val="none" w:sz="0" w:space="0" w:color="auto"/>
            <w:right w:val="none" w:sz="0" w:space="0" w:color="auto"/>
          </w:divBdr>
        </w:div>
        <w:div w:id="1690595370">
          <w:marLeft w:val="0"/>
          <w:marRight w:val="0"/>
          <w:marTop w:val="0"/>
          <w:marBottom w:val="0"/>
          <w:divBdr>
            <w:top w:val="none" w:sz="0" w:space="0" w:color="auto"/>
            <w:left w:val="none" w:sz="0" w:space="0" w:color="auto"/>
            <w:bottom w:val="none" w:sz="0" w:space="0" w:color="auto"/>
            <w:right w:val="none" w:sz="0" w:space="0" w:color="auto"/>
          </w:divBdr>
        </w:div>
        <w:div w:id="1706952638">
          <w:marLeft w:val="0"/>
          <w:marRight w:val="0"/>
          <w:marTop w:val="0"/>
          <w:marBottom w:val="0"/>
          <w:divBdr>
            <w:top w:val="none" w:sz="0" w:space="0" w:color="auto"/>
            <w:left w:val="none" w:sz="0" w:space="0" w:color="auto"/>
            <w:bottom w:val="none" w:sz="0" w:space="0" w:color="auto"/>
            <w:right w:val="none" w:sz="0" w:space="0" w:color="auto"/>
          </w:divBdr>
        </w:div>
        <w:div w:id="1738283696">
          <w:marLeft w:val="0"/>
          <w:marRight w:val="0"/>
          <w:marTop w:val="0"/>
          <w:marBottom w:val="0"/>
          <w:divBdr>
            <w:top w:val="none" w:sz="0" w:space="0" w:color="auto"/>
            <w:left w:val="none" w:sz="0" w:space="0" w:color="auto"/>
            <w:bottom w:val="none" w:sz="0" w:space="0" w:color="auto"/>
            <w:right w:val="none" w:sz="0" w:space="0" w:color="auto"/>
          </w:divBdr>
        </w:div>
        <w:div w:id="1876963973">
          <w:marLeft w:val="0"/>
          <w:marRight w:val="0"/>
          <w:marTop w:val="0"/>
          <w:marBottom w:val="0"/>
          <w:divBdr>
            <w:top w:val="none" w:sz="0" w:space="0" w:color="auto"/>
            <w:left w:val="none" w:sz="0" w:space="0" w:color="auto"/>
            <w:bottom w:val="none" w:sz="0" w:space="0" w:color="auto"/>
            <w:right w:val="none" w:sz="0" w:space="0" w:color="auto"/>
          </w:divBdr>
          <w:divsChild>
            <w:div w:id="1960447790">
              <w:marLeft w:val="0"/>
              <w:marRight w:val="0"/>
              <w:marTop w:val="0"/>
              <w:marBottom w:val="0"/>
              <w:divBdr>
                <w:top w:val="none" w:sz="0" w:space="0" w:color="auto"/>
                <w:left w:val="none" w:sz="0" w:space="0" w:color="auto"/>
                <w:bottom w:val="none" w:sz="0" w:space="0" w:color="auto"/>
                <w:right w:val="none" w:sz="0" w:space="0" w:color="auto"/>
              </w:divBdr>
              <w:divsChild>
                <w:div w:id="13772669">
                  <w:marLeft w:val="0"/>
                  <w:marRight w:val="0"/>
                  <w:marTop w:val="0"/>
                  <w:marBottom w:val="0"/>
                  <w:divBdr>
                    <w:top w:val="none" w:sz="0" w:space="0" w:color="auto"/>
                    <w:left w:val="none" w:sz="0" w:space="0" w:color="auto"/>
                    <w:bottom w:val="none" w:sz="0" w:space="0" w:color="auto"/>
                    <w:right w:val="none" w:sz="0" w:space="0" w:color="auto"/>
                  </w:divBdr>
                </w:div>
                <w:div w:id="66340741">
                  <w:marLeft w:val="0"/>
                  <w:marRight w:val="0"/>
                  <w:marTop w:val="0"/>
                  <w:marBottom w:val="0"/>
                  <w:divBdr>
                    <w:top w:val="none" w:sz="0" w:space="0" w:color="auto"/>
                    <w:left w:val="none" w:sz="0" w:space="0" w:color="auto"/>
                    <w:bottom w:val="none" w:sz="0" w:space="0" w:color="auto"/>
                    <w:right w:val="none" w:sz="0" w:space="0" w:color="auto"/>
                  </w:divBdr>
                </w:div>
                <w:div w:id="86732678">
                  <w:marLeft w:val="0"/>
                  <w:marRight w:val="0"/>
                  <w:marTop w:val="0"/>
                  <w:marBottom w:val="0"/>
                  <w:divBdr>
                    <w:top w:val="none" w:sz="0" w:space="0" w:color="auto"/>
                    <w:left w:val="none" w:sz="0" w:space="0" w:color="auto"/>
                    <w:bottom w:val="none" w:sz="0" w:space="0" w:color="auto"/>
                    <w:right w:val="none" w:sz="0" w:space="0" w:color="auto"/>
                  </w:divBdr>
                </w:div>
                <w:div w:id="109126561">
                  <w:marLeft w:val="0"/>
                  <w:marRight w:val="0"/>
                  <w:marTop w:val="0"/>
                  <w:marBottom w:val="0"/>
                  <w:divBdr>
                    <w:top w:val="none" w:sz="0" w:space="0" w:color="auto"/>
                    <w:left w:val="none" w:sz="0" w:space="0" w:color="auto"/>
                    <w:bottom w:val="none" w:sz="0" w:space="0" w:color="auto"/>
                    <w:right w:val="none" w:sz="0" w:space="0" w:color="auto"/>
                  </w:divBdr>
                </w:div>
                <w:div w:id="399015928">
                  <w:marLeft w:val="0"/>
                  <w:marRight w:val="0"/>
                  <w:marTop w:val="0"/>
                  <w:marBottom w:val="0"/>
                  <w:divBdr>
                    <w:top w:val="none" w:sz="0" w:space="0" w:color="auto"/>
                    <w:left w:val="none" w:sz="0" w:space="0" w:color="auto"/>
                    <w:bottom w:val="none" w:sz="0" w:space="0" w:color="auto"/>
                    <w:right w:val="none" w:sz="0" w:space="0" w:color="auto"/>
                  </w:divBdr>
                </w:div>
                <w:div w:id="566570333">
                  <w:marLeft w:val="0"/>
                  <w:marRight w:val="0"/>
                  <w:marTop w:val="0"/>
                  <w:marBottom w:val="0"/>
                  <w:divBdr>
                    <w:top w:val="none" w:sz="0" w:space="0" w:color="auto"/>
                    <w:left w:val="none" w:sz="0" w:space="0" w:color="auto"/>
                    <w:bottom w:val="none" w:sz="0" w:space="0" w:color="auto"/>
                    <w:right w:val="none" w:sz="0" w:space="0" w:color="auto"/>
                  </w:divBdr>
                </w:div>
                <w:div w:id="571740336">
                  <w:marLeft w:val="0"/>
                  <w:marRight w:val="0"/>
                  <w:marTop w:val="0"/>
                  <w:marBottom w:val="0"/>
                  <w:divBdr>
                    <w:top w:val="none" w:sz="0" w:space="0" w:color="auto"/>
                    <w:left w:val="none" w:sz="0" w:space="0" w:color="auto"/>
                    <w:bottom w:val="none" w:sz="0" w:space="0" w:color="auto"/>
                    <w:right w:val="none" w:sz="0" w:space="0" w:color="auto"/>
                  </w:divBdr>
                </w:div>
                <w:div w:id="584342556">
                  <w:marLeft w:val="0"/>
                  <w:marRight w:val="0"/>
                  <w:marTop w:val="0"/>
                  <w:marBottom w:val="0"/>
                  <w:divBdr>
                    <w:top w:val="none" w:sz="0" w:space="0" w:color="auto"/>
                    <w:left w:val="none" w:sz="0" w:space="0" w:color="auto"/>
                    <w:bottom w:val="none" w:sz="0" w:space="0" w:color="auto"/>
                    <w:right w:val="none" w:sz="0" w:space="0" w:color="auto"/>
                  </w:divBdr>
                </w:div>
                <w:div w:id="588075288">
                  <w:marLeft w:val="0"/>
                  <w:marRight w:val="0"/>
                  <w:marTop w:val="0"/>
                  <w:marBottom w:val="0"/>
                  <w:divBdr>
                    <w:top w:val="none" w:sz="0" w:space="0" w:color="auto"/>
                    <w:left w:val="none" w:sz="0" w:space="0" w:color="auto"/>
                    <w:bottom w:val="none" w:sz="0" w:space="0" w:color="auto"/>
                    <w:right w:val="none" w:sz="0" w:space="0" w:color="auto"/>
                  </w:divBdr>
                </w:div>
                <w:div w:id="591665689">
                  <w:marLeft w:val="0"/>
                  <w:marRight w:val="0"/>
                  <w:marTop w:val="0"/>
                  <w:marBottom w:val="0"/>
                  <w:divBdr>
                    <w:top w:val="none" w:sz="0" w:space="0" w:color="auto"/>
                    <w:left w:val="none" w:sz="0" w:space="0" w:color="auto"/>
                    <w:bottom w:val="none" w:sz="0" w:space="0" w:color="auto"/>
                    <w:right w:val="none" w:sz="0" w:space="0" w:color="auto"/>
                  </w:divBdr>
                </w:div>
                <w:div w:id="613023880">
                  <w:marLeft w:val="0"/>
                  <w:marRight w:val="0"/>
                  <w:marTop w:val="0"/>
                  <w:marBottom w:val="0"/>
                  <w:divBdr>
                    <w:top w:val="none" w:sz="0" w:space="0" w:color="auto"/>
                    <w:left w:val="none" w:sz="0" w:space="0" w:color="auto"/>
                    <w:bottom w:val="none" w:sz="0" w:space="0" w:color="auto"/>
                    <w:right w:val="none" w:sz="0" w:space="0" w:color="auto"/>
                  </w:divBdr>
                </w:div>
                <w:div w:id="626550129">
                  <w:marLeft w:val="0"/>
                  <w:marRight w:val="0"/>
                  <w:marTop w:val="0"/>
                  <w:marBottom w:val="0"/>
                  <w:divBdr>
                    <w:top w:val="none" w:sz="0" w:space="0" w:color="auto"/>
                    <w:left w:val="none" w:sz="0" w:space="0" w:color="auto"/>
                    <w:bottom w:val="none" w:sz="0" w:space="0" w:color="auto"/>
                    <w:right w:val="none" w:sz="0" w:space="0" w:color="auto"/>
                  </w:divBdr>
                </w:div>
                <w:div w:id="826020353">
                  <w:marLeft w:val="0"/>
                  <w:marRight w:val="0"/>
                  <w:marTop w:val="0"/>
                  <w:marBottom w:val="0"/>
                  <w:divBdr>
                    <w:top w:val="none" w:sz="0" w:space="0" w:color="auto"/>
                    <w:left w:val="none" w:sz="0" w:space="0" w:color="auto"/>
                    <w:bottom w:val="none" w:sz="0" w:space="0" w:color="auto"/>
                    <w:right w:val="none" w:sz="0" w:space="0" w:color="auto"/>
                  </w:divBdr>
                </w:div>
                <w:div w:id="844592713">
                  <w:marLeft w:val="0"/>
                  <w:marRight w:val="0"/>
                  <w:marTop w:val="0"/>
                  <w:marBottom w:val="0"/>
                  <w:divBdr>
                    <w:top w:val="none" w:sz="0" w:space="0" w:color="auto"/>
                    <w:left w:val="none" w:sz="0" w:space="0" w:color="auto"/>
                    <w:bottom w:val="none" w:sz="0" w:space="0" w:color="auto"/>
                    <w:right w:val="none" w:sz="0" w:space="0" w:color="auto"/>
                  </w:divBdr>
                </w:div>
                <w:div w:id="849023588">
                  <w:marLeft w:val="0"/>
                  <w:marRight w:val="0"/>
                  <w:marTop w:val="0"/>
                  <w:marBottom w:val="0"/>
                  <w:divBdr>
                    <w:top w:val="none" w:sz="0" w:space="0" w:color="auto"/>
                    <w:left w:val="none" w:sz="0" w:space="0" w:color="auto"/>
                    <w:bottom w:val="none" w:sz="0" w:space="0" w:color="auto"/>
                    <w:right w:val="none" w:sz="0" w:space="0" w:color="auto"/>
                  </w:divBdr>
                </w:div>
                <w:div w:id="911088464">
                  <w:marLeft w:val="0"/>
                  <w:marRight w:val="0"/>
                  <w:marTop w:val="0"/>
                  <w:marBottom w:val="0"/>
                  <w:divBdr>
                    <w:top w:val="none" w:sz="0" w:space="0" w:color="auto"/>
                    <w:left w:val="none" w:sz="0" w:space="0" w:color="auto"/>
                    <w:bottom w:val="none" w:sz="0" w:space="0" w:color="auto"/>
                    <w:right w:val="none" w:sz="0" w:space="0" w:color="auto"/>
                  </w:divBdr>
                </w:div>
                <w:div w:id="921985624">
                  <w:marLeft w:val="0"/>
                  <w:marRight w:val="0"/>
                  <w:marTop w:val="0"/>
                  <w:marBottom w:val="0"/>
                  <w:divBdr>
                    <w:top w:val="none" w:sz="0" w:space="0" w:color="auto"/>
                    <w:left w:val="none" w:sz="0" w:space="0" w:color="auto"/>
                    <w:bottom w:val="none" w:sz="0" w:space="0" w:color="auto"/>
                    <w:right w:val="none" w:sz="0" w:space="0" w:color="auto"/>
                  </w:divBdr>
                </w:div>
                <w:div w:id="1040014083">
                  <w:marLeft w:val="0"/>
                  <w:marRight w:val="0"/>
                  <w:marTop w:val="0"/>
                  <w:marBottom w:val="0"/>
                  <w:divBdr>
                    <w:top w:val="none" w:sz="0" w:space="0" w:color="auto"/>
                    <w:left w:val="none" w:sz="0" w:space="0" w:color="auto"/>
                    <w:bottom w:val="none" w:sz="0" w:space="0" w:color="auto"/>
                    <w:right w:val="none" w:sz="0" w:space="0" w:color="auto"/>
                  </w:divBdr>
                </w:div>
                <w:div w:id="1084909891">
                  <w:marLeft w:val="0"/>
                  <w:marRight w:val="0"/>
                  <w:marTop w:val="0"/>
                  <w:marBottom w:val="0"/>
                  <w:divBdr>
                    <w:top w:val="none" w:sz="0" w:space="0" w:color="auto"/>
                    <w:left w:val="none" w:sz="0" w:space="0" w:color="auto"/>
                    <w:bottom w:val="none" w:sz="0" w:space="0" w:color="auto"/>
                    <w:right w:val="none" w:sz="0" w:space="0" w:color="auto"/>
                  </w:divBdr>
                </w:div>
                <w:div w:id="1103963650">
                  <w:marLeft w:val="0"/>
                  <w:marRight w:val="0"/>
                  <w:marTop w:val="0"/>
                  <w:marBottom w:val="0"/>
                  <w:divBdr>
                    <w:top w:val="none" w:sz="0" w:space="0" w:color="auto"/>
                    <w:left w:val="none" w:sz="0" w:space="0" w:color="auto"/>
                    <w:bottom w:val="none" w:sz="0" w:space="0" w:color="auto"/>
                    <w:right w:val="none" w:sz="0" w:space="0" w:color="auto"/>
                  </w:divBdr>
                </w:div>
                <w:div w:id="1127041030">
                  <w:marLeft w:val="0"/>
                  <w:marRight w:val="0"/>
                  <w:marTop w:val="0"/>
                  <w:marBottom w:val="0"/>
                  <w:divBdr>
                    <w:top w:val="none" w:sz="0" w:space="0" w:color="auto"/>
                    <w:left w:val="none" w:sz="0" w:space="0" w:color="auto"/>
                    <w:bottom w:val="none" w:sz="0" w:space="0" w:color="auto"/>
                    <w:right w:val="none" w:sz="0" w:space="0" w:color="auto"/>
                  </w:divBdr>
                </w:div>
                <w:div w:id="1203203194">
                  <w:marLeft w:val="0"/>
                  <w:marRight w:val="0"/>
                  <w:marTop w:val="0"/>
                  <w:marBottom w:val="0"/>
                  <w:divBdr>
                    <w:top w:val="none" w:sz="0" w:space="0" w:color="auto"/>
                    <w:left w:val="none" w:sz="0" w:space="0" w:color="auto"/>
                    <w:bottom w:val="none" w:sz="0" w:space="0" w:color="auto"/>
                    <w:right w:val="none" w:sz="0" w:space="0" w:color="auto"/>
                  </w:divBdr>
                </w:div>
                <w:div w:id="1298799318">
                  <w:marLeft w:val="0"/>
                  <w:marRight w:val="0"/>
                  <w:marTop w:val="0"/>
                  <w:marBottom w:val="0"/>
                  <w:divBdr>
                    <w:top w:val="none" w:sz="0" w:space="0" w:color="auto"/>
                    <w:left w:val="none" w:sz="0" w:space="0" w:color="auto"/>
                    <w:bottom w:val="none" w:sz="0" w:space="0" w:color="auto"/>
                    <w:right w:val="none" w:sz="0" w:space="0" w:color="auto"/>
                  </w:divBdr>
                </w:div>
                <w:div w:id="1340618807">
                  <w:marLeft w:val="0"/>
                  <w:marRight w:val="0"/>
                  <w:marTop w:val="0"/>
                  <w:marBottom w:val="0"/>
                  <w:divBdr>
                    <w:top w:val="none" w:sz="0" w:space="0" w:color="auto"/>
                    <w:left w:val="none" w:sz="0" w:space="0" w:color="auto"/>
                    <w:bottom w:val="none" w:sz="0" w:space="0" w:color="auto"/>
                    <w:right w:val="none" w:sz="0" w:space="0" w:color="auto"/>
                  </w:divBdr>
                </w:div>
                <w:div w:id="1398893699">
                  <w:marLeft w:val="0"/>
                  <w:marRight w:val="0"/>
                  <w:marTop w:val="0"/>
                  <w:marBottom w:val="0"/>
                  <w:divBdr>
                    <w:top w:val="none" w:sz="0" w:space="0" w:color="auto"/>
                    <w:left w:val="none" w:sz="0" w:space="0" w:color="auto"/>
                    <w:bottom w:val="none" w:sz="0" w:space="0" w:color="auto"/>
                    <w:right w:val="none" w:sz="0" w:space="0" w:color="auto"/>
                  </w:divBdr>
                </w:div>
                <w:div w:id="1445269263">
                  <w:marLeft w:val="0"/>
                  <w:marRight w:val="0"/>
                  <w:marTop w:val="0"/>
                  <w:marBottom w:val="0"/>
                  <w:divBdr>
                    <w:top w:val="none" w:sz="0" w:space="0" w:color="auto"/>
                    <w:left w:val="none" w:sz="0" w:space="0" w:color="auto"/>
                    <w:bottom w:val="none" w:sz="0" w:space="0" w:color="auto"/>
                    <w:right w:val="none" w:sz="0" w:space="0" w:color="auto"/>
                  </w:divBdr>
                </w:div>
                <w:div w:id="1473329157">
                  <w:marLeft w:val="0"/>
                  <w:marRight w:val="0"/>
                  <w:marTop w:val="0"/>
                  <w:marBottom w:val="0"/>
                  <w:divBdr>
                    <w:top w:val="none" w:sz="0" w:space="0" w:color="auto"/>
                    <w:left w:val="none" w:sz="0" w:space="0" w:color="auto"/>
                    <w:bottom w:val="none" w:sz="0" w:space="0" w:color="auto"/>
                    <w:right w:val="none" w:sz="0" w:space="0" w:color="auto"/>
                  </w:divBdr>
                </w:div>
                <w:div w:id="1528829326">
                  <w:marLeft w:val="0"/>
                  <w:marRight w:val="0"/>
                  <w:marTop w:val="0"/>
                  <w:marBottom w:val="0"/>
                  <w:divBdr>
                    <w:top w:val="none" w:sz="0" w:space="0" w:color="auto"/>
                    <w:left w:val="none" w:sz="0" w:space="0" w:color="auto"/>
                    <w:bottom w:val="none" w:sz="0" w:space="0" w:color="auto"/>
                    <w:right w:val="none" w:sz="0" w:space="0" w:color="auto"/>
                  </w:divBdr>
                </w:div>
                <w:div w:id="1529567298">
                  <w:marLeft w:val="0"/>
                  <w:marRight w:val="0"/>
                  <w:marTop w:val="0"/>
                  <w:marBottom w:val="0"/>
                  <w:divBdr>
                    <w:top w:val="none" w:sz="0" w:space="0" w:color="auto"/>
                    <w:left w:val="none" w:sz="0" w:space="0" w:color="auto"/>
                    <w:bottom w:val="none" w:sz="0" w:space="0" w:color="auto"/>
                    <w:right w:val="none" w:sz="0" w:space="0" w:color="auto"/>
                  </w:divBdr>
                </w:div>
                <w:div w:id="1650405079">
                  <w:marLeft w:val="0"/>
                  <w:marRight w:val="0"/>
                  <w:marTop w:val="0"/>
                  <w:marBottom w:val="0"/>
                  <w:divBdr>
                    <w:top w:val="none" w:sz="0" w:space="0" w:color="auto"/>
                    <w:left w:val="none" w:sz="0" w:space="0" w:color="auto"/>
                    <w:bottom w:val="none" w:sz="0" w:space="0" w:color="auto"/>
                    <w:right w:val="none" w:sz="0" w:space="0" w:color="auto"/>
                  </w:divBdr>
                </w:div>
                <w:div w:id="1680354489">
                  <w:marLeft w:val="0"/>
                  <w:marRight w:val="0"/>
                  <w:marTop w:val="0"/>
                  <w:marBottom w:val="0"/>
                  <w:divBdr>
                    <w:top w:val="none" w:sz="0" w:space="0" w:color="auto"/>
                    <w:left w:val="none" w:sz="0" w:space="0" w:color="auto"/>
                    <w:bottom w:val="none" w:sz="0" w:space="0" w:color="auto"/>
                    <w:right w:val="none" w:sz="0" w:space="0" w:color="auto"/>
                  </w:divBdr>
                </w:div>
                <w:div w:id="1724790887">
                  <w:marLeft w:val="0"/>
                  <w:marRight w:val="0"/>
                  <w:marTop w:val="0"/>
                  <w:marBottom w:val="0"/>
                  <w:divBdr>
                    <w:top w:val="none" w:sz="0" w:space="0" w:color="auto"/>
                    <w:left w:val="none" w:sz="0" w:space="0" w:color="auto"/>
                    <w:bottom w:val="none" w:sz="0" w:space="0" w:color="auto"/>
                    <w:right w:val="none" w:sz="0" w:space="0" w:color="auto"/>
                  </w:divBdr>
                </w:div>
                <w:div w:id="1764454582">
                  <w:marLeft w:val="0"/>
                  <w:marRight w:val="0"/>
                  <w:marTop w:val="0"/>
                  <w:marBottom w:val="0"/>
                  <w:divBdr>
                    <w:top w:val="none" w:sz="0" w:space="0" w:color="auto"/>
                    <w:left w:val="none" w:sz="0" w:space="0" w:color="auto"/>
                    <w:bottom w:val="none" w:sz="0" w:space="0" w:color="auto"/>
                    <w:right w:val="none" w:sz="0" w:space="0" w:color="auto"/>
                  </w:divBdr>
                </w:div>
                <w:div w:id="1815100417">
                  <w:marLeft w:val="0"/>
                  <w:marRight w:val="0"/>
                  <w:marTop w:val="0"/>
                  <w:marBottom w:val="0"/>
                  <w:divBdr>
                    <w:top w:val="none" w:sz="0" w:space="0" w:color="auto"/>
                    <w:left w:val="none" w:sz="0" w:space="0" w:color="auto"/>
                    <w:bottom w:val="none" w:sz="0" w:space="0" w:color="auto"/>
                    <w:right w:val="none" w:sz="0" w:space="0" w:color="auto"/>
                  </w:divBdr>
                </w:div>
                <w:div w:id="1829857866">
                  <w:marLeft w:val="0"/>
                  <w:marRight w:val="0"/>
                  <w:marTop w:val="0"/>
                  <w:marBottom w:val="0"/>
                  <w:divBdr>
                    <w:top w:val="none" w:sz="0" w:space="0" w:color="auto"/>
                    <w:left w:val="none" w:sz="0" w:space="0" w:color="auto"/>
                    <w:bottom w:val="none" w:sz="0" w:space="0" w:color="auto"/>
                    <w:right w:val="none" w:sz="0" w:space="0" w:color="auto"/>
                  </w:divBdr>
                </w:div>
                <w:div w:id="1833795014">
                  <w:marLeft w:val="0"/>
                  <w:marRight w:val="0"/>
                  <w:marTop w:val="0"/>
                  <w:marBottom w:val="0"/>
                  <w:divBdr>
                    <w:top w:val="none" w:sz="0" w:space="0" w:color="auto"/>
                    <w:left w:val="none" w:sz="0" w:space="0" w:color="auto"/>
                    <w:bottom w:val="none" w:sz="0" w:space="0" w:color="auto"/>
                    <w:right w:val="none" w:sz="0" w:space="0" w:color="auto"/>
                  </w:divBdr>
                </w:div>
                <w:div w:id="1914001464">
                  <w:marLeft w:val="0"/>
                  <w:marRight w:val="0"/>
                  <w:marTop w:val="0"/>
                  <w:marBottom w:val="0"/>
                  <w:divBdr>
                    <w:top w:val="none" w:sz="0" w:space="0" w:color="auto"/>
                    <w:left w:val="none" w:sz="0" w:space="0" w:color="auto"/>
                    <w:bottom w:val="none" w:sz="0" w:space="0" w:color="auto"/>
                    <w:right w:val="none" w:sz="0" w:space="0" w:color="auto"/>
                  </w:divBdr>
                </w:div>
                <w:div w:id="1930776257">
                  <w:marLeft w:val="0"/>
                  <w:marRight w:val="0"/>
                  <w:marTop w:val="0"/>
                  <w:marBottom w:val="0"/>
                  <w:divBdr>
                    <w:top w:val="none" w:sz="0" w:space="0" w:color="auto"/>
                    <w:left w:val="none" w:sz="0" w:space="0" w:color="auto"/>
                    <w:bottom w:val="none" w:sz="0" w:space="0" w:color="auto"/>
                    <w:right w:val="none" w:sz="0" w:space="0" w:color="auto"/>
                  </w:divBdr>
                </w:div>
                <w:div w:id="1970434208">
                  <w:marLeft w:val="0"/>
                  <w:marRight w:val="0"/>
                  <w:marTop w:val="0"/>
                  <w:marBottom w:val="0"/>
                  <w:divBdr>
                    <w:top w:val="none" w:sz="0" w:space="0" w:color="auto"/>
                    <w:left w:val="none" w:sz="0" w:space="0" w:color="auto"/>
                    <w:bottom w:val="none" w:sz="0" w:space="0" w:color="auto"/>
                    <w:right w:val="none" w:sz="0" w:space="0" w:color="auto"/>
                  </w:divBdr>
                </w:div>
                <w:div w:id="2033146796">
                  <w:marLeft w:val="0"/>
                  <w:marRight w:val="0"/>
                  <w:marTop w:val="0"/>
                  <w:marBottom w:val="0"/>
                  <w:divBdr>
                    <w:top w:val="none" w:sz="0" w:space="0" w:color="auto"/>
                    <w:left w:val="none" w:sz="0" w:space="0" w:color="auto"/>
                    <w:bottom w:val="none" w:sz="0" w:space="0" w:color="auto"/>
                    <w:right w:val="none" w:sz="0" w:space="0" w:color="auto"/>
                  </w:divBdr>
                </w:div>
                <w:div w:id="2081127144">
                  <w:marLeft w:val="0"/>
                  <w:marRight w:val="0"/>
                  <w:marTop w:val="0"/>
                  <w:marBottom w:val="0"/>
                  <w:divBdr>
                    <w:top w:val="none" w:sz="0" w:space="0" w:color="auto"/>
                    <w:left w:val="none" w:sz="0" w:space="0" w:color="auto"/>
                    <w:bottom w:val="none" w:sz="0" w:space="0" w:color="auto"/>
                    <w:right w:val="none" w:sz="0" w:space="0" w:color="auto"/>
                  </w:divBdr>
                </w:div>
                <w:div w:id="211328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03806">
          <w:marLeft w:val="0"/>
          <w:marRight w:val="0"/>
          <w:marTop w:val="0"/>
          <w:marBottom w:val="0"/>
          <w:divBdr>
            <w:top w:val="none" w:sz="0" w:space="0" w:color="auto"/>
            <w:left w:val="none" w:sz="0" w:space="0" w:color="auto"/>
            <w:bottom w:val="none" w:sz="0" w:space="0" w:color="auto"/>
            <w:right w:val="none" w:sz="0" w:space="0" w:color="auto"/>
          </w:divBdr>
        </w:div>
        <w:div w:id="1974603156">
          <w:marLeft w:val="0"/>
          <w:marRight w:val="0"/>
          <w:marTop w:val="0"/>
          <w:marBottom w:val="0"/>
          <w:divBdr>
            <w:top w:val="none" w:sz="0" w:space="0" w:color="auto"/>
            <w:left w:val="none" w:sz="0" w:space="0" w:color="auto"/>
            <w:bottom w:val="none" w:sz="0" w:space="0" w:color="auto"/>
            <w:right w:val="none" w:sz="0" w:space="0" w:color="auto"/>
          </w:divBdr>
        </w:div>
        <w:div w:id="2007589119">
          <w:marLeft w:val="0"/>
          <w:marRight w:val="0"/>
          <w:marTop w:val="0"/>
          <w:marBottom w:val="0"/>
          <w:divBdr>
            <w:top w:val="none" w:sz="0" w:space="0" w:color="auto"/>
            <w:left w:val="none" w:sz="0" w:space="0" w:color="auto"/>
            <w:bottom w:val="none" w:sz="0" w:space="0" w:color="auto"/>
            <w:right w:val="none" w:sz="0" w:space="0" w:color="auto"/>
          </w:divBdr>
        </w:div>
        <w:div w:id="2051877876">
          <w:marLeft w:val="0"/>
          <w:marRight w:val="0"/>
          <w:marTop w:val="0"/>
          <w:marBottom w:val="0"/>
          <w:divBdr>
            <w:top w:val="none" w:sz="0" w:space="0" w:color="auto"/>
            <w:left w:val="none" w:sz="0" w:space="0" w:color="auto"/>
            <w:bottom w:val="none" w:sz="0" w:space="0" w:color="auto"/>
            <w:right w:val="none" w:sz="0" w:space="0" w:color="auto"/>
          </w:divBdr>
        </w:div>
        <w:div w:id="2069766966">
          <w:marLeft w:val="0"/>
          <w:marRight w:val="0"/>
          <w:marTop w:val="0"/>
          <w:marBottom w:val="0"/>
          <w:divBdr>
            <w:top w:val="none" w:sz="0" w:space="0" w:color="auto"/>
            <w:left w:val="none" w:sz="0" w:space="0" w:color="auto"/>
            <w:bottom w:val="none" w:sz="0" w:space="0" w:color="auto"/>
            <w:right w:val="none" w:sz="0" w:space="0" w:color="auto"/>
          </w:divBdr>
        </w:div>
        <w:div w:id="2090348776">
          <w:marLeft w:val="0"/>
          <w:marRight w:val="0"/>
          <w:marTop w:val="0"/>
          <w:marBottom w:val="0"/>
          <w:divBdr>
            <w:top w:val="none" w:sz="0" w:space="0" w:color="auto"/>
            <w:left w:val="none" w:sz="0" w:space="0" w:color="auto"/>
            <w:bottom w:val="none" w:sz="0" w:space="0" w:color="auto"/>
            <w:right w:val="none" w:sz="0" w:space="0" w:color="auto"/>
          </w:divBdr>
        </w:div>
        <w:div w:id="2142140712">
          <w:marLeft w:val="0"/>
          <w:marRight w:val="0"/>
          <w:marTop w:val="0"/>
          <w:marBottom w:val="0"/>
          <w:divBdr>
            <w:top w:val="none" w:sz="0" w:space="0" w:color="auto"/>
            <w:left w:val="none" w:sz="0" w:space="0" w:color="auto"/>
            <w:bottom w:val="none" w:sz="0" w:space="0" w:color="auto"/>
            <w:right w:val="none" w:sz="0" w:space="0" w:color="auto"/>
          </w:divBdr>
        </w:div>
        <w:div w:id="2145657959">
          <w:marLeft w:val="0"/>
          <w:marRight w:val="0"/>
          <w:marTop w:val="0"/>
          <w:marBottom w:val="0"/>
          <w:divBdr>
            <w:top w:val="none" w:sz="0" w:space="0" w:color="auto"/>
            <w:left w:val="none" w:sz="0" w:space="0" w:color="auto"/>
            <w:bottom w:val="none" w:sz="0" w:space="0" w:color="auto"/>
            <w:right w:val="none" w:sz="0" w:space="0" w:color="auto"/>
          </w:divBdr>
        </w:div>
      </w:divsChild>
    </w:div>
    <w:div w:id="1918634172">
      <w:bodyDiv w:val="1"/>
      <w:marLeft w:val="0"/>
      <w:marRight w:val="0"/>
      <w:marTop w:val="0"/>
      <w:marBottom w:val="0"/>
      <w:divBdr>
        <w:top w:val="none" w:sz="0" w:space="0" w:color="auto"/>
        <w:left w:val="none" w:sz="0" w:space="0" w:color="auto"/>
        <w:bottom w:val="none" w:sz="0" w:space="0" w:color="auto"/>
        <w:right w:val="none" w:sz="0" w:space="0" w:color="auto"/>
      </w:divBdr>
    </w:div>
    <w:div w:id="2013219079">
      <w:bodyDiv w:val="1"/>
      <w:marLeft w:val="0"/>
      <w:marRight w:val="0"/>
      <w:marTop w:val="0"/>
      <w:marBottom w:val="0"/>
      <w:divBdr>
        <w:top w:val="none" w:sz="0" w:space="0" w:color="auto"/>
        <w:left w:val="none" w:sz="0" w:space="0" w:color="auto"/>
        <w:bottom w:val="none" w:sz="0" w:space="0" w:color="auto"/>
        <w:right w:val="none" w:sz="0" w:space="0" w:color="auto"/>
      </w:divBdr>
    </w:div>
    <w:div w:id="2041277677">
      <w:bodyDiv w:val="1"/>
      <w:marLeft w:val="0"/>
      <w:marRight w:val="0"/>
      <w:marTop w:val="0"/>
      <w:marBottom w:val="0"/>
      <w:divBdr>
        <w:top w:val="none" w:sz="0" w:space="0" w:color="auto"/>
        <w:left w:val="none" w:sz="0" w:space="0" w:color="auto"/>
        <w:bottom w:val="none" w:sz="0" w:space="0" w:color="auto"/>
        <w:right w:val="none" w:sz="0" w:space="0" w:color="auto"/>
      </w:divBdr>
      <w:divsChild>
        <w:div w:id="1143043509">
          <w:marLeft w:val="0"/>
          <w:marRight w:val="0"/>
          <w:marTop w:val="0"/>
          <w:marBottom w:val="0"/>
          <w:divBdr>
            <w:top w:val="none" w:sz="0" w:space="0" w:color="auto"/>
            <w:left w:val="none" w:sz="0" w:space="0" w:color="auto"/>
            <w:bottom w:val="none" w:sz="0" w:space="0" w:color="auto"/>
            <w:right w:val="none" w:sz="0" w:space="0" w:color="auto"/>
          </w:divBdr>
          <w:divsChild>
            <w:div w:id="1071151801">
              <w:marLeft w:val="0"/>
              <w:marRight w:val="0"/>
              <w:marTop w:val="0"/>
              <w:marBottom w:val="0"/>
              <w:divBdr>
                <w:top w:val="none" w:sz="0" w:space="0" w:color="auto"/>
                <w:left w:val="none" w:sz="0" w:space="0" w:color="auto"/>
                <w:bottom w:val="none" w:sz="0" w:space="0" w:color="auto"/>
                <w:right w:val="none" w:sz="0" w:space="0" w:color="auto"/>
              </w:divBdr>
            </w:div>
          </w:divsChild>
        </w:div>
        <w:div w:id="1961764539">
          <w:marLeft w:val="0"/>
          <w:marRight w:val="0"/>
          <w:marTop w:val="0"/>
          <w:marBottom w:val="0"/>
          <w:divBdr>
            <w:top w:val="none" w:sz="0" w:space="0" w:color="auto"/>
            <w:left w:val="none" w:sz="0" w:space="0" w:color="auto"/>
            <w:bottom w:val="none" w:sz="0" w:space="0" w:color="auto"/>
            <w:right w:val="none" w:sz="0" w:space="0" w:color="auto"/>
          </w:divBdr>
          <w:divsChild>
            <w:div w:id="37121428">
              <w:marLeft w:val="0"/>
              <w:marRight w:val="0"/>
              <w:marTop w:val="0"/>
              <w:marBottom w:val="0"/>
              <w:divBdr>
                <w:top w:val="none" w:sz="0" w:space="0" w:color="auto"/>
                <w:left w:val="none" w:sz="0" w:space="0" w:color="auto"/>
                <w:bottom w:val="none" w:sz="0" w:space="0" w:color="auto"/>
                <w:right w:val="none" w:sz="0" w:space="0" w:color="auto"/>
              </w:divBdr>
              <w:divsChild>
                <w:div w:id="112019074">
                  <w:marLeft w:val="0"/>
                  <w:marRight w:val="0"/>
                  <w:marTop w:val="0"/>
                  <w:marBottom w:val="0"/>
                  <w:divBdr>
                    <w:top w:val="none" w:sz="0" w:space="0" w:color="auto"/>
                    <w:left w:val="none" w:sz="0" w:space="0" w:color="auto"/>
                    <w:bottom w:val="none" w:sz="0" w:space="0" w:color="auto"/>
                    <w:right w:val="none" w:sz="0" w:space="0" w:color="auto"/>
                  </w:divBdr>
                  <w:divsChild>
                    <w:div w:id="51014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90528">
              <w:marLeft w:val="0"/>
              <w:marRight w:val="0"/>
              <w:marTop w:val="0"/>
              <w:marBottom w:val="0"/>
              <w:divBdr>
                <w:top w:val="none" w:sz="0" w:space="0" w:color="auto"/>
                <w:left w:val="none" w:sz="0" w:space="0" w:color="auto"/>
                <w:bottom w:val="none" w:sz="0" w:space="0" w:color="auto"/>
                <w:right w:val="none" w:sz="0" w:space="0" w:color="auto"/>
              </w:divBdr>
              <w:divsChild>
                <w:div w:id="543642288">
                  <w:marLeft w:val="0"/>
                  <w:marRight w:val="0"/>
                  <w:marTop w:val="0"/>
                  <w:marBottom w:val="0"/>
                  <w:divBdr>
                    <w:top w:val="none" w:sz="0" w:space="0" w:color="auto"/>
                    <w:left w:val="none" w:sz="0" w:space="0" w:color="auto"/>
                    <w:bottom w:val="none" w:sz="0" w:space="0" w:color="auto"/>
                    <w:right w:val="none" w:sz="0" w:space="0" w:color="auto"/>
                  </w:divBdr>
                  <w:divsChild>
                    <w:div w:id="10523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85231">
      <w:bodyDiv w:val="1"/>
      <w:marLeft w:val="0"/>
      <w:marRight w:val="0"/>
      <w:marTop w:val="0"/>
      <w:marBottom w:val="0"/>
      <w:divBdr>
        <w:top w:val="none" w:sz="0" w:space="0" w:color="auto"/>
        <w:left w:val="none" w:sz="0" w:space="0" w:color="auto"/>
        <w:bottom w:val="none" w:sz="0" w:space="0" w:color="auto"/>
        <w:right w:val="none" w:sz="0" w:space="0" w:color="auto"/>
      </w:divBdr>
    </w:div>
    <w:div w:id="2102988945">
      <w:bodyDiv w:val="1"/>
      <w:marLeft w:val="0"/>
      <w:marRight w:val="0"/>
      <w:marTop w:val="0"/>
      <w:marBottom w:val="0"/>
      <w:divBdr>
        <w:top w:val="none" w:sz="0" w:space="0" w:color="auto"/>
        <w:left w:val="none" w:sz="0" w:space="0" w:color="auto"/>
        <w:bottom w:val="none" w:sz="0" w:space="0" w:color="auto"/>
        <w:right w:val="none" w:sz="0" w:space="0" w:color="auto"/>
      </w:divBdr>
    </w:div>
    <w:div w:id="214122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azakonkurencyjnosci.funduszeeuropejskie.gov.pl/" TargetMode="External"/><Relationship Id="rId18" Type="http://schemas.openxmlformats.org/officeDocument/2006/relationships/hyperlink" Target="http://www.funduszeue.lodzkie.pl" TargetMode="External"/><Relationship Id="rId26" Type="http://schemas.openxmlformats.org/officeDocument/2006/relationships/hyperlink" Target="http://www.funduszeue.lodzkie.pl" TargetMode="External"/><Relationship Id="rId3" Type="http://schemas.openxmlformats.org/officeDocument/2006/relationships/styles" Target="styles.xml"/><Relationship Id="rId21" Type="http://schemas.openxmlformats.org/officeDocument/2006/relationships/hyperlink" Target="https://ec.europa.eu/info/funding-tenders/procedures-guidelines-tenders/information-contractors-and-beneficiaries/exchange-rate-inforeuro_en" TargetMode="External"/><Relationship Id="rId7" Type="http://schemas.openxmlformats.org/officeDocument/2006/relationships/endnotes" Target="endnotes.xml"/><Relationship Id="rId12" Type="http://schemas.openxmlformats.org/officeDocument/2006/relationships/hyperlink" Target="http://www.funduszeue.lodzkie.pl" TargetMode="External"/><Relationship Id="rId17" Type="http://schemas.openxmlformats.org/officeDocument/2006/relationships/hyperlink" Target="mailto:PIFE.Sieradz@lodzkie.pl" TargetMode="External"/><Relationship Id="rId25" Type="http://schemas.openxmlformats.org/officeDocument/2006/relationships/hyperlink" Target="http://www.rpo.lodzkie.pl" TargetMode="External"/><Relationship Id="rId2" Type="http://schemas.openxmlformats.org/officeDocument/2006/relationships/numbering" Target="numbering.xml"/><Relationship Id="rId16" Type="http://schemas.openxmlformats.org/officeDocument/2006/relationships/hyperlink" Target="mailto:PIFE.Belchatow@lodzkie.pl" TargetMode="External"/><Relationship Id="rId20" Type="http://schemas.openxmlformats.org/officeDocument/2006/relationships/hyperlink" Target="http://sowa2021.efs.gov.pl" TargetMode="External"/><Relationship Id="rId29" Type="http://schemas.openxmlformats.org/officeDocument/2006/relationships/hyperlink" Target="http://www.funduszeue.lodzkie.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europejskie.gov.pl" TargetMode="External"/><Relationship Id="rId24" Type="http://schemas.openxmlformats.org/officeDocument/2006/relationships/hyperlink" Target="http://www.funduszeue.lodzkie.pl" TargetMode="External"/><Relationship Id="rId5" Type="http://schemas.openxmlformats.org/officeDocument/2006/relationships/webSettings" Target="webSettings.xml"/><Relationship Id="rId15" Type="http://schemas.openxmlformats.org/officeDocument/2006/relationships/hyperlink" Target="mailto:pife@lodzkie.pl" TargetMode="External"/><Relationship Id="rId23" Type="http://schemas.openxmlformats.org/officeDocument/2006/relationships/hyperlink" Target="mailto:amiz.feld@lodzkie.pl" TargetMode="External"/><Relationship Id="rId28" Type="http://schemas.openxmlformats.org/officeDocument/2006/relationships/hyperlink" Target="http://www.funduszeue.lodzkie.pl" TargetMode="External"/><Relationship Id="rId10" Type="http://schemas.openxmlformats.org/officeDocument/2006/relationships/footer" Target="footer2.xml"/><Relationship Id="rId19" Type="http://schemas.openxmlformats.org/officeDocument/2006/relationships/hyperlink" Target="mailto:amiz.feld@lodzkie.p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funduszeue.lodzkie.pl" TargetMode="External"/><Relationship Id="rId22" Type="http://schemas.openxmlformats.org/officeDocument/2006/relationships/hyperlink" Target="http://sowa2021.efs.gov.pl" TargetMode="External"/><Relationship Id="rId27" Type="http://schemas.openxmlformats.org/officeDocument/2006/relationships/hyperlink" Target="http://www.funduszeue.lodzkie.pl"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model.dostepnaszkola.info/" TargetMode="External"/><Relationship Id="rId2" Type="http://schemas.openxmlformats.org/officeDocument/2006/relationships/hyperlink" Target="https://education.ec.europa.eu/pl/selfie" TargetMode="External"/><Relationship Id="rId1" Type="http://schemas.openxmlformats.org/officeDocument/2006/relationships/hyperlink" Target="http://www.digcomp.pl/wp-content/uploads/2023/03/DigComp2.2_TEXT_pl_.pdf" TargetMode="External"/><Relationship Id="rId6" Type="http://schemas.openxmlformats.org/officeDocument/2006/relationships/hyperlink" Target="https://doradztwo.ore.edu.pl/programy-i-wsdz/" TargetMode="External"/><Relationship Id="rId5" Type="http://schemas.openxmlformats.org/officeDocument/2006/relationships/hyperlink" Target="https://asystentspe.pl/" TargetMode="External"/><Relationship Id="rId4" Type="http://schemas.openxmlformats.org/officeDocument/2006/relationships/hyperlink" Target="https://www.ore.edu.pl/category/projekty-po-wer/szkola-cwiczen/"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581C0-7F50-471A-A241-A4D9C1165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18191</Words>
  <Characters>109149</Characters>
  <Application>Microsoft Office Word</Application>
  <DocSecurity>0</DocSecurity>
  <Lines>909</Lines>
  <Paragraphs>254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127086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Beata Pawlak</dc:creator>
  <cp:keywords/>
  <dc:description/>
  <cp:lastModifiedBy>Arkadiusz Podolak</cp:lastModifiedBy>
  <cp:revision>2</cp:revision>
  <cp:lastPrinted>2023-11-22T14:48:00Z</cp:lastPrinted>
  <dcterms:created xsi:type="dcterms:W3CDTF">2023-12-14T11:35:00Z</dcterms:created>
  <dcterms:modified xsi:type="dcterms:W3CDTF">2023-12-14T11:35:00Z</dcterms:modified>
</cp:coreProperties>
</file>