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D41768" w14:textId="53601045" w:rsidR="00B22CA9" w:rsidRPr="008C6196" w:rsidRDefault="00B22CA9" w:rsidP="00B22CA9">
      <w:pPr>
        <w:widowControl w:val="0"/>
        <w:suppressAutoHyphens/>
        <w:autoSpaceDN w:val="0"/>
        <w:jc w:val="right"/>
        <w:textAlignment w:val="baseline"/>
        <w:rPr>
          <w:rFonts w:ascii="Arial" w:eastAsia="SimSun" w:hAnsi="Arial" w:cs="Arial"/>
          <w:kern w:val="3"/>
          <w:sz w:val="20"/>
          <w:szCs w:val="20"/>
          <w:lang w:eastAsia="zh-CN" w:bidi="hi-IN"/>
        </w:rPr>
      </w:pPr>
      <w:r w:rsidRPr="008C6196">
        <w:rPr>
          <w:rFonts w:ascii="Arial" w:eastAsia="SimSun" w:hAnsi="Arial" w:cs="Arial"/>
          <w:kern w:val="3"/>
          <w:sz w:val="20"/>
          <w:szCs w:val="20"/>
          <w:lang w:eastAsia="zh-CN" w:bidi="hi-IN"/>
        </w:rPr>
        <w:t xml:space="preserve">Załącznik nr </w:t>
      </w:r>
      <w:r w:rsidR="008C6196" w:rsidRPr="008C6196">
        <w:rPr>
          <w:rFonts w:ascii="Arial" w:eastAsia="SimSun" w:hAnsi="Arial" w:cs="Arial"/>
          <w:kern w:val="3"/>
          <w:sz w:val="20"/>
          <w:szCs w:val="20"/>
          <w:lang w:eastAsia="zh-CN" w:bidi="hi-IN"/>
        </w:rPr>
        <w:t>7</w:t>
      </w:r>
      <w:r w:rsidRPr="008C6196">
        <w:rPr>
          <w:rFonts w:ascii="Arial" w:eastAsia="SimSun" w:hAnsi="Arial" w:cs="Arial"/>
          <w:kern w:val="3"/>
          <w:sz w:val="20"/>
          <w:szCs w:val="20"/>
          <w:lang w:eastAsia="zh-CN" w:bidi="hi-IN"/>
        </w:rPr>
        <w:t xml:space="preserve"> do wniosku o dofinansowanie </w:t>
      </w:r>
    </w:p>
    <w:p w14:paraId="3F92ACA6" w14:textId="4D40392E" w:rsidR="00B22CA9" w:rsidRPr="008C6196" w:rsidRDefault="00B22CA9" w:rsidP="00B22CA9">
      <w:pPr>
        <w:widowControl w:val="0"/>
        <w:suppressAutoHyphens/>
        <w:autoSpaceDN w:val="0"/>
        <w:jc w:val="right"/>
        <w:textAlignment w:val="baseline"/>
        <w:rPr>
          <w:rFonts w:ascii="Arial" w:eastAsia="SimSun" w:hAnsi="Arial" w:cs="Arial"/>
          <w:kern w:val="3"/>
          <w:sz w:val="20"/>
          <w:szCs w:val="20"/>
          <w:lang w:eastAsia="zh-CN" w:bidi="hi-IN"/>
        </w:rPr>
      </w:pPr>
      <w:r w:rsidRPr="008C6196">
        <w:rPr>
          <w:rFonts w:ascii="Arial" w:eastAsia="SimSun" w:hAnsi="Arial" w:cs="Arial"/>
          <w:kern w:val="3"/>
          <w:sz w:val="20"/>
          <w:szCs w:val="20"/>
          <w:lang w:eastAsia="zh-CN" w:bidi="hi-IN"/>
        </w:rPr>
        <w:t xml:space="preserve">nabór </w:t>
      </w:r>
      <w:r w:rsidR="008C6196" w:rsidRPr="008C6196">
        <w:rPr>
          <w:rFonts w:ascii="Arial" w:eastAsia="SimSun" w:hAnsi="Arial" w:cs="Arial"/>
          <w:kern w:val="3"/>
          <w:sz w:val="20"/>
          <w:szCs w:val="20"/>
          <w:lang w:eastAsia="zh-CN" w:bidi="hi-IN"/>
        </w:rPr>
        <w:t>FELD.01.04-IP.02-001/26</w:t>
      </w:r>
    </w:p>
    <w:p w14:paraId="78F63B29" w14:textId="77777777" w:rsidR="00B22CA9" w:rsidRPr="00B22CA9" w:rsidRDefault="00B22CA9" w:rsidP="00B22CA9">
      <w:pPr>
        <w:widowControl w:val="0"/>
        <w:suppressAutoHyphens/>
        <w:autoSpaceDN w:val="0"/>
        <w:textAlignment w:val="baseline"/>
        <w:rPr>
          <w:rFonts w:ascii="Arial" w:eastAsiaTheme="majorEastAsia" w:hAnsi="Arial" w:cs="Arial"/>
          <w:b/>
          <w:bCs/>
          <w:kern w:val="3"/>
          <w:lang w:eastAsia="zh-CN" w:bidi="hi-IN"/>
        </w:rPr>
      </w:pPr>
      <w:r w:rsidRPr="00B22CA9">
        <w:rPr>
          <w:rFonts w:ascii="Arial" w:eastAsiaTheme="majorEastAsia" w:hAnsi="Arial" w:cs="Arial"/>
          <w:b/>
          <w:bCs/>
          <w:kern w:val="3"/>
          <w:lang w:eastAsia="zh-CN" w:bidi="hi-IN"/>
        </w:rPr>
        <w:t>……………………………………………</w:t>
      </w:r>
    </w:p>
    <w:p w14:paraId="19489273" w14:textId="4CE7A6A7" w:rsidR="00B22CA9" w:rsidRPr="00B22CA9" w:rsidRDefault="00B22CA9" w:rsidP="00B22CA9">
      <w:pPr>
        <w:widowControl w:val="0"/>
        <w:suppressAutoHyphens/>
        <w:autoSpaceDN w:val="0"/>
        <w:textAlignment w:val="baseline"/>
        <w:rPr>
          <w:rFonts w:ascii="Arial" w:eastAsiaTheme="majorEastAsia" w:hAnsi="Arial" w:cs="Arial"/>
          <w:i/>
          <w:iCs/>
          <w:kern w:val="3"/>
          <w:lang w:eastAsia="zh-CN" w:bidi="hi-IN"/>
        </w:rPr>
      </w:pPr>
      <w:r w:rsidRPr="00B22CA9">
        <w:rPr>
          <w:rFonts w:ascii="Arial" w:eastAsiaTheme="majorEastAsia" w:hAnsi="Arial" w:cs="Arial"/>
          <w:b/>
          <w:bCs/>
          <w:kern w:val="3"/>
          <w:lang w:eastAsia="zh-CN" w:bidi="hi-IN"/>
        </w:rPr>
        <w:t xml:space="preserve">        </w:t>
      </w:r>
      <w:r w:rsidRPr="00B22CA9">
        <w:rPr>
          <w:rFonts w:ascii="Arial" w:eastAsiaTheme="majorEastAsia" w:hAnsi="Arial" w:cs="Arial"/>
          <w:i/>
          <w:iCs/>
          <w:kern w:val="3"/>
          <w:lang w:eastAsia="zh-CN" w:bidi="hi-IN"/>
        </w:rPr>
        <w:t>nazwa wnioskodawcy</w:t>
      </w:r>
      <w:r w:rsidR="00073739">
        <w:rPr>
          <w:rFonts w:ascii="Arial" w:eastAsiaTheme="majorEastAsia" w:hAnsi="Arial" w:cs="Arial"/>
          <w:i/>
          <w:iCs/>
          <w:kern w:val="3"/>
          <w:lang w:eastAsia="zh-CN" w:bidi="hi-IN"/>
        </w:rPr>
        <w:t>/partnera</w:t>
      </w:r>
      <w:r w:rsidR="00073739">
        <w:rPr>
          <w:rStyle w:val="Odwoanieprzypisudolnego"/>
          <w:rFonts w:ascii="Arial" w:eastAsiaTheme="majorEastAsia" w:hAnsi="Arial" w:cs="Arial"/>
          <w:i/>
          <w:iCs/>
          <w:kern w:val="3"/>
          <w:lang w:eastAsia="zh-CN" w:bidi="hi-IN"/>
        </w:rPr>
        <w:footnoteReference w:id="1"/>
      </w:r>
      <w:r w:rsidRPr="00B22CA9">
        <w:rPr>
          <w:rFonts w:ascii="Arial" w:eastAsiaTheme="majorEastAsia" w:hAnsi="Arial" w:cs="Arial"/>
          <w:i/>
          <w:iCs/>
          <w:kern w:val="3"/>
          <w:lang w:eastAsia="zh-CN" w:bidi="hi-IN"/>
        </w:rPr>
        <w:t xml:space="preserve"> </w:t>
      </w:r>
    </w:p>
    <w:p w14:paraId="102717AD"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p w14:paraId="46C40FC7" w14:textId="77777777" w:rsidR="00B22CA9" w:rsidRPr="00B22CA9" w:rsidRDefault="00B22CA9" w:rsidP="00B22CA9">
      <w:pPr>
        <w:widowControl w:val="0"/>
        <w:suppressAutoHyphens/>
        <w:autoSpaceDN w:val="0"/>
        <w:jc w:val="center"/>
        <w:textAlignment w:val="baseline"/>
        <w:rPr>
          <w:rFonts w:ascii="Arial" w:hAnsi="Arial" w:cs="Arial"/>
          <w:b/>
          <w:bCs/>
          <w:spacing w:val="-2"/>
          <w:kern w:val="3"/>
          <w:lang w:bidi="hi-IN"/>
        </w:rPr>
      </w:pPr>
    </w:p>
    <w:p w14:paraId="6A9E2D84" w14:textId="77777777" w:rsidR="00B22CA9" w:rsidRPr="00B22CA9" w:rsidRDefault="00B22CA9" w:rsidP="00B22CA9">
      <w:pPr>
        <w:widowControl w:val="0"/>
        <w:suppressAutoHyphens/>
        <w:autoSpaceDN w:val="0"/>
        <w:jc w:val="center"/>
        <w:textAlignment w:val="baseline"/>
        <w:rPr>
          <w:rFonts w:ascii="Arial" w:eastAsia="SimSun" w:hAnsi="Arial" w:cs="Arial"/>
          <w:b/>
          <w:bCs/>
          <w:kern w:val="3"/>
          <w:lang w:eastAsia="zh-CN" w:bidi="hi-IN"/>
        </w:rPr>
      </w:pPr>
      <w:r w:rsidRPr="00B22CA9">
        <w:rPr>
          <w:rFonts w:ascii="Arial" w:hAnsi="Arial" w:cs="Arial"/>
          <w:b/>
          <w:bCs/>
          <w:spacing w:val="-2"/>
          <w:kern w:val="3"/>
          <w:lang w:bidi="hi-IN"/>
        </w:rPr>
        <w:t xml:space="preserve">Pomoc publiczna i pomoc de </w:t>
      </w:r>
      <w:proofErr w:type="spellStart"/>
      <w:r w:rsidRPr="00B22CA9">
        <w:rPr>
          <w:rFonts w:ascii="Arial" w:hAnsi="Arial" w:cs="Arial"/>
          <w:b/>
          <w:bCs/>
          <w:spacing w:val="-2"/>
          <w:kern w:val="3"/>
          <w:lang w:bidi="hi-IN"/>
        </w:rPr>
        <w:t>minimis</w:t>
      </w:r>
      <w:proofErr w:type="spellEnd"/>
    </w:p>
    <w:p w14:paraId="51451431"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bl>
      <w:tblPr>
        <w:tblW w:w="9634" w:type="dxa"/>
        <w:tblLayout w:type="fixed"/>
        <w:tblCellMar>
          <w:left w:w="10" w:type="dxa"/>
          <w:right w:w="10" w:type="dxa"/>
        </w:tblCellMar>
        <w:tblLook w:val="04A0" w:firstRow="1" w:lastRow="0" w:firstColumn="1" w:lastColumn="0" w:noHBand="0" w:noVBand="1"/>
      </w:tblPr>
      <w:tblGrid>
        <w:gridCol w:w="569"/>
        <w:gridCol w:w="1875"/>
        <w:gridCol w:w="528"/>
        <w:gridCol w:w="1201"/>
        <w:gridCol w:w="1441"/>
        <w:gridCol w:w="144"/>
        <w:gridCol w:w="1010"/>
        <w:gridCol w:w="430"/>
        <w:gridCol w:w="1444"/>
        <w:gridCol w:w="992"/>
      </w:tblGrid>
      <w:tr w:rsidR="00B22CA9" w:rsidRPr="00B22CA9" w14:paraId="2DD88E32" w14:textId="77777777" w:rsidTr="00B22CA9">
        <w:trPr>
          <w:trHeight w:val="237"/>
        </w:trPr>
        <w:tc>
          <w:tcPr>
            <w:tcW w:w="9634" w:type="dxa"/>
            <w:gridSpan w:val="10"/>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55" w:type="dxa"/>
              <w:left w:w="55" w:type="dxa"/>
              <w:bottom w:w="55" w:type="dxa"/>
              <w:right w:w="55" w:type="dxa"/>
            </w:tcMar>
            <w:vAlign w:val="center"/>
            <w:hideMark/>
          </w:tcPr>
          <w:p w14:paraId="62248393" w14:textId="77777777" w:rsidR="00B22CA9" w:rsidRPr="00B22CA9" w:rsidRDefault="00B22CA9" w:rsidP="00B22CA9">
            <w:pPr>
              <w:widowControl w:val="0"/>
              <w:numPr>
                <w:ilvl w:val="0"/>
                <w:numId w:val="7"/>
              </w:numPr>
              <w:suppressAutoHyphens/>
              <w:autoSpaceDN w:val="0"/>
              <w:spacing w:before="57" w:line="256" w:lineRule="auto"/>
              <w:ind w:left="649" w:hanging="289"/>
              <w:jc w:val="center"/>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REGIONALNA POMOC INWESTYCYJNA</w:t>
            </w:r>
          </w:p>
        </w:tc>
      </w:tr>
      <w:tr w:rsidR="00B22CA9" w:rsidRPr="00B22CA9" w14:paraId="469F138E" w14:textId="77777777" w:rsidTr="00B22CA9">
        <w:trPr>
          <w:trHeight w:val="759"/>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3345EA6F" w14:textId="77777777" w:rsidR="00B22CA9" w:rsidRPr="00B22CA9" w:rsidRDefault="00B22CA9" w:rsidP="00B22CA9">
            <w:pPr>
              <w:widowControl w:val="0"/>
              <w:suppressAutoHyphens/>
              <w:autoSpaceDN w:val="0"/>
              <w:spacing w:before="57" w:line="256" w:lineRule="auto"/>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I.1 INWESTYCJA POCZĄTKOWA</w:t>
            </w:r>
          </w:p>
          <w:p w14:paraId="1C3F61FE" w14:textId="77777777" w:rsidR="00B22CA9" w:rsidRPr="00B22CA9" w:rsidRDefault="00B22CA9" w:rsidP="00B22CA9">
            <w:pPr>
              <w:widowControl w:val="0"/>
              <w:suppressAutoHyphens/>
              <w:autoSpaceDN w:val="0"/>
              <w:spacing w:line="257" w:lineRule="auto"/>
              <w:textAlignment w:val="baseline"/>
              <w:rPr>
                <w:rFonts w:ascii="Arial" w:eastAsia="SimSun" w:hAnsi="Arial" w:cs="Arial"/>
                <w:kern w:val="3"/>
                <w:lang w:eastAsia="zh-CN" w:bidi="hi-IN"/>
              </w:rPr>
            </w:pPr>
            <w:r w:rsidRPr="00B22CA9">
              <w:rPr>
                <w:rFonts w:ascii="Arial" w:eastAsia="SimSun" w:hAnsi="Arial" w:cs="Arial"/>
                <w:i/>
                <w:kern w:val="3"/>
                <w:lang w:eastAsia="zh-CN" w:bidi="hi-IN"/>
              </w:rPr>
              <w:t xml:space="preserve">Poprzez wstawienie znaku „X” w odpowiednim polu należy wskazać rodzaj inwestycji, której dotyczy projekt. Należy zaznaczyć pole wyboru dotyczące </w:t>
            </w:r>
            <w:r w:rsidRPr="00B22CA9">
              <w:rPr>
                <w:rFonts w:ascii="Arial" w:eastAsia="SimSun" w:hAnsi="Arial" w:cs="Arial"/>
                <w:b/>
                <w:i/>
                <w:kern w:val="3"/>
                <w:lang w:eastAsia="zh-CN" w:bidi="hi-IN"/>
              </w:rPr>
              <w:t>wyłącznie jednej – dominującej</w:t>
            </w:r>
            <w:r w:rsidRPr="00B22CA9">
              <w:rPr>
                <w:rFonts w:ascii="Arial" w:eastAsia="SimSun" w:hAnsi="Arial" w:cs="Arial"/>
                <w:i/>
                <w:kern w:val="3"/>
                <w:lang w:eastAsia="zh-CN" w:bidi="hi-IN"/>
              </w:rPr>
              <w:t xml:space="preserve"> kategorii inwestycji początkowej.  </w:t>
            </w:r>
            <w:r w:rsidRPr="00B22CA9">
              <w:rPr>
                <w:rFonts w:ascii="Arial" w:eastAsia="SimSun" w:hAnsi="Arial" w:cs="Arial"/>
                <w:b/>
                <w:i/>
                <w:color w:val="FF0000"/>
                <w:kern w:val="3"/>
                <w:lang w:eastAsia="zh-CN" w:bidi="hi-IN"/>
              </w:rPr>
              <w:t xml:space="preserve"> </w:t>
            </w:r>
          </w:p>
        </w:tc>
      </w:tr>
      <w:tr w:rsidR="00B22CA9" w:rsidRPr="00B22CA9" w14:paraId="39245511" w14:textId="77777777" w:rsidTr="00B22CA9">
        <w:trPr>
          <w:trHeight w:val="474"/>
        </w:trPr>
        <w:tc>
          <w:tcPr>
            <w:tcW w:w="297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5FBE16F6"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Inwestycja w rzeczowe aktywa trwałe lub wartości niematerialne i prawne związane z:</w:t>
            </w: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3B62F" w14:textId="77777777" w:rsidR="00B22CA9" w:rsidRPr="00B22CA9"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B22CA9">
              <w:rPr>
                <w:rFonts w:ascii="Arial" w:eastAsia="SimSun" w:hAnsi="Arial" w:cs="Arial"/>
                <w:kern w:val="3"/>
                <w:lang w:eastAsia="zh-CN" w:bidi="hi-IN"/>
              </w:rPr>
              <w:t>utworzeniem nowego zakładu</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0E23F"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p>
        </w:tc>
      </w:tr>
      <w:tr w:rsidR="00B22CA9" w:rsidRPr="00B22CA9" w14:paraId="66818C6D"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41E04045"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0E81C3" w14:textId="77777777" w:rsidR="00B22CA9" w:rsidRPr="00B22CA9"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B22CA9">
              <w:rPr>
                <w:rFonts w:ascii="Arial" w:eastAsia="SimSun" w:hAnsi="Arial" w:cs="Arial"/>
                <w:kern w:val="3"/>
                <w:lang w:eastAsia="zh-CN" w:bidi="hi-IN"/>
              </w:rPr>
              <w:t>zwiększeniem zdolności produkcyjnej istniejącego zakładu</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508DA"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p>
        </w:tc>
      </w:tr>
      <w:tr w:rsidR="00B22CA9" w:rsidRPr="00B22CA9" w14:paraId="4056120F"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12F52DE8"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EEDDDE" w14:textId="77777777" w:rsidR="00B22CA9" w:rsidRPr="00B22CA9"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B22CA9">
              <w:rPr>
                <w:rFonts w:ascii="Arial" w:eastAsia="SimSun" w:hAnsi="Arial" w:cs="Arial"/>
                <w:kern w:val="3"/>
                <w:lang w:eastAsia="zh-CN" w:bidi="hi-IN"/>
              </w:rPr>
              <w:t>dywersyfikacją produkcji zakładu poprzez wprowadzenie produktów lub usług dotąd niewytwarzanych lub nieświadczonych przez ten zakład</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C27D85"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p>
        </w:tc>
      </w:tr>
      <w:tr w:rsidR="00B22CA9" w:rsidRPr="00B22CA9" w14:paraId="76D1AF7D" w14:textId="77777777" w:rsidTr="00B22CA9">
        <w:trPr>
          <w:trHeight w:val="237"/>
        </w:trPr>
        <w:tc>
          <w:tcPr>
            <w:tcW w:w="2972" w:type="dxa"/>
            <w:gridSpan w:val="3"/>
            <w:vMerge/>
            <w:tcBorders>
              <w:top w:val="single" w:sz="4" w:space="0" w:color="auto"/>
              <w:left w:val="single" w:sz="4" w:space="0" w:color="auto"/>
              <w:bottom w:val="single" w:sz="4" w:space="0" w:color="auto"/>
            </w:tcBorders>
            <w:vAlign w:val="center"/>
            <w:hideMark/>
          </w:tcPr>
          <w:p w14:paraId="40FFB2E0"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c>
        <w:tc>
          <w:tcPr>
            <w:tcW w:w="567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7E101F" w14:textId="77777777" w:rsidR="00B22CA9" w:rsidRPr="00B22CA9" w:rsidRDefault="00B22CA9" w:rsidP="00B22CA9">
            <w:pPr>
              <w:widowControl w:val="0"/>
              <w:suppressAutoHyphens/>
              <w:autoSpaceDE w:val="0"/>
              <w:autoSpaceDN w:val="0"/>
              <w:adjustRightInd w:val="0"/>
              <w:ind w:left="142"/>
              <w:textAlignment w:val="baseline"/>
              <w:rPr>
                <w:rFonts w:ascii="Arial" w:eastAsia="SimSun" w:hAnsi="Arial" w:cs="Arial"/>
                <w:kern w:val="3"/>
                <w:lang w:eastAsia="zh-CN" w:bidi="hi-IN"/>
              </w:rPr>
            </w:pPr>
            <w:r w:rsidRPr="00B22CA9">
              <w:rPr>
                <w:rFonts w:ascii="Arial" w:eastAsia="SimSun" w:hAnsi="Arial" w:cs="Arial"/>
                <w:kern w:val="3"/>
                <w:lang w:eastAsia="zh-CN" w:bidi="hi-IN"/>
              </w:rPr>
              <w:t>zasadniczą zmianą całościowego procesu produkcji produktu lub produktów, których dotyczy inwestycja w ten zakład</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3D3971"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p>
        </w:tc>
      </w:tr>
      <w:tr w:rsidR="00B22CA9" w:rsidRPr="00B22CA9" w14:paraId="3B2B810C" w14:textId="77777777" w:rsidTr="00B22CA9">
        <w:trPr>
          <w:trHeight w:val="673"/>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464FF6"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UZASADNIENIE </w:t>
            </w:r>
          </w:p>
          <w:p w14:paraId="55766C74"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i/>
                <w:kern w:val="3"/>
                <w:lang w:eastAsia="zh-CN" w:bidi="hi-IN"/>
              </w:rPr>
            </w:pPr>
            <w:r w:rsidRPr="00B22CA9">
              <w:rPr>
                <w:rFonts w:ascii="Arial" w:eastAsia="SimSun" w:hAnsi="Arial" w:cs="Arial"/>
                <w:i/>
                <w:kern w:val="3"/>
                <w:lang w:eastAsia="zh-CN" w:bidi="hi-IN"/>
              </w:rPr>
              <w:t>Należy uzasadnić dokonany wybór, opisując zakres inwestycji.</w:t>
            </w:r>
          </w:p>
        </w:tc>
      </w:tr>
      <w:tr w:rsidR="00B22CA9" w:rsidRPr="00B22CA9" w14:paraId="10A8DBEE" w14:textId="77777777" w:rsidTr="00B22CA9">
        <w:trPr>
          <w:trHeight w:val="237"/>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0F027A36"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kern w:val="3"/>
                <w:lang w:eastAsia="zh-CN" w:bidi="hi-IN"/>
              </w:rPr>
            </w:pPr>
          </w:p>
          <w:p w14:paraId="6D171CB7"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kern w:val="3"/>
                <w:lang w:eastAsia="zh-CN" w:bidi="hi-IN"/>
              </w:rPr>
            </w:pPr>
          </w:p>
          <w:p w14:paraId="2AB5940A"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kern w:val="3"/>
                <w:lang w:eastAsia="zh-CN" w:bidi="hi-IN"/>
              </w:rPr>
            </w:pPr>
          </w:p>
          <w:p w14:paraId="12FD0B58"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kern w:val="3"/>
                <w:lang w:eastAsia="zh-CN" w:bidi="hi-IN"/>
              </w:rPr>
            </w:pPr>
          </w:p>
        </w:tc>
      </w:tr>
      <w:tr w:rsidR="00B22CA9" w:rsidRPr="00B22CA9" w14:paraId="23E7DAAB" w14:textId="77777777" w:rsidTr="00B22CA9">
        <w:trPr>
          <w:trHeight w:val="297"/>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3909EC57"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I.2 PROJEKT DOTYCZY DYWERSYFIKACJI PRODUKCJI ZAKŁADU</w:t>
            </w:r>
          </w:p>
          <w:p w14:paraId="4CBC85E5"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i/>
                <w:kern w:val="3"/>
                <w:lang w:eastAsia="zh-CN" w:bidi="hi-IN"/>
              </w:rPr>
            </w:pPr>
            <w:r w:rsidRPr="00B22CA9">
              <w:rPr>
                <w:rFonts w:ascii="Arial" w:eastAsia="SimSun" w:hAnsi="Arial" w:cs="Arial"/>
                <w:i/>
                <w:kern w:val="3"/>
                <w:lang w:eastAsia="zh-CN" w:bidi="hi-IN"/>
              </w:rPr>
              <w:t xml:space="preserve">Jeżeli projekt dotyczy dywersyfikacji produkcji zakładu, należy wskazać wartość ponownie wykorzystywanych aktywów. </w:t>
            </w:r>
          </w:p>
          <w:p w14:paraId="7769762F"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b/>
                <w:i/>
                <w:kern w:val="3"/>
                <w:lang w:eastAsia="zh-CN" w:bidi="hi-IN"/>
              </w:rPr>
            </w:pPr>
            <w:r w:rsidRPr="00B22CA9">
              <w:rPr>
                <w:rFonts w:ascii="Arial" w:eastAsia="SimSun" w:hAnsi="Arial" w:cs="Arial"/>
                <w:b/>
                <w:i/>
                <w:kern w:val="3"/>
                <w:lang w:eastAsia="zh-CN" w:bidi="hi-IN"/>
              </w:rPr>
              <w:t>Jeżeli projekt nie dotyczy dywersyfikacji produkcji zakładu lub wnioskodawca nie wykorzystuje aktywów ponownie, należy w tabeli poniżej zostawić puste pole albo wpisać „nie dotyczy” lub „-”.</w:t>
            </w:r>
          </w:p>
        </w:tc>
      </w:tr>
      <w:tr w:rsidR="00B22CA9" w:rsidRPr="00B22CA9" w14:paraId="3282813A"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10BC93B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L.p.</w:t>
            </w:r>
          </w:p>
        </w:tc>
        <w:tc>
          <w:tcPr>
            <w:tcW w:w="360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7A77F1"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Ponownie wykorzystywane aktywa</w:t>
            </w:r>
          </w:p>
        </w:tc>
        <w:tc>
          <w:tcPr>
            <w:tcW w:w="15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582A72"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 xml:space="preserve">% wykorzystania </w:t>
            </w:r>
            <w:r w:rsidRPr="00B22CA9">
              <w:rPr>
                <w:rFonts w:ascii="Arial" w:eastAsia="SimSun" w:hAnsi="Arial" w:cs="Arial"/>
                <w:b/>
                <w:kern w:val="3"/>
                <w:lang w:eastAsia="zh-CN" w:bidi="hi-IN"/>
              </w:rPr>
              <w:br/>
            </w:r>
            <w:r w:rsidRPr="00B22CA9">
              <w:rPr>
                <w:rFonts w:ascii="Arial" w:eastAsia="SimSun" w:hAnsi="Arial" w:cs="Arial"/>
                <w:b/>
                <w:kern w:val="3"/>
                <w:lang w:eastAsia="zh-CN" w:bidi="hi-IN"/>
              </w:rPr>
              <w:lastRenderedPageBreak/>
              <w:t>w projekcie</w:t>
            </w:r>
          </w:p>
        </w:tc>
        <w:tc>
          <w:tcPr>
            <w:tcW w:w="387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6145B6"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lastRenderedPageBreak/>
              <w:t xml:space="preserve">Wartość księgowa </w:t>
            </w:r>
          </w:p>
          <w:p w14:paraId="59BC18FA"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proporcjonalna do % wykorzystania w projekcie</w:t>
            </w:r>
          </w:p>
          <w:p w14:paraId="2017221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color w:val="000000"/>
                <w:kern w:val="3"/>
                <w:lang w:eastAsia="zh-CN" w:bidi="hi-IN"/>
              </w:rPr>
              <w:lastRenderedPageBreak/>
              <w:t>(należy podać dla roku obrotowego poprzedzającego rozpoczęcie prac)</w:t>
            </w:r>
          </w:p>
        </w:tc>
      </w:tr>
      <w:tr w:rsidR="00B22CA9" w:rsidRPr="00B22CA9" w14:paraId="2D63A51D"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53A45780"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lastRenderedPageBreak/>
              <w:t>1</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2BDA3A3"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3B91C3"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3AEBF"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3CD27D55"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62C20733"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2</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89B1C2C"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94AC5D"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A5203C"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40E3D309"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721EFB85"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3</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29A40EC2"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7029E"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8C2E94"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52A9E81C" w14:textId="77777777" w:rsidTr="00B22CA9">
        <w:trPr>
          <w:trHeight w:val="237"/>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hideMark/>
          </w:tcPr>
          <w:p w14:paraId="7F23D011" w14:textId="77777777" w:rsidR="00B22CA9" w:rsidRPr="00B22CA9" w:rsidRDefault="00B22CA9" w:rsidP="00B22CA9">
            <w:pPr>
              <w:widowControl w:val="0"/>
              <w:suppressAutoHyphens/>
              <w:autoSpaceDE w:val="0"/>
              <w:autoSpaceDN w:val="0"/>
              <w:adjustRightInd w:val="0"/>
              <w:jc w:val="center"/>
              <w:textAlignment w:val="baseline"/>
              <w:rPr>
                <w:rFonts w:ascii="Arial" w:eastAsia="SimSun" w:hAnsi="Arial" w:cs="Arial"/>
                <w:kern w:val="3"/>
                <w:lang w:eastAsia="zh-CN" w:bidi="hi-IN"/>
              </w:rPr>
            </w:pPr>
            <w:r w:rsidRPr="00B22CA9">
              <w:rPr>
                <w:rFonts w:ascii="Arial" w:eastAsia="SimSun" w:hAnsi="Arial" w:cs="Arial"/>
                <w:kern w:val="3"/>
                <w:lang w:eastAsia="zh-CN" w:bidi="hi-IN"/>
              </w:rPr>
              <w:t>…</w:t>
            </w:r>
          </w:p>
        </w:tc>
        <w:tc>
          <w:tcPr>
            <w:tcW w:w="3604"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BF2072D" w14:textId="77777777" w:rsidR="00B22CA9" w:rsidRPr="00B22CA9" w:rsidRDefault="00B22CA9" w:rsidP="00B22CA9">
            <w:pPr>
              <w:widowControl w:val="0"/>
              <w:suppressAutoHyphens/>
              <w:autoSpaceDE w:val="0"/>
              <w:autoSpaceDN w:val="0"/>
              <w:adjustRightInd w:val="0"/>
              <w:jc w:val="both"/>
              <w:textAlignment w:val="baseline"/>
              <w:rPr>
                <w:rFonts w:ascii="Arial" w:eastAsia="SimSun" w:hAnsi="Arial" w:cs="Arial"/>
                <w:kern w:val="3"/>
                <w:lang w:eastAsia="zh-CN" w:bidi="hi-IN"/>
              </w:rPr>
            </w:pPr>
          </w:p>
        </w:tc>
        <w:tc>
          <w:tcPr>
            <w:tcW w:w="158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0A0B83"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6862FA"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17FB3202" w14:textId="77777777" w:rsidTr="00B22CA9">
        <w:trPr>
          <w:trHeight w:val="237"/>
        </w:trPr>
        <w:tc>
          <w:tcPr>
            <w:tcW w:w="5758"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5B3A6B76"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Suma</w:t>
            </w: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398048"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054E3D5E" w14:textId="77777777" w:rsidTr="00B22CA9">
        <w:trPr>
          <w:trHeight w:val="102"/>
        </w:trPr>
        <w:tc>
          <w:tcPr>
            <w:tcW w:w="5758"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hideMark/>
          </w:tcPr>
          <w:p w14:paraId="1ABA4747"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 xml:space="preserve">wartość księgowa aktywów powiększona o 200% </w:t>
            </w:r>
          </w:p>
          <w:p w14:paraId="774D2C62" w14:textId="77777777" w:rsidR="00B22CA9" w:rsidRPr="00B22CA9" w:rsidRDefault="00B22CA9" w:rsidP="00B22CA9">
            <w:pPr>
              <w:widowControl w:val="0"/>
              <w:suppressAutoHyphens/>
              <w:autoSpaceDE w:val="0"/>
              <w:autoSpaceDN w:val="0"/>
              <w:adjustRightInd w:val="0"/>
              <w:ind w:right="79"/>
              <w:jc w:val="right"/>
              <w:textAlignment w:val="baseline"/>
              <w:rPr>
                <w:rFonts w:ascii="Arial" w:eastAsia="SimSun" w:hAnsi="Arial" w:cs="Arial"/>
                <w:kern w:val="3"/>
                <w:lang w:eastAsia="zh-CN" w:bidi="hi-IN"/>
              </w:rPr>
            </w:pPr>
            <w:r w:rsidRPr="00B22CA9">
              <w:rPr>
                <w:rFonts w:ascii="Arial" w:eastAsia="SimSun" w:hAnsi="Arial" w:cs="Arial"/>
                <w:kern w:val="3"/>
                <w:lang w:eastAsia="zh-CN" w:bidi="hi-IN"/>
              </w:rPr>
              <w:t>(wartość księgowa pomnożona przez 3)</w:t>
            </w:r>
          </w:p>
        </w:tc>
        <w:tc>
          <w:tcPr>
            <w:tcW w:w="3876"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AC9147" w14:textId="77777777" w:rsidR="00B22CA9" w:rsidRPr="00B22CA9" w:rsidRDefault="00B22CA9" w:rsidP="00B22CA9">
            <w:pPr>
              <w:widowControl w:val="0"/>
              <w:suppressAutoHyphens/>
              <w:autoSpaceDE w:val="0"/>
              <w:autoSpaceDN w:val="0"/>
              <w:adjustRightInd w:val="0"/>
              <w:jc w:val="right"/>
              <w:textAlignment w:val="baseline"/>
              <w:rPr>
                <w:rFonts w:ascii="Arial" w:eastAsia="SimSun" w:hAnsi="Arial" w:cs="Arial"/>
                <w:kern w:val="3"/>
                <w:lang w:eastAsia="zh-CN" w:bidi="hi-IN"/>
              </w:rPr>
            </w:pPr>
          </w:p>
        </w:tc>
      </w:tr>
      <w:tr w:rsidR="00B22CA9" w:rsidRPr="00B22CA9" w14:paraId="5F4F08BC" w14:textId="77777777" w:rsidTr="00B22CA9">
        <w:trPr>
          <w:trHeight w:val="207"/>
        </w:trPr>
        <w:tc>
          <w:tcPr>
            <w:tcW w:w="9634"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2594FA32" w14:textId="77777777" w:rsidR="00B22CA9" w:rsidRPr="00B22CA9" w:rsidRDefault="00B22CA9" w:rsidP="00B22CA9">
            <w:pPr>
              <w:widowControl w:val="0"/>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I.3 JEDNOSTKOWY PROJEKT INWESTYCYJNY</w:t>
            </w:r>
            <w:r w:rsidRPr="00B22CA9">
              <w:rPr>
                <w:rFonts w:ascii="Arial" w:eastAsia="SimSun" w:hAnsi="Arial" w:cs="Arial"/>
                <w:i/>
                <w:color w:val="FF0000"/>
                <w:kern w:val="3"/>
                <w:lang w:eastAsia="zh-CN" w:bidi="hi-IN"/>
              </w:rPr>
              <w:t xml:space="preserve"> </w:t>
            </w:r>
          </w:p>
        </w:tc>
      </w:tr>
      <w:tr w:rsidR="00B22CA9" w:rsidRPr="00B22CA9" w14:paraId="6716F35C" w14:textId="77777777" w:rsidTr="00B22CA9">
        <w:trPr>
          <w:trHeight w:val="489"/>
        </w:trPr>
        <w:tc>
          <w:tcPr>
            <w:tcW w:w="6768" w:type="dxa"/>
            <w:gridSpan w:val="7"/>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760EF374"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W okresie 3 lat poprzedzających rozpoczęcie niniejszego projektu wnioskodawca realizował inwestycję początkową związaną z taką samą lub podobną działalnością objętą pomocą w podregionie (NUTS 3), w którym będzie realizowany niniejszy projekt (na podstawie art. 14 ust. 13 Rozporządzenia Komisji (UE) nr 651/2014 z dnia 17 czerwca 2014 r. uznającego niektóre rodzaje pomocy za zgodne z rynkiem wewnętrznym w zastosowaniu art. 107 i 108 Traktatu)</w:t>
            </w:r>
          </w:p>
          <w:p w14:paraId="369E9D35" w14:textId="77777777" w:rsidR="00B22CA9" w:rsidRPr="00B22CA9" w:rsidRDefault="00B22CA9" w:rsidP="00B22CA9">
            <w:pPr>
              <w:widowControl w:val="0"/>
              <w:suppressAutoHyphens/>
              <w:autoSpaceDN w:val="0"/>
              <w:textAlignment w:val="baseline"/>
              <w:rPr>
                <w:rFonts w:ascii="Arial" w:eastAsia="SimSun" w:hAnsi="Arial" w:cs="Arial"/>
                <w:b/>
                <w:kern w:val="3"/>
                <w:lang w:eastAsia="zh-CN" w:bidi="hi-IN"/>
              </w:rPr>
            </w:pPr>
            <w:r w:rsidRPr="00B22CA9">
              <w:rPr>
                <w:rFonts w:ascii="Arial" w:eastAsia="SimSun" w:hAnsi="Arial" w:cs="Arial"/>
                <w:i/>
                <w:kern w:val="3"/>
                <w:lang w:eastAsia="zh-CN" w:bidi="hi-IN"/>
              </w:rPr>
              <w:t>(należy wstawić znak X we właściwym polu)</w:t>
            </w:r>
          </w:p>
        </w:tc>
        <w:tc>
          <w:tcPr>
            <w:tcW w:w="187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01BBAA"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TAK</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89588E"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NIE</w:t>
            </w:r>
          </w:p>
        </w:tc>
      </w:tr>
      <w:tr w:rsidR="00B22CA9" w:rsidRPr="00B22CA9" w14:paraId="0A626C1C" w14:textId="77777777" w:rsidTr="00B22CA9">
        <w:trPr>
          <w:trHeight w:val="264"/>
        </w:trPr>
        <w:tc>
          <w:tcPr>
            <w:tcW w:w="6768" w:type="dxa"/>
            <w:gridSpan w:val="7"/>
            <w:vMerge/>
            <w:tcBorders>
              <w:top w:val="single" w:sz="4" w:space="0" w:color="auto"/>
              <w:left w:val="single" w:sz="4" w:space="0" w:color="auto"/>
              <w:bottom w:val="single" w:sz="4" w:space="0" w:color="auto"/>
            </w:tcBorders>
            <w:vAlign w:val="center"/>
            <w:hideMark/>
          </w:tcPr>
          <w:p w14:paraId="7682FDF7" w14:textId="77777777" w:rsidR="00B22CA9" w:rsidRPr="00B22CA9" w:rsidRDefault="00B22CA9" w:rsidP="00B22CA9">
            <w:pPr>
              <w:widowControl w:val="0"/>
              <w:suppressAutoHyphens/>
              <w:autoSpaceDN w:val="0"/>
              <w:textAlignment w:val="baseline"/>
              <w:rPr>
                <w:rFonts w:ascii="Arial" w:eastAsia="SimSun" w:hAnsi="Arial" w:cs="Arial"/>
                <w:b/>
                <w:kern w:val="3"/>
                <w:lang w:eastAsia="en-US" w:bidi="hi-IN"/>
              </w:rPr>
            </w:pPr>
          </w:p>
        </w:tc>
        <w:tc>
          <w:tcPr>
            <w:tcW w:w="187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5DC00" w14:textId="77777777" w:rsidR="00B22CA9" w:rsidRPr="00B22CA9" w:rsidRDefault="00B22CA9" w:rsidP="00B22CA9">
            <w:pPr>
              <w:widowControl w:val="0"/>
              <w:suppressAutoHyphens/>
              <w:autoSpaceDN w:val="0"/>
              <w:spacing w:after="120"/>
              <w:jc w:val="center"/>
              <w:textAlignment w:val="baseline"/>
              <w:rPr>
                <w:rFonts w:ascii="Arial" w:eastAsia="SimSun" w:hAnsi="Arial" w:cs="Arial"/>
                <w:b/>
                <w:kern w:val="3"/>
                <w:lang w:eastAsia="zh-CN" w:bidi="hi-IN"/>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E5BBCC" w14:textId="77777777" w:rsidR="00B22CA9" w:rsidRPr="00B22CA9" w:rsidRDefault="00B22CA9" w:rsidP="00B22CA9">
            <w:pPr>
              <w:widowControl w:val="0"/>
              <w:suppressAutoHyphens/>
              <w:autoSpaceDN w:val="0"/>
              <w:spacing w:after="120"/>
              <w:jc w:val="center"/>
              <w:textAlignment w:val="baseline"/>
              <w:rPr>
                <w:rFonts w:ascii="Arial" w:eastAsia="SimSun" w:hAnsi="Arial" w:cs="Arial"/>
                <w:b/>
                <w:kern w:val="3"/>
                <w:lang w:eastAsia="zh-CN" w:bidi="hi-IN"/>
              </w:rPr>
            </w:pPr>
          </w:p>
        </w:tc>
      </w:tr>
      <w:tr w:rsidR="00B22CA9" w:rsidRPr="00B22CA9" w14:paraId="1DBADDC1"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7CDA3055"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Nr umowy</w:t>
            </w:r>
          </w:p>
        </w:tc>
        <w:tc>
          <w:tcPr>
            <w:tcW w:w="17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7D15A1"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Kwota wydatków kwalifikowalnych</w:t>
            </w:r>
          </w:p>
        </w:tc>
        <w:tc>
          <w:tcPr>
            <w:tcW w:w="14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B398EE"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Kwota dofinansowania</w:t>
            </w:r>
          </w:p>
        </w:tc>
        <w:tc>
          <w:tcPr>
            <w:tcW w:w="15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FEBB54"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Data podpisania umowy</w:t>
            </w:r>
          </w:p>
        </w:tc>
        <w:tc>
          <w:tcPr>
            <w:tcW w:w="24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654953" w14:textId="77777777" w:rsidR="00B22CA9" w:rsidRPr="00B22CA9" w:rsidRDefault="00B22CA9" w:rsidP="00B22CA9">
            <w:pPr>
              <w:widowControl w:val="0"/>
              <w:suppressAutoHyphens/>
              <w:autoSpaceDN w:val="0"/>
              <w:jc w:val="center"/>
              <w:textAlignment w:val="baseline"/>
              <w:rPr>
                <w:rFonts w:ascii="Arial" w:eastAsia="SimSun" w:hAnsi="Arial" w:cs="Arial"/>
                <w:b/>
                <w:kern w:val="3"/>
                <w:lang w:eastAsia="zh-CN" w:bidi="hi-IN"/>
              </w:rPr>
            </w:pPr>
            <w:r w:rsidRPr="00B22CA9">
              <w:rPr>
                <w:rFonts w:ascii="Arial" w:eastAsia="Calibri" w:hAnsi="Arial" w:cs="Arial"/>
                <w:color w:val="000000"/>
                <w:kern w:val="3"/>
                <w:lang w:eastAsia="zh-CN" w:bidi="hi-IN"/>
              </w:rPr>
              <w:t>Data rozpoczęcia projektu</w:t>
            </w:r>
          </w:p>
        </w:tc>
      </w:tr>
      <w:tr w:rsidR="00B22CA9" w:rsidRPr="00B22CA9" w14:paraId="042D7D7B"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tcPr>
          <w:p w14:paraId="24D9FE78"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0414C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9D6E81"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A539C2"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A59AB8"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r w:rsidR="00B22CA9" w:rsidRPr="00B22CA9" w14:paraId="41377CA1"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55" w:type="dxa"/>
              <w:left w:w="55" w:type="dxa"/>
              <w:bottom w:w="55" w:type="dxa"/>
              <w:right w:w="55" w:type="dxa"/>
            </w:tcMar>
            <w:vAlign w:val="center"/>
          </w:tcPr>
          <w:p w14:paraId="60339C3E"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FDD815"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57642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969A3"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463A4E"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r w:rsidR="00B22CA9" w:rsidRPr="00B22CA9" w14:paraId="4F6C975B" w14:textId="77777777" w:rsidTr="00B22CA9">
        <w:trPr>
          <w:trHeight w:val="264"/>
        </w:trPr>
        <w:tc>
          <w:tcPr>
            <w:tcW w:w="24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5" w:type="dxa"/>
              <w:left w:w="55" w:type="dxa"/>
              <w:bottom w:w="55" w:type="dxa"/>
              <w:right w:w="55" w:type="dxa"/>
            </w:tcMar>
            <w:vAlign w:val="center"/>
            <w:hideMark/>
          </w:tcPr>
          <w:p w14:paraId="08B51278" w14:textId="77777777" w:rsidR="00B22CA9" w:rsidRPr="00B22CA9" w:rsidRDefault="00B22CA9" w:rsidP="00B22CA9">
            <w:pPr>
              <w:widowControl w:val="0"/>
              <w:suppressAutoHyphens/>
              <w:autoSpaceDN w:val="0"/>
              <w:ind w:right="80"/>
              <w:jc w:val="right"/>
              <w:textAlignment w:val="baseline"/>
              <w:rPr>
                <w:rFonts w:ascii="Arial" w:eastAsia="SimSun" w:hAnsi="Arial" w:cs="Arial"/>
                <w:b/>
                <w:kern w:val="3"/>
                <w:lang w:eastAsia="zh-CN" w:bidi="hi-IN"/>
              </w:rPr>
            </w:pPr>
            <w:r w:rsidRPr="00B22CA9">
              <w:rPr>
                <w:rFonts w:ascii="Arial" w:eastAsia="SimSun" w:hAnsi="Arial" w:cs="Arial"/>
                <w:b/>
                <w:kern w:val="3"/>
                <w:lang w:eastAsia="zh-CN" w:bidi="hi-IN"/>
              </w:rPr>
              <w:t>SUMA</w:t>
            </w:r>
          </w:p>
        </w:tc>
        <w:tc>
          <w:tcPr>
            <w:tcW w:w="17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92413D"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44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D8B1D"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1584"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2EBC17"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c>
          <w:tcPr>
            <w:tcW w:w="243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F28F35" w14:textId="77777777" w:rsidR="00B22CA9" w:rsidRPr="00B22CA9" w:rsidRDefault="00B22CA9" w:rsidP="00B22CA9">
            <w:pPr>
              <w:widowControl w:val="0"/>
              <w:suppressAutoHyphens/>
              <w:autoSpaceDN w:val="0"/>
              <w:spacing w:after="120"/>
              <w:jc w:val="center"/>
              <w:textAlignment w:val="baseline"/>
              <w:rPr>
                <w:rFonts w:ascii="Arial" w:eastAsia="SimSun" w:hAnsi="Arial" w:cs="Arial"/>
                <w:kern w:val="3"/>
                <w:lang w:eastAsia="zh-CN" w:bidi="hi-IN"/>
              </w:rPr>
            </w:pPr>
          </w:p>
        </w:tc>
      </w:tr>
    </w:tbl>
    <w:p w14:paraId="13F75341"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tbl>
      <w:tblPr>
        <w:tblW w:w="9591" w:type="dxa"/>
        <w:tblInd w:w="45" w:type="dxa"/>
        <w:tblLayout w:type="fixed"/>
        <w:tblCellMar>
          <w:left w:w="10" w:type="dxa"/>
          <w:right w:w="10" w:type="dxa"/>
        </w:tblCellMar>
        <w:tblLook w:val="0000" w:firstRow="0" w:lastRow="0" w:firstColumn="0" w:lastColumn="0" w:noHBand="0" w:noVBand="0"/>
      </w:tblPr>
      <w:tblGrid>
        <w:gridCol w:w="5481"/>
        <w:gridCol w:w="992"/>
        <w:gridCol w:w="992"/>
        <w:gridCol w:w="992"/>
        <w:gridCol w:w="1134"/>
      </w:tblGrid>
      <w:tr w:rsidR="00B22CA9" w:rsidRPr="00B22CA9" w14:paraId="7C79B93C" w14:textId="77777777" w:rsidTr="00B22CA9">
        <w:tc>
          <w:tcPr>
            <w:tcW w:w="9591" w:type="dxa"/>
            <w:gridSpan w:val="5"/>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BFBFBF" w:themeFill="background1" w:themeFillShade="BF"/>
            <w:tcMar>
              <w:top w:w="55" w:type="dxa"/>
              <w:left w:w="55" w:type="dxa"/>
              <w:bottom w:w="55" w:type="dxa"/>
              <w:right w:w="55" w:type="dxa"/>
            </w:tcMar>
          </w:tcPr>
          <w:p w14:paraId="1241AC3F" w14:textId="77777777" w:rsidR="00B22CA9" w:rsidRPr="00B22CA9" w:rsidRDefault="00B22CA9" w:rsidP="00B22CA9">
            <w:pPr>
              <w:widowControl w:val="0"/>
              <w:numPr>
                <w:ilvl w:val="0"/>
                <w:numId w:val="7"/>
              </w:numPr>
              <w:suppressAutoHyphens/>
              <w:autoSpaceDN w:val="0"/>
              <w:spacing w:before="57" w:line="256" w:lineRule="auto"/>
              <w:ind w:left="649" w:hanging="289"/>
              <w:jc w:val="center"/>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POMOC DE MINIMIS</w:t>
            </w:r>
          </w:p>
        </w:tc>
      </w:tr>
      <w:tr w:rsidR="00B22CA9" w:rsidRPr="00B22CA9" w14:paraId="197AC87B" w14:textId="77777777" w:rsidTr="00B22CA9">
        <w:tc>
          <w:tcPr>
            <w:tcW w:w="8457" w:type="dxa"/>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BFBFBF" w:themeFill="background1" w:themeFillShade="BF"/>
            <w:tcMar>
              <w:top w:w="55" w:type="dxa"/>
              <w:left w:w="55" w:type="dxa"/>
              <w:bottom w:w="55" w:type="dxa"/>
              <w:right w:w="55" w:type="dxa"/>
            </w:tcMar>
          </w:tcPr>
          <w:p w14:paraId="64C43685" w14:textId="77777777" w:rsidR="00B22CA9" w:rsidRPr="00B22CA9" w:rsidRDefault="00B22CA9" w:rsidP="00B22CA9">
            <w:pPr>
              <w:widowControl w:val="0"/>
              <w:suppressLineNumbers/>
              <w:suppressAutoHyphens/>
              <w:autoSpaceDN w:val="0"/>
              <w:spacing w:before="113" w:after="113"/>
              <w:jc w:val="right"/>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Nie dotyczy</w:t>
            </w:r>
          </w:p>
        </w:tc>
        <w:tc>
          <w:tcPr>
            <w:tcW w:w="1134"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566C72BE"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b/>
                <w:bCs/>
                <w:kern w:val="3"/>
                <w:lang w:eastAsia="zh-CN" w:bidi="hi-IN"/>
              </w:rPr>
            </w:pPr>
          </w:p>
        </w:tc>
      </w:tr>
      <w:tr w:rsidR="00B22CA9" w:rsidRPr="00B22CA9" w14:paraId="10EACBAA"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669C7EA"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Czy wnioskodawca uzyskał pomoc de </w:t>
            </w:r>
            <w:proofErr w:type="spellStart"/>
            <w:r w:rsidRPr="00B22CA9">
              <w:rPr>
                <w:rFonts w:ascii="Arial" w:eastAsia="SimSun" w:hAnsi="Arial" w:cs="Arial"/>
                <w:b/>
                <w:bCs/>
                <w:kern w:val="3"/>
                <w:lang w:eastAsia="zh-CN" w:bidi="hi-IN"/>
              </w:rPr>
              <w:t>minimis</w:t>
            </w:r>
            <w:proofErr w:type="spellEnd"/>
            <w:r w:rsidRPr="00B22CA9">
              <w:rPr>
                <w:rFonts w:ascii="Arial" w:eastAsia="SimSun" w:hAnsi="Arial" w:cs="Arial"/>
                <w:b/>
                <w:bCs/>
                <w:kern w:val="3"/>
                <w:lang w:eastAsia="zh-CN" w:bidi="hi-IN"/>
              </w:rPr>
              <w:t xml:space="preserve"> na realizację niniejszego projektu?</w:t>
            </w:r>
          </w:p>
        </w:tc>
        <w:tc>
          <w:tcPr>
            <w:tcW w:w="992" w:type="dxa"/>
            <w:tcBorders>
              <w:top w:val="single" w:sz="4" w:space="0" w:color="auto"/>
              <w:left w:val="single" w:sz="2" w:space="0" w:color="000000" w:themeColor="text1"/>
              <w:bottom w:val="single" w:sz="4" w:space="0" w:color="auto"/>
            </w:tcBorders>
            <w:tcMar>
              <w:top w:w="55" w:type="dxa"/>
              <w:left w:w="55" w:type="dxa"/>
              <w:bottom w:w="55" w:type="dxa"/>
              <w:right w:w="55" w:type="dxa"/>
            </w:tcMar>
          </w:tcPr>
          <w:p w14:paraId="73271C71"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3E7B2359"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tcMar>
              <w:top w:w="55" w:type="dxa"/>
              <w:left w:w="55" w:type="dxa"/>
              <w:bottom w:w="55" w:type="dxa"/>
              <w:right w:w="55" w:type="dxa"/>
            </w:tcMar>
          </w:tcPr>
          <w:p w14:paraId="1507D065"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tcPr>
          <w:p w14:paraId="67D27BF8"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26A42C97" w14:textId="77777777" w:rsidTr="00B22CA9">
        <w:trPr>
          <w:trHeight w:val="976"/>
        </w:trPr>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A93E1D2"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lastRenderedPageBreak/>
              <w:t>W przypadku zaznaczenia odpowiedzi „Tak” na powyższe pytanie, należy podać kwotę pomocy w EUR.</w:t>
            </w:r>
          </w:p>
          <w:p w14:paraId="364AFD72" w14:textId="77777777" w:rsidR="00B22CA9" w:rsidRPr="00B22CA9" w:rsidRDefault="00B22CA9" w:rsidP="00B22CA9">
            <w:pPr>
              <w:widowControl w:val="0"/>
              <w:suppressLineNumbers/>
              <w:suppressAutoHyphens/>
              <w:autoSpaceDN w:val="0"/>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tcMar>
              <w:top w:w="55" w:type="dxa"/>
              <w:left w:w="55" w:type="dxa"/>
              <w:bottom w:w="55" w:type="dxa"/>
              <w:right w:w="55" w:type="dxa"/>
            </w:tcMar>
          </w:tcPr>
          <w:p w14:paraId="75E9D52E"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p>
        </w:tc>
      </w:tr>
      <w:tr w:rsidR="00B22CA9" w:rsidRPr="00B22CA9" w14:paraId="3AAF873B" w14:textId="77777777" w:rsidTr="00B22CA9">
        <w:tc>
          <w:tcPr>
            <w:tcW w:w="5481" w:type="dxa"/>
            <w:tcBorders>
              <w:top w:val="single" w:sz="4" w:space="0" w:color="auto"/>
              <w:left w:val="single" w:sz="2" w:space="0" w:color="000000" w:themeColor="text1"/>
              <w:bottom w:val="single" w:sz="2" w:space="0" w:color="000000" w:themeColor="text1"/>
            </w:tcBorders>
            <w:shd w:val="clear" w:color="auto" w:fill="D9D9D9" w:themeFill="background1" w:themeFillShade="D9"/>
            <w:tcMar>
              <w:top w:w="55" w:type="dxa"/>
              <w:left w:w="55" w:type="dxa"/>
              <w:bottom w:w="55" w:type="dxa"/>
              <w:right w:w="55" w:type="dxa"/>
            </w:tcMar>
          </w:tcPr>
          <w:p w14:paraId="034F5F79" w14:textId="60E333A2"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Czy wnioskodawca uzyskał jakąkolwiek pomoc de </w:t>
            </w:r>
            <w:proofErr w:type="spellStart"/>
            <w:r w:rsidRPr="00B22CA9">
              <w:rPr>
                <w:rFonts w:ascii="Arial" w:eastAsia="SimSun" w:hAnsi="Arial" w:cs="Arial"/>
                <w:b/>
                <w:bCs/>
                <w:kern w:val="3"/>
                <w:lang w:eastAsia="zh-CN" w:bidi="hi-IN"/>
              </w:rPr>
              <w:t>minimis</w:t>
            </w:r>
            <w:proofErr w:type="spellEnd"/>
            <w:r w:rsidRPr="00B22CA9">
              <w:rPr>
                <w:rFonts w:ascii="Arial" w:eastAsia="SimSun" w:hAnsi="Arial" w:cs="Arial"/>
                <w:b/>
                <w:bCs/>
                <w:kern w:val="3"/>
                <w:lang w:eastAsia="zh-CN" w:bidi="hi-IN"/>
              </w:rPr>
              <w:t xml:space="preserve"> w ciągu </w:t>
            </w:r>
            <w:r w:rsidR="001B7651">
              <w:rPr>
                <w:rFonts w:ascii="Arial" w:eastAsia="SimSun" w:hAnsi="Arial" w:cs="Arial"/>
                <w:b/>
                <w:bCs/>
                <w:kern w:val="3"/>
                <w:lang w:eastAsia="zh-CN" w:bidi="hi-IN"/>
              </w:rPr>
              <w:t>ostatnich 3 lat</w:t>
            </w:r>
            <w:r w:rsidRPr="00B22CA9">
              <w:rPr>
                <w:rFonts w:ascii="Arial" w:eastAsia="SimSun" w:hAnsi="Arial" w:cs="Arial"/>
                <w:b/>
                <w:bCs/>
                <w:kern w:val="3"/>
                <w:lang w:eastAsia="zh-CN" w:bidi="hi-IN"/>
              </w:rPr>
              <w:t xml:space="preserve">?  </w:t>
            </w:r>
          </w:p>
        </w:tc>
        <w:tc>
          <w:tcPr>
            <w:tcW w:w="992" w:type="dxa"/>
            <w:tcBorders>
              <w:top w:val="single" w:sz="4" w:space="0" w:color="auto"/>
              <w:left w:val="single" w:sz="2" w:space="0" w:color="000000" w:themeColor="text1"/>
              <w:bottom w:val="single" w:sz="2" w:space="0" w:color="000000" w:themeColor="text1"/>
            </w:tcBorders>
            <w:tcMar>
              <w:top w:w="55" w:type="dxa"/>
              <w:left w:w="55" w:type="dxa"/>
              <w:bottom w:w="55" w:type="dxa"/>
              <w:right w:w="55" w:type="dxa"/>
            </w:tcMar>
          </w:tcPr>
          <w:p w14:paraId="170E446E"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1963EE88"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tcMar>
              <w:top w:w="55" w:type="dxa"/>
              <w:left w:w="55" w:type="dxa"/>
              <w:bottom w:w="55" w:type="dxa"/>
              <w:right w:w="55" w:type="dxa"/>
            </w:tcMar>
          </w:tcPr>
          <w:p w14:paraId="29C29539"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tcPr>
          <w:p w14:paraId="28E37FEE"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6946AD80"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7AE3BDFE"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W przypadku zaznaczenia odpowiedzi „Tak” na powyższe pytanie, należy podać kwotę pomocy w EUR.</w:t>
            </w:r>
          </w:p>
          <w:p w14:paraId="0DFCB821" w14:textId="77777777" w:rsidR="00B22CA9" w:rsidRPr="00B22CA9" w:rsidRDefault="00B22CA9" w:rsidP="00B22CA9">
            <w:pPr>
              <w:widowControl w:val="0"/>
              <w:suppressLineNumbers/>
              <w:suppressAutoHyphens/>
              <w:autoSpaceDN w:val="0"/>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tcMar>
              <w:top w:w="55" w:type="dxa"/>
              <w:left w:w="55" w:type="dxa"/>
              <w:bottom w:w="55" w:type="dxa"/>
              <w:right w:w="55" w:type="dxa"/>
            </w:tcMar>
          </w:tcPr>
          <w:p w14:paraId="33309165"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kern w:val="3"/>
                <w:lang w:eastAsia="zh-CN" w:bidi="hi-IN"/>
              </w:rPr>
            </w:pPr>
          </w:p>
        </w:tc>
      </w:tr>
      <w:tr w:rsidR="00B22CA9" w:rsidRPr="00B22CA9" w14:paraId="65A846FF" w14:textId="77777777" w:rsidTr="00B22CA9">
        <w:tc>
          <w:tcPr>
            <w:tcW w:w="5481"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tcPr>
          <w:p w14:paraId="577AF139" w14:textId="5A8D0125" w:rsidR="00B22CA9" w:rsidRPr="00B22CA9" w:rsidRDefault="00B22CA9" w:rsidP="00B22CA9">
            <w:pPr>
              <w:widowControl w:val="0"/>
              <w:suppressAutoHyphens/>
              <w:autoSpaceDN w:val="0"/>
              <w:spacing w:after="60"/>
              <w:ind w:left="39"/>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 xml:space="preserve">Czy podmioty powiązane z wnioskodawcą uzyskały jakąkolwiek pomoc de </w:t>
            </w:r>
            <w:proofErr w:type="spellStart"/>
            <w:r w:rsidRPr="00B22CA9">
              <w:rPr>
                <w:rFonts w:ascii="Arial" w:eastAsia="SimSun" w:hAnsi="Arial" w:cs="Arial"/>
                <w:b/>
                <w:bCs/>
                <w:kern w:val="3"/>
                <w:lang w:eastAsia="zh-CN" w:bidi="hi-IN"/>
              </w:rPr>
              <w:t>minimis</w:t>
            </w:r>
            <w:proofErr w:type="spellEnd"/>
            <w:r w:rsidRPr="00B22CA9">
              <w:rPr>
                <w:rFonts w:ascii="Arial" w:eastAsia="SimSun" w:hAnsi="Arial" w:cs="Arial"/>
                <w:b/>
                <w:bCs/>
                <w:kern w:val="3"/>
                <w:lang w:eastAsia="zh-CN" w:bidi="hi-IN"/>
              </w:rPr>
              <w:t xml:space="preserve"> w </w:t>
            </w:r>
            <w:r w:rsidR="001B7651" w:rsidRPr="00B22CA9">
              <w:rPr>
                <w:rFonts w:ascii="Arial" w:eastAsia="SimSun" w:hAnsi="Arial" w:cs="Arial"/>
                <w:b/>
                <w:bCs/>
                <w:kern w:val="3"/>
                <w:lang w:eastAsia="zh-CN" w:bidi="hi-IN"/>
              </w:rPr>
              <w:t>ciągu</w:t>
            </w:r>
            <w:r w:rsidR="001B7651">
              <w:rPr>
                <w:rFonts w:ascii="Arial" w:eastAsia="SimSun" w:hAnsi="Arial" w:cs="Arial"/>
                <w:b/>
                <w:bCs/>
                <w:kern w:val="3"/>
                <w:lang w:eastAsia="zh-CN" w:bidi="hi-IN"/>
              </w:rPr>
              <w:t xml:space="preserve"> ostatnich 3 lat</w:t>
            </w:r>
            <w:r w:rsidRPr="00B22CA9">
              <w:rPr>
                <w:rFonts w:ascii="Arial" w:eastAsia="SimSun" w:hAnsi="Arial" w:cs="Arial"/>
                <w:b/>
                <w:bCs/>
                <w:kern w:val="3"/>
                <w:lang w:eastAsia="zh-CN" w:bidi="hi-IN"/>
              </w:rPr>
              <w:t xml:space="preserve">?  </w:t>
            </w:r>
          </w:p>
          <w:p w14:paraId="2284FCDD" w14:textId="77777777" w:rsidR="00B22CA9" w:rsidRPr="00B22CA9" w:rsidRDefault="00B22CA9" w:rsidP="00B22CA9">
            <w:pPr>
              <w:widowControl w:val="0"/>
              <w:suppressAutoHyphens/>
              <w:autoSpaceDN w:val="0"/>
              <w:spacing w:after="40"/>
              <w:ind w:left="39"/>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Z podmiotami powiązanymi z wnioskodawcą mamy do czynienia, jeśli jeżeli pomiędzy wnioskodawcą a innymi podmiotami zachodzi co najmniej jedna z niżej wymienionych sytuacji:</w:t>
            </w:r>
          </w:p>
          <w:p w14:paraId="62E56600"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posiada w drugim większość praw głosu</w:t>
            </w:r>
          </w:p>
          <w:p w14:paraId="1587054A"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ma prawo powołać lub odwołać większość członków organu zarządzającego lub nadzorującego innego przedsiębiorcy</w:t>
            </w:r>
          </w:p>
          <w:p w14:paraId="77E2A1F3"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ma prawo wywierać dominujący wpływ na innego przedsiębiorcę zgodnie z umową zawartą z tym przedsiębiorcą lub jego dokumentami założycielskimi</w:t>
            </w:r>
          </w:p>
          <w:p w14:paraId="4C6BDEB6"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jeden przedsiębiorca, który jest akcjonariuszem lub wspólnikiem innego przedsiębiorcy lub jego członkiem, zgodnie z porozumieniem z innymi akcjonariuszami, wspólnikami lub członkami tego przedsiębiorcy, samodzielnie kontroluje większość praw głosu u tego przedsiębiorcy</w:t>
            </w:r>
          </w:p>
          <w:p w14:paraId="614BDAA2" w14:textId="77777777" w:rsidR="00B22CA9" w:rsidRPr="00B22CA9" w:rsidRDefault="00B22CA9" w:rsidP="00B22CA9">
            <w:pPr>
              <w:widowControl w:val="0"/>
              <w:numPr>
                <w:ilvl w:val="0"/>
                <w:numId w:val="5"/>
              </w:numPr>
              <w:suppressAutoHyphens/>
              <w:autoSpaceDN w:val="0"/>
              <w:ind w:left="462" w:hanging="283"/>
              <w:textAlignment w:val="baseline"/>
              <w:rPr>
                <w:rFonts w:ascii="Arial" w:eastAsia="SimSun" w:hAnsi="Arial" w:cs="Arial"/>
                <w:kern w:val="3"/>
                <w:lang w:eastAsia="zh-CN" w:bidi="hi-IN"/>
              </w:rPr>
            </w:pPr>
            <w:r w:rsidRPr="00B22CA9">
              <w:rPr>
                <w:rFonts w:ascii="Arial" w:eastAsia="SimSun" w:hAnsi="Arial" w:cs="Arial"/>
                <w:bCs/>
                <w:i/>
                <w:kern w:val="3"/>
                <w:lang w:eastAsia="zh-CN" w:bidi="hi-IN"/>
              </w:rPr>
              <w:t xml:space="preserve">przedsiębiorca pozostaje w jakimkolwiek ze stosunków opisanych powyżej poprzez jednego innego przedsiębiorcę lub kilku </w:t>
            </w:r>
            <w:r w:rsidRPr="00B22CA9">
              <w:rPr>
                <w:rFonts w:ascii="Arial" w:eastAsia="SimSun" w:hAnsi="Arial" w:cs="Arial"/>
                <w:bCs/>
                <w:i/>
                <w:kern w:val="3"/>
                <w:lang w:eastAsia="zh-CN" w:bidi="hi-IN"/>
              </w:rPr>
              <w:lastRenderedPageBreak/>
              <w:t>innych przedsiębiorców</w:t>
            </w:r>
          </w:p>
        </w:tc>
        <w:tc>
          <w:tcPr>
            <w:tcW w:w="992" w:type="dxa"/>
            <w:tcBorders>
              <w:top w:val="single" w:sz="4" w:space="0" w:color="auto"/>
              <w:left w:val="single" w:sz="2" w:space="0" w:color="000000" w:themeColor="text1"/>
              <w:bottom w:val="single" w:sz="4" w:space="0" w:color="auto"/>
            </w:tcBorders>
            <w:tcMar>
              <w:top w:w="55" w:type="dxa"/>
              <w:left w:w="55" w:type="dxa"/>
              <w:bottom w:w="55" w:type="dxa"/>
              <w:right w:w="55" w:type="dxa"/>
            </w:tcMar>
            <w:vAlign w:val="center"/>
          </w:tcPr>
          <w:p w14:paraId="360F75FC"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992" w:type="dxa"/>
            <w:tcBorders>
              <w:top w:val="single" w:sz="4" w:space="0" w:color="auto"/>
              <w:left w:val="single" w:sz="2" w:space="0" w:color="000000" w:themeColor="text1"/>
              <w:bottom w:val="single" w:sz="4" w:space="0" w:color="auto"/>
            </w:tcBorders>
            <w:shd w:val="clear" w:color="auto" w:fill="D9D9D9" w:themeFill="background1" w:themeFillShade="D9"/>
            <w:tcMar>
              <w:top w:w="55" w:type="dxa"/>
              <w:left w:w="55" w:type="dxa"/>
              <w:bottom w:w="55" w:type="dxa"/>
              <w:right w:w="55" w:type="dxa"/>
            </w:tcMar>
            <w:vAlign w:val="center"/>
          </w:tcPr>
          <w:p w14:paraId="0A2E0510"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TAK</w:t>
            </w:r>
          </w:p>
        </w:tc>
        <w:tc>
          <w:tcPr>
            <w:tcW w:w="992" w:type="dxa"/>
            <w:tcBorders>
              <w:top w:val="single" w:sz="4" w:space="0" w:color="auto"/>
              <w:left w:val="single" w:sz="2" w:space="0" w:color="000000" w:themeColor="text1"/>
              <w:bottom w:val="single" w:sz="4" w:space="0" w:color="auto"/>
            </w:tcBorders>
            <w:tcMar>
              <w:top w:w="55" w:type="dxa"/>
              <w:left w:w="55" w:type="dxa"/>
              <w:bottom w:w="55" w:type="dxa"/>
              <w:right w:w="55" w:type="dxa"/>
            </w:tcMar>
            <w:vAlign w:val="center"/>
          </w:tcPr>
          <w:p w14:paraId="2284F95A" w14:textId="77777777" w:rsidR="00B22CA9" w:rsidRPr="00B22CA9" w:rsidRDefault="00B22CA9" w:rsidP="00B22CA9">
            <w:pPr>
              <w:widowControl w:val="0"/>
              <w:suppressLineNumbers/>
              <w:suppressAutoHyphens/>
              <w:autoSpaceDN w:val="0"/>
              <w:spacing w:before="113" w:after="113"/>
              <w:jc w:val="center"/>
              <w:textAlignment w:val="baseline"/>
              <w:rPr>
                <w:rFonts w:ascii="Arial" w:eastAsia="SimSun" w:hAnsi="Arial" w:cs="Arial"/>
                <w:kern w:val="3"/>
                <w:lang w:eastAsia="zh-CN" w:bidi="hi-IN"/>
              </w:rPr>
            </w:pPr>
          </w:p>
        </w:tc>
        <w:tc>
          <w:tcPr>
            <w:tcW w:w="1134" w:type="dxa"/>
            <w:tcBorders>
              <w:top w:val="single" w:sz="4" w:space="0" w:color="auto"/>
              <w:left w:val="single" w:sz="2" w:space="0" w:color="000000" w:themeColor="text1"/>
              <w:bottom w:val="single" w:sz="4" w:space="0" w:color="auto"/>
              <w:right w:val="single" w:sz="2" w:space="0" w:color="000000" w:themeColor="text1"/>
            </w:tcBorders>
            <w:shd w:val="clear" w:color="auto" w:fill="D9D9D9" w:themeFill="background1" w:themeFillShade="D9"/>
            <w:tcMar>
              <w:top w:w="55" w:type="dxa"/>
              <w:left w:w="55" w:type="dxa"/>
              <w:bottom w:w="55" w:type="dxa"/>
              <w:right w:w="55" w:type="dxa"/>
            </w:tcMar>
            <w:vAlign w:val="center"/>
          </w:tcPr>
          <w:p w14:paraId="625EB08F" w14:textId="77777777" w:rsidR="00B22CA9" w:rsidRPr="00B22CA9" w:rsidRDefault="00B22CA9" w:rsidP="00B22CA9">
            <w:pPr>
              <w:widowControl w:val="0"/>
              <w:suppressLineNumbers/>
              <w:suppressAutoHyphens/>
              <w:autoSpaceDN w:val="0"/>
              <w:spacing w:before="113" w:after="113"/>
              <w:ind w:left="87"/>
              <w:textAlignment w:val="baseline"/>
              <w:rPr>
                <w:rFonts w:ascii="Arial" w:eastAsia="SimSun" w:hAnsi="Arial" w:cs="Arial"/>
                <w:kern w:val="3"/>
                <w:lang w:eastAsia="zh-CN" w:bidi="hi-IN"/>
              </w:rPr>
            </w:pPr>
            <w:r w:rsidRPr="00B22CA9">
              <w:rPr>
                <w:rFonts w:ascii="Arial" w:eastAsia="SimSun" w:hAnsi="Arial" w:cs="Arial"/>
                <w:kern w:val="3"/>
                <w:lang w:eastAsia="zh-CN" w:bidi="hi-IN"/>
              </w:rPr>
              <w:t>NIE</w:t>
            </w:r>
          </w:p>
        </w:tc>
      </w:tr>
      <w:tr w:rsidR="00B22CA9" w:rsidRPr="00B22CA9" w14:paraId="5CE6E884" w14:textId="77777777" w:rsidTr="00B22CA9">
        <w:tc>
          <w:tcPr>
            <w:tcW w:w="5481" w:type="dxa"/>
            <w:tcBorders>
              <w:top w:val="single" w:sz="4" w:space="0" w:color="auto"/>
              <w:left w:val="single" w:sz="2" w:space="0" w:color="000000" w:themeColor="text1"/>
              <w:bottom w:val="single" w:sz="2" w:space="0" w:color="000000" w:themeColor="text1"/>
            </w:tcBorders>
            <w:shd w:val="clear" w:color="auto" w:fill="D9D9D9" w:themeFill="background1" w:themeFillShade="D9"/>
            <w:tcMar>
              <w:top w:w="55" w:type="dxa"/>
              <w:left w:w="55" w:type="dxa"/>
              <w:bottom w:w="55" w:type="dxa"/>
              <w:right w:w="55" w:type="dxa"/>
            </w:tcMar>
          </w:tcPr>
          <w:p w14:paraId="03B897CE" w14:textId="77777777" w:rsidR="00B22CA9" w:rsidRPr="00B22CA9" w:rsidRDefault="00B22CA9" w:rsidP="00B22CA9">
            <w:pPr>
              <w:widowControl w:val="0"/>
              <w:suppressLineNumbers/>
              <w:suppressAutoHyphens/>
              <w:autoSpaceDN w:val="0"/>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W przypadku zaznaczenia odpowiedzi „Tak” na powyższe pytanie, należy podać kwotę pomocy w EUR tylko dla podmiotów powiązanych – nie wliczając w to pomocy de </w:t>
            </w:r>
            <w:proofErr w:type="spellStart"/>
            <w:r w:rsidRPr="00B22CA9">
              <w:rPr>
                <w:rFonts w:ascii="Arial" w:eastAsia="SimSun" w:hAnsi="Arial" w:cs="Arial"/>
                <w:b/>
                <w:bCs/>
                <w:kern w:val="3"/>
                <w:lang w:eastAsia="zh-CN" w:bidi="hi-IN"/>
              </w:rPr>
              <w:t>minimis</w:t>
            </w:r>
            <w:proofErr w:type="spellEnd"/>
            <w:r w:rsidRPr="00B22CA9">
              <w:rPr>
                <w:rFonts w:ascii="Arial" w:eastAsia="SimSun" w:hAnsi="Arial" w:cs="Arial"/>
                <w:b/>
                <w:bCs/>
                <w:kern w:val="3"/>
                <w:lang w:eastAsia="zh-CN" w:bidi="hi-IN"/>
              </w:rPr>
              <w:t xml:space="preserve"> otrzymanej przez wnioskodawcę.</w:t>
            </w:r>
          </w:p>
          <w:p w14:paraId="5BA47447" w14:textId="77777777" w:rsidR="00B22CA9" w:rsidRPr="00B22CA9" w:rsidRDefault="00B22CA9" w:rsidP="00B22CA9">
            <w:pPr>
              <w:widowControl w:val="0"/>
              <w:suppressLineNumbers/>
              <w:suppressAutoHyphens/>
              <w:autoSpaceDN w:val="0"/>
              <w:textAlignment w:val="baseline"/>
              <w:rPr>
                <w:rFonts w:ascii="Arial" w:eastAsia="SimSun" w:hAnsi="Arial" w:cs="Arial"/>
                <w:bCs/>
                <w:i/>
                <w:kern w:val="3"/>
                <w:lang w:eastAsia="zh-CN" w:bidi="hi-IN"/>
              </w:rPr>
            </w:pPr>
            <w:r w:rsidRPr="00B22CA9">
              <w:rPr>
                <w:rFonts w:ascii="Arial" w:eastAsia="SimSun" w:hAnsi="Arial" w:cs="Arial"/>
                <w:bCs/>
                <w:i/>
                <w:kern w:val="3"/>
                <w:lang w:eastAsia="zh-CN" w:bidi="hi-IN"/>
              </w:rPr>
              <w:t>W przypadku zaznaczenia odpowiedzi „Nie” na powyższe pytanie, nie należy wypełniać pola lub wpisać „nie dotyczy”.</w:t>
            </w:r>
          </w:p>
        </w:tc>
        <w:tc>
          <w:tcPr>
            <w:tcW w:w="4110" w:type="dxa"/>
            <w:gridSpan w:val="4"/>
            <w:tcBorders>
              <w:top w:val="single" w:sz="4" w:space="0" w:color="auto"/>
              <w:left w:val="single" w:sz="2" w:space="0" w:color="000000" w:themeColor="text1"/>
              <w:bottom w:val="single" w:sz="4" w:space="0" w:color="auto"/>
              <w:right w:val="single" w:sz="2" w:space="0" w:color="000000" w:themeColor="text1"/>
            </w:tcBorders>
            <w:tcMar>
              <w:top w:w="55" w:type="dxa"/>
              <w:left w:w="55" w:type="dxa"/>
              <w:bottom w:w="55" w:type="dxa"/>
              <w:right w:w="55" w:type="dxa"/>
            </w:tcMar>
          </w:tcPr>
          <w:p w14:paraId="4F0DBBB5" w14:textId="77777777" w:rsidR="00B22CA9" w:rsidRPr="00B22CA9" w:rsidRDefault="00B22CA9" w:rsidP="00B22CA9">
            <w:pPr>
              <w:widowControl w:val="0"/>
              <w:suppressLineNumbers/>
              <w:suppressAutoHyphens/>
              <w:autoSpaceDN w:val="0"/>
              <w:spacing w:before="113" w:after="113"/>
              <w:textAlignment w:val="baseline"/>
              <w:rPr>
                <w:rFonts w:ascii="Arial" w:eastAsia="SimSun" w:hAnsi="Arial" w:cs="Arial"/>
                <w:kern w:val="3"/>
                <w:lang w:eastAsia="zh-CN" w:bidi="hi-IN"/>
              </w:rPr>
            </w:pPr>
          </w:p>
        </w:tc>
      </w:tr>
    </w:tbl>
    <w:p w14:paraId="21730106" w14:textId="77777777" w:rsidR="00B22CA9" w:rsidRPr="00B22CA9" w:rsidRDefault="00B22CA9" w:rsidP="00B22CA9">
      <w:pPr>
        <w:widowControl w:val="0"/>
        <w:suppressAutoHyphens/>
        <w:autoSpaceDN w:val="0"/>
        <w:textAlignment w:val="baseline"/>
        <w:rPr>
          <w:rFonts w:ascii="Arial" w:eastAsia="SimSun" w:hAnsi="Arial" w:cs="Arial"/>
          <w:kern w:val="3"/>
          <w:lang w:eastAsia="zh-CN" w:bidi="hi-IN"/>
        </w:rPr>
      </w:pPr>
    </w:p>
    <w:p w14:paraId="53FAFA53" w14:textId="77777777" w:rsidR="00B22CA9" w:rsidRPr="00B22CA9" w:rsidRDefault="00B22CA9" w:rsidP="00B22CA9">
      <w:pPr>
        <w:widowControl w:val="0"/>
        <w:suppressAutoHyphens/>
        <w:autoSpaceDE w:val="0"/>
        <w:autoSpaceDN w:val="0"/>
        <w:adjustRightInd w:val="0"/>
        <w:spacing w:after="120"/>
        <w:jc w:val="both"/>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WYJAŚNIENIA</w:t>
      </w:r>
    </w:p>
    <w:p w14:paraId="5E62365D" w14:textId="77777777" w:rsidR="00B22CA9" w:rsidRPr="00B22CA9" w:rsidRDefault="00B22CA9" w:rsidP="00B22CA9">
      <w:pPr>
        <w:widowControl w:val="0"/>
        <w:numPr>
          <w:ilvl w:val="0"/>
          <w:numId w:val="8"/>
        </w:numPr>
        <w:suppressAutoHyphens/>
        <w:autoSpaceDE w:val="0"/>
        <w:autoSpaceDN w:val="0"/>
        <w:adjustRightInd w:val="0"/>
        <w:spacing w:before="120" w:line="276" w:lineRule="auto"/>
        <w:ind w:left="284" w:hanging="284"/>
        <w:jc w:val="both"/>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REGIONALNA POMOC INWESTYCYJNA</w:t>
      </w:r>
    </w:p>
    <w:p w14:paraId="78CC836B" w14:textId="77777777" w:rsidR="00B22CA9" w:rsidRPr="00B22CA9" w:rsidRDefault="00B22CA9" w:rsidP="00B22CA9">
      <w:pPr>
        <w:widowControl w:val="0"/>
        <w:suppressAutoHyphens/>
        <w:autoSpaceDN w:val="0"/>
        <w:spacing w:before="57" w:after="120" w:line="257" w:lineRule="auto"/>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I.1 INWESTYCJA POCZĄTKOWA</w:t>
      </w:r>
    </w:p>
    <w:p w14:paraId="58DAA6D1" w14:textId="77777777" w:rsidR="00B22CA9" w:rsidRPr="00B22CA9"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Przez inwestycję początkową należy rozumieć inwestycję określoną w art. 2 pkt 49 Rozporządzenia Komisji (UE) nr 651/2014 tj.: </w:t>
      </w:r>
    </w:p>
    <w:p w14:paraId="573E7F02" w14:textId="77777777" w:rsidR="00B22CA9" w:rsidRPr="00B22CA9" w:rsidRDefault="00B22CA9" w:rsidP="00B22CA9">
      <w:pPr>
        <w:widowControl w:val="0"/>
        <w:numPr>
          <w:ilvl w:val="0"/>
          <w:numId w:val="6"/>
        </w:numPr>
        <w:suppressAutoHyphens/>
        <w:autoSpaceDE w:val="0"/>
        <w:autoSpaceDN w:val="0"/>
        <w:adjustRightInd w:val="0"/>
        <w:spacing w:line="276" w:lineRule="auto"/>
        <w:contextualSpacing/>
        <w:textAlignment w:val="baseline"/>
        <w:rPr>
          <w:rFonts w:ascii="Arial" w:eastAsia="Calibri" w:hAnsi="Arial" w:cs="Arial"/>
          <w:lang w:eastAsia="en-US"/>
        </w:rPr>
      </w:pPr>
      <w:r w:rsidRPr="00B22CA9">
        <w:rPr>
          <w:rFonts w:ascii="Arial" w:eastAsia="Calibri" w:hAnsi="Arial" w:cs="Arial"/>
          <w:lang w:eastAsia="en-US"/>
        </w:rPr>
        <w:t>inwestycję w rzeczowe aktywa trwałe lub wartości niematerialne i prawne związane z utworzeniem nowego zakładu, zwiększeniem zdolności produkcyjnej istniejącego zakładu, dywersyfikacją produkcji zakładu poprzez wprowadzenie produktów lub usług dotąd niewytwarzanych lub nieświadczonych przez ten zakład, zasadniczą zmianą całościowego procesu produkcji produktu lub produktów, których dotyczy inwestycja w ten zakład; lub</w:t>
      </w:r>
    </w:p>
    <w:p w14:paraId="139B5CD3"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p>
    <w:p w14:paraId="4A44D01C" w14:textId="77777777" w:rsidR="00B22CA9" w:rsidRPr="00B22CA9" w:rsidRDefault="00B22CA9" w:rsidP="00B22CA9">
      <w:pPr>
        <w:widowControl w:val="0"/>
        <w:numPr>
          <w:ilvl w:val="0"/>
          <w:numId w:val="6"/>
        </w:numPr>
        <w:suppressAutoHyphens/>
        <w:autoSpaceDE w:val="0"/>
        <w:autoSpaceDN w:val="0"/>
        <w:adjustRightInd w:val="0"/>
        <w:spacing w:after="120" w:line="276" w:lineRule="auto"/>
        <w:ind w:left="714" w:hanging="357"/>
        <w:contextualSpacing/>
        <w:textAlignment w:val="baseline"/>
        <w:rPr>
          <w:rFonts w:ascii="Arial" w:eastAsia="Calibri" w:hAnsi="Arial" w:cs="Arial"/>
          <w:lang w:eastAsia="en-US"/>
        </w:rPr>
      </w:pPr>
      <w:r w:rsidRPr="00B22CA9">
        <w:rPr>
          <w:rFonts w:ascii="Arial" w:eastAsia="Calibri" w:hAnsi="Arial" w:cs="Arial"/>
          <w:lang w:eastAsia="en-US"/>
        </w:rPr>
        <w:t>nabycie aktywów należących do zakładu, który został zamknięty lub zostałby zamknięty, gdyby zakup nie nastąpił.</w:t>
      </w:r>
    </w:p>
    <w:p w14:paraId="4CF0AA9F" w14:textId="77777777" w:rsidR="00B22CA9" w:rsidRPr="00B22CA9"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B22CA9">
        <w:rPr>
          <w:rFonts w:ascii="Arial" w:eastAsia="SimSun" w:hAnsi="Arial" w:cs="Arial"/>
          <w:kern w:val="3"/>
          <w:lang w:eastAsia="zh-CN" w:bidi="hi-IN"/>
        </w:rPr>
        <w:t>Inwestycją początkową nie jest inwestycja prowadząca wyłącznie do odtworzenia zdolności produkcyjnych (wymiana komputerów na nowsze, zastąpienie maszyny zdekapitalizowanej maszyną nowszą), a także samo nabycie udziałów lub akcji przedsiębiorstwa.</w:t>
      </w:r>
    </w:p>
    <w:p w14:paraId="47CE778B" w14:textId="77777777" w:rsidR="00B22CA9" w:rsidRPr="00B22CA9" w:rsidRDefault="00B22CA9" w:rsidP="00B22CA9">
      <w:pPr>
        <w:widowControl w:val="0"/>
        <w:suppressAutoHyphens/>
        <w:autoSpaceDE w:val="0"/>
        <w:autoSpaceDN w:val="0"/>
        <w:adjustRightInd w:val="0"/>
        <w:spacing w:after="120"/>
        <w:textAlignment w:val="baseline"/>
        <w:rPr>
          <w:rFonts w:ascii="Arial" w:eastAsia="SimSun" w:hAnsi="Arial" w:cs="Arial"/>
          <w:kern w:val="3"/>
          <w:lang w:eastAsia="zh-CN" w:bidi="hi-IN"/>
        </w:rPr>
      </w:pPr>
      <w:r w:rsidRPr="00B22CA9">
        <w:rPr>
          <w:rFonts w:ascii="Arial" w:eastAsia="SimSun" w:hAnsi="Arial" w:cs="Arial"/>
          <w:kern w:val="3"/>
          <w:lang w:eastAsia="zh-CN" w:bidi="hi-IN"/>
        </w:rPr>
        <w:t>Określając rodzaj inwestycji, której dotyczy projekt, należy mieć na uwadze różnice między poszczególnymi formami inwestycji początkowej, a w szczególności:</w:t>
      </w:r>
    </w:p>
    <w:p w14:paraId="56CCEAE8"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Utworzenie nowego zakładu</w:t>
      </w:r>
      <w:r w:rsidRPr="00B22CA9">
        <w:rPr>
          <w:rFonts w:ascii="Arial" w:eastAsia="SimSun" w:hAnsi="Arial" w:cs="Arial"/>
          <w:kern w:val="3"/>
          <w:lang w:eastAsia="zh-CN" w:bidi="hi-IN"/>
        </w:rPr>
        <w:t xml:space="preserve"> – to budowa odrębnej jednostki produkcji – zakładu, który będzie całkowicie samodzielny pod względem organizacyjnym, funkcjonalnym. </w:t>
      </w:r>
    </w:p>
    <w:p w14:paraId="0E5CB734"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Zwiększenie zdolności produkcyjnej istniejącego zakładu</w:t>
      </w:r>
      <w:r w:rsidRPr="00B22CA9">
        <w:rPr>
          <w:rFonts w:ascii="Arial" w:eastAsia="SimSun" w:hAnsi="Arial" w:cs="Arial"/>
          <w:kern w:val="3"/>
          <w:lang w:eastAsia="zh-CN" w:bidi="hi-IN"/>
        </w:rPr>
        <w:t xml:space="preserve"> – powinno być definiowane w odniesieniu do produktu. Odnosi się ono jedynie do zwiększenia zdolności produkcyjnej produktu, który był dotychczas produkowany w zakładzie, np. uruchomienie kolejnej linii technologicznej (produkcyjnej). </w:t>
      </w:r>
    </w:p>
    <w:p w14:paraId="15ECEF1B" w14:textId="77777777" w:rsidR="00B22CA9" w:rsidRPr="00B22CA9" w:rsidRDefault="00B22CA9" w:rsidP="00B22CA9">
      <w:pPr>
        <w:widowControl w:val="0"/>
        <w:suppressAutoHyphens/>
        <w:autoSpaceDN w:val="0"/>
        <w:spacing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 xml:space="preserve">Dywersyfikacja produkcji zakładu poprzez wprowadzenie produktów lub usług dotąd niewytwarzanych lub nieświadczonych przez ten zakład </w:t>
      </w:r>
      <w:r w:rsidRPr="00B22CA9">
        <w:rPr>
          <w:rFonts w:ascii="Arial" w:eastAsia="SimSun" w:hAnsi="Arial" w:cs="Arial"/>
          <w:kern w:val="3"/>
          <w:lang w:eastAsia="zh-CN" w:bidi="hi-IN"/>
        </w:rPr>
        <w:t xml:space="preserve">– nie jest związana ze zwiększeniem zdolności produkcyjnej istniejącego zakładu dla istniejącego produktu, ale dotyczy utworzenia nowej zdolności produkcyjnej dla nowego produktu (i produkcji).  Jeżeli </w:t>
      </w:r>
      <w:r w:rsidRPr="00B22CA9">
        <w:rPr>
          <w:rFonts w:ascii="Arial" w:eastAsia="SimSun" w:hAnsi="Arial" w:cs="Arial"/>
          <w:kern w:val="3"/>
          <w:lang w:eastAsia="zh-CN" w:bidi="hi-IN"/>
        </w:rPr>
        <w:lastRenderedPageBreak/>
        <w:t>w trakcie dodatkowej produkcji podjętej w dotychczasowym zakładzie będzie powstawał produkt, który nie był dotychczas produkowany w tym zakładzie – inwestycja początkowa przyjmuje formę dywersyfikacji produkcji poprzez wprowadzenie produktów uprzednio nieprodukowanych. „Produkt uprzednio nieprodukowany” nie dotyczy niewielkich zmian produktu, np. wyglądu / stylistyki produktu.</w:t>
      </w:r>
    </w:p>
    <w:p w14:paraId="3D9D8E8A" w14:textId="77777777" w:rsidR="00B22CA9" w:rsidRPr="00B22CA9" w:rsidRDefault="00B22CA9" w:rsidP="00B22CA9">
      <w:pPr>
        <w:widowControl w:val="0"/>
        <w:suppressAutoHyphens/>
        <w:autoSpaceDE w:val="0"/>
        <w:autoSpaceDN w:val="0"/>
        <w:adjustRightInd w:val="0"/>
        <w:spacing w:before="120" w:after="120"/>
        <w:textAlignment w:val="baseline"/>
        <w:rPr>
          <w:rFonts w:ascii="Arial" w:eastAsia="SimSun" w:hAnsi="Arial" w:cs="Arial"/>
          <w:kern w:val="3"/>
          <w:lang w:eastAsia="zh-CN" w:bidi="hi-IN"/>
        </w:rPr>
      </w:pPr>
      <w:r w:rsidRPr="00B22CA9">
        <w:rPr>
          <w:rFonts w:ascii="Arial" w:eastAsia="SimSun" w:hAnsi="Arial" w:cs="Arial"/>
          <w:b/>
          <w:kern w:val="3"/>
          <w:lang w:eastAsia="zh-CN" w:bidi="hi-IN"/>
        </w:rPr>
        <w:t xml:space="preserve">Zasadnicza zmiana całościowego procesu produkcji produktu lub produktów, których dotyczy inwestycja w ten zakład </w:t>
      </w:r>
      <w:r w:rsidRPr="00B22CA9">
        <w:rPr>
          <w:rFonts w:ascii="Arial" w:eastAsia="SimSun" w:hAnsi="Arial" w:cs="Arial"/>
          <w:kern w:val="3"/>
          <w:lang w:eastAsia="zh-CN" w:bidi="hi-IN"/>
        </w:rPr>
        <w:t>– zawsze odnosi się do procesu produkcji dotychczas produkowanego produktu. Jeśli natomiast produkt ulega zmianie w związku z dywersyfikacją – zasadnicza zmiana wykluczona jest z definicji. Ponadto zasadnicza zmiana procesu produkcji powinna być związana z procesem produkcyjnym, nie zaś z samym produktem. Polega ona np. na wprowadzeniu nowego rozwiązania technologicznego lub organizacyjnego w porównaniu z dotychczasowym procesem produkcji. Zasadnicza zmiana procesu produkcyjnego istniejącego zakładu dotyczy sytuacji, w której dochodzi do zmiany (modernizacji) całościowego procesu produkcyjnego istniejącego zakładu.</w:t>
      </w:r>
    </w:p>
    <w:p w14:paraId="607212A8" w14:textId="77777777" w:rsidR="00B22CA9" w:rsidRPr="00B22CA9" w:rsidRDefault="00B22CA9" w:rsidP="00B22CA9">
      <w:pPr>
        <w:autoSpaceDE w:val="0"/>
        <w:autoSpaceDN w:val="0"/>
        <w:adjustRightInd w:val="0"/>
        <w:spacing w:before="120" w:line="276" w:lineRule="auto"/>
        <w:rPr>
          <w:rFonts w:ascii="Arial" w:eastAsia="SimSun" w:hAnsi="Arial" w:cs="Arial"/>
          <w:b/>
          <w:bCs/>
          <w:kern w:val="3"/>
          <w:lang w:eastAsia="zh-CN" w:bidi="hi-IN"/>
        </w:rPr>
      </w:pPr>
      <w:r w:rsidRPr="00B22CA9">
        <w:rPr>
          <w:rFonts w:ascii="Arial" w:eastAsia="SimSun" w:hAnsi="Arial" w:cs="Arial"/>
          <w:b/>
          <w:bCs/>
          <w:kern w:val="3"/>
          <w:lang w:eastAsia="zh-CN" w:bidi="hi-IN"/>
        </w:rPr>
        <w:t>I.2 PROJEKT DOTYCZY DYWERSYFIKACJI PRODUKCJI ZAKŁADU</w:t>
      </w:r>
    </w:p>
    <w:p w14:paraId="13429EA9"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Jeżeli projekt dotyczy dywersyfikacji produkcji zakładu, część aktywów służących do dotychczasowej produkcji jest na ogół nadal wykorzystywana do nowego produktu, np. grunty, budynki wykorzystywane do produkcji produktu A są całkowicie albo częściowo wykorzystywane do produkcji produktu B. W takim przypadku należy wskazać wartość ponownie wykorzystywanych aktywów. </w:t>
      </w:r>
    </w:p>
    <w:p w14:paraId="7DCD74E2"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Jeżeli projekt nie dotyczy dywersyfikacji istniejącego zakładu lub wnioskodawca nie wykorzystuje aktywów ponownie, należy w tabeli poniżej zostawić puste miejsce albo wpisać „nie dotyczy” lub „-</w:t>
      </w:r>
      <w:proofErr w:type="gramStart"/>
      <w:r w:rsidRPr="00B22CA9">
        <w:rPr>
          <w:rFonts w:ascii="Arial" w:eastAsia="SimSun" w:hAnsi="Arial" w:cs="Arial"/>
          <w:kern w:val="3"/>
          <w:lang w:eastAsia="zh-CN" w:bidi="hi-IN"/>
        </w:rPr>
        <w:t>” .</w:t>
      </w:r>
      <w:proofErr w:type="gramEnd"/>
    </w:p>
    <w:p w14:paraId="4E0A0AD8" w14:textId="77777777" w:rsidR="00B22CA9" w:rsidRPr="00B22CA9" w:rsidRDefault="00B22CA9" w:rsidP="00B22CA9">
      <w:pPr>
        <w:widowControl w:val="0"/>
        <w:suppressAutoHyphens/>
        <w:autoSpaceDE w:val="0"/>
        <w:autoSpaceDN w:val="0"/>
        <w:adjustRightInd w:val="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Zgodnie z art. 14 ust. 7 Rozporządzenia Komisji (UE) nr 651/2014 w przypadku pomocy przyznanej na dywersyfikację istniejącego zakładu koszty kwalifikowalne muszą przekraczać o co najmniej 200% wartość księgową ponownie wykorzystywanych aktywów, odnotowaną w roku obrotowym poprzedzającym rozpoczęcie prac. W kolumnie „wartość księgowa” należy wpisać wartość księgową dla roku obrotowego poprzedzającego rozpoczęcie prac pomnożoną o wartość z kolumny „% wykorzystania w projekcie”, następnie należy wpisać sumę we właściwym wierszu i z tej wartości obliczyć wartość dla wiersza „wartość księgowa aktywów powiększona o 200%”. Pojęcie aktywów należy odnosić do rzeczowych aktywów trwałych oraz wartości niematerialnych i prawnych. Rzeczowe aktywa trwałe składają się z gruntów, budynków, zakładów, urządzeń i wyposażenia. Wartość księgową tych aktywów należy ustalić odnosząc się do roku obrotowego poprzedzającego rozpoczęcie prac inwestycyjnych dotyczących projektu wraz ze wskazaniem dokumentów księgowych (np. ewidencja środków trwałych, tabele amortyzacyjne środków trwałych, wydruk z konta dla amortyzacji środków trwałych). </w:t>
      </w:r>
    </w:p>
    <w:p w14:paraId="724EED56" w14:textId="77777777" w:rsidR="00B22CA9" w:rsidRPr="00B22CA9" w:rsidRDefault="00B22CA9" w:rsidP="00B22CA9">
      <w:pPr>
        <w:autoSpaceDE w:val="0"/>
        <w:autoSpaceDN w:val="0"/>
        <w:adjustRightInd w:val="0"/>
        <w:spacing w:before="120" w:line="276" w:lineRule="auto"/>
        <w:rPr>
          <w:rFonts w:ascii="Arial" w:eastAsia="Calibri" w:hAnsi="Arial" w:cs="Arial"/>
          <w:lang w:eastAsia="en-US"/>
        </w:rPr>
      </w:pPr>
      <w:r w:rsidRPr="00B22CA9">
        <w:rPr>
          <w:rFonts w:ascii="Arial" w:eastAsia="Calibri" w:hAnsi="Arial" w:cs="Arial"/>
          <w:lang w:eastAsia="en-US"/>
        </w:rPr>
        <w:t xml:space="preserve">W sytuacji, w której dotychczasowe aktywa są wykorzystywane jedynie częściowo do potrzeb nowej produkcji (usługi), wartość księgową należy ustalić proporcjonalnie do stopnia ich wykorzystania. Na </w:t>
      </w:r>
      <w:proofErr w:type="gramStart"/>
      <w:r w:rsidRPr="00B22CA9">
        <w:rPr>
          <w:rFonts w:ascii="Arial" w:eastAsia="Calibri" w:hAnsi="Arial" w:cs="Arial"/>
          <w:lang w:eastAsia="en-US"/>
        </w:rPr>
        <w:t>przykład</w:t>
      </w:r>
      <w:proofErr w:type="gramEnd"/>
      <w:r w:rsidRPr="00B22CA9">
        <w:rPr>
          <w:rFonts w:ascii="Arial" w:eastAsia="Calibri" w:hAnsi="Arial" w:cs="Arial"/>
          <w:lang w:eastAsia="en-US"/>
        </w:rPr>
        <w:t xml:space="preserve"> jeżeli jedynie 30% zdolności dotychczasowych aktywów ma być wykorzystywane na potrzeby nowej produkcji, wówczas tylko </w:t>
      </w:r>
      <w:r w:rsidRPr="00B22CA9">
        <w:rPr>
          <w:rFonts w:ascii="Arial" w:eastAsia="Calibri" w:hAnsi="Arial" w:cs="Arial"/>
          <w:lang w:eastAsia="en-US"/>
        </w:rPr>
        <w:lastRenderedPageBreak/>
        <w:t>proporcjonalną wartość księgową tych aktywów należy brać pod uwagę dla oszacowania zaangażowania wartości dotychczasowych aktywów.</w:t>
      </w:r>
    </w:p>
    <w:p w14:paraId="58F3F985" w14:textId="77777777" w:rsidR="00B22CA9" w:rsidRPr="00B22CA9" w:rsidRDefault="00B22CA9" w:rsidP="00B22CA9">
      <w:pPr>
        <w:autoSpaceDE w:val="0"/>
        <w:autoSpaceDN w:val="0"/>
        <w:adjustRightInd w:val="0"/>
        <w:spacing w:before="120" w:line="276" w:lineRule="auto"/>
        <w:jc w:val="both"/>
        <w:rPr>
          <w:rFonts w:ascii="Arial" w:eastAsia="SimSun" w:hAnsi="Arial" w:cs="Arial"/>
          <w:b/>
          <w:bCs/>
          <w:kern w:val="3"/>
          <w:lang w:eastAsia="zh-CN" w:bidi="hi-IN"/>
        </w:rPr>
      </w:pPr>
      <w:r w:rsidRPr="00B22CA9">
        <w:rPr>
          <w:rFonts w:ascii="Arial" w:eastAsia="SimSun" w:hAnsi="Arial" w:cs="Arial"/>
          <w:b/>
          <w:bCs/>
          <w:kern w:val="3"/>
          <w:lang w:eastAsia="zh-CN" w:bidi="hi-IN"/>
        </w:rPr>
        <w:t>I.3 JEDNOSTKOWY PROJEKT INWESTYCYJNY</w:t>
      </w:r>
    </w:p>
    <w:p w14:paraId="22B85822" w14:textId="77777777"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Należy wskazać, czy wnioskodawca w okresie 3 lat poprzedzających rozpoczęcie niniejszego projektu, realizował inwestycję początkową związaną z taką samą lub podobną działalnością objętą pomocą w podregionie (NUTS 3), w którym będzie realizowany niniejszy projekt. W przypadku zaznaczenia opcji „Tak” należy podać nr umowy, kwotę wydatków kwalifikowalnych, kwotę uzyskanej pomocy (dofinansowania), datę podpisania umowy oraz datę rozpoczęcia projektu. W przypadku realizacji kilku projektów we wskazanym okresie należy podać ww. dane dla każdego z nich.</w:t>
      </w:r>
    </w:p>
    <w:p w14:paraId="1519CAA6" w14:textId="77777777" w:rsidR="00B22CA9" w:rsidRPr="00B22CA9" w:rsidRDefault="00B22CA9" w:rsidP="00B22CA9">
      <w:pPr>
        <w:widowControl w:val="0"/>
        <w:numPr>
          <w:ilvl w:val="0"/>
          <w:numId w:val="8"/>
        </w:numPr>
        <w:suppressAutoHyphens/>
        <w:autoSpaceDE w:val="0"/>
        <w:autoSpaceDN w:val="0"/>
        <w:adjustRightInd w:val="0"/>
        <w:spacing w:before="120" w:line="276" w:lineRule="auto"/>
        <w:ind w:left="284" w:hanging="284"/>
        <w:jc w:val="both"/>
        <w:textAlignment w:val="baseline"/>
        <w:rPr>
          <w:rFonts w:ascii="Arial" w:eastAsia="SimSun" w:hAnsi="Arial" w:cs="Arial"/>
          <w:b/>
          <w:bCs/>
          <w:kern w:val="3"/>
          <w:lang w:eastAsia="zh-CN" w:bidi="hi-IN"/>
        </w:rPr>
      </w:pPr>
      <w:r w:rsidRPr="00B22CA9">
        <w:rPr>
          <w:rFonts w:ascii="Arial" w:eastAsia="SimSun" w:hAnsi="Arial" w:cs="Arial"/>
          <w:b/>
          <w:bCs/>
          <w:kern w:val="3"/>
          <w:lang w:eastAsia="zh-CN" w:bidi="hi-IN"/>
        </w:rPr>
        <w:t>POMOC DE MINIMIS</w:t>
      </w:r>
    </w:p>
    <w:p w14:paraId="198001EC" w14:textId="72CDA807"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Całkowita kwota pomocy de </w:t>
      </w:r>
      <w:proofErr w:type="spellStart"/>
      <w:r w:rsidRPr="00B22CA9">
        <w:rPr>
          <w:rFonts w:ascii="Arial" w:eastAsia="SimSun" w:hAnsi="Arial" w:cs="Arial"/>
          <w:kern w:val="3"/>
          <w:lang w:eastAsia="zh-CN" w:bidi="hi-IN"/>
        </w:rPr>
        <w:t>minimis</w:t>
      </w:r>
      <w:proofErr w:type="spellEnd"/>
      <w:r w:rsidRPr="00B22CA9">
        <w:rPr>
          <w:rFonts w:ascii="Arial" w:eastAsia="SimSun" w:hAnsi="Arial" w:cs="Arial"/>
          <w:kern w:val="3"/>
          <w:lang w:eastAsia="zh-CN" w:bidi="hi-IN"/>
        </w:rPr>
        <w:t xml:space="preserve"> przyznanej przez państwo członkowskie </w:t>
      </w:r>
      <w:r w:rsidRPr="00B22CA9">
        <w:rPr>
          <w:rFonts w:ascii="Arial" w:eastAsia="SimSun" w:hAnsi="Arial" w:cs="Arial"/>
          <w:kern w:val="3"/>
          <w:u w:val="single"/>
          <w:lang w:eastAsia="zh-CN" w:bidi="hi-IN"/>
        </w:rPr>
        <w:t>jednemu przedsiębiorstwu</w:t>
      </w:r>
      <w:r w:rsidRPr="00B22CA9">
        <w:rPr>
          <w:rFonts w:ascii="Arial" w:eastAsia="SimSun" w:hAnsi="Arial" w:cs="Arial"/>
          <w:kern w:val="3"/>
          <w:lang w:eastAsia="zh-CN" w:bidi="hi-IN"/>
        </w:rPr>
        <w:t xml:space="preserve"> nie może przekroczyć limitów określonych w rozporządzeniu </w:t>
      </w:r>
      <w:r w:rsidR="001B7651">
        <w:rPr>
          <w:rFonts w:ascii="Arial" w:eastAsia="SimSun" w:hAnsi="Arial" w:cs="Arial"/>
          <w:kern w:val="3"/>
          <w:lang w:eastAsia="zh-CN" w:bidi="hi-IN"/>
        </w:rPr>
        <w:t>2023</w:t>
      </w:r>
      <w:r w:rsidRPr="00B22CA9">
        <w:rPr>
          <w:rFonts w:ascii="Arial" w:eastAsia="SimSun" w:hAnsi="Arial" w:cs="Arial"/>
          <w:kern w:val="3"/>
          <w:lang w:eastAsia="zh-CN" w:bidi="hi-IN"/>
        </w:rPr>
        <w:t>/2</w:t>
      </w:r>
      <w:r w:rsidR="001B7651">
        <w:rPr>
          <w:rFonts w:ascii="Arial" w:eastAsia="SimSun" w:hAnsi="Arial" w:cs="Arial"/>
          <w:kern w:val="3"/>
          <w:lang w:eastAsia="zh-CN" w:bidi="hi-IN"/>
        </w:rPr>
        <w:t>831</w:t>
      </w:r>
      <w:r w:rsidR="00073739">
        <w:rPr>
          <w:rFonts w:ascii="Arial" w:eastAsia="SimSun" w:hAnsi="Arial" w:cs="Arial"/>
          <w:kern w:val="3"/>
          <w:lang w:eastAsia="zh-CN" w:bidi="hi-IN"/>
        </w:rPr>
        <w:t xml:space="preserve"> tj. 300 tys. euro w </w:t>
      </w:r>
      <w:r w:rsidR="00073739" w:rsidRPr="00073739">
        <w:rPr>
          <w:rFonts w:ascii="Arial" w:eastAsia="SimSun" w:hAnsi="Arial" w:cs="Arial"/>
          <w:kern w:val="3"/>
          <w:lang w:eastAsia="zh-CN" w:bidi="hi-IN"/>
        </w:rPr>
        <w:t>okresie 3 lat</w:t>
      </w:r>
      <w:r w:rsidR="00073739">
        <w:rPr>
          <w:rFonts w:ascii="Arial" w:eastAsia="SimSun" w:hAnsi="Arial" w:cs="Arial"/>
          <w:kern w:val="3"/>
          <w:lang w:eastAsia="zh-CN" w:bidi="hi-IN"/>
        </w:rPr>
        <w:t>.</w:t>
      </w:r>
    </w:p>
    <w:p w14:paraId="5ED67660" w14:textId="7BA1178E" w:rsidR="00B22CA9" w:rsidRPr="00B22CA9" w:rsidRDefault="00B22CA9" w:rsidP="00B22CA9">
      <w:pPr>
        <w:widowControl w:val="0"/>
        <w:suppressAutoHyphens/>
        <w:autoSpaceDE w:val="0"/>
        <w:autoSpaceDN w:val="0"/>
        <w:adjustRightInd w:val="0"/>
        <w:spacing w:before="120"/>
        <w:textAlignment w:val="baseline"/>
        <w:rPr>
          <w:rFonts w:ascii="Arial" w:eastAsia="SimSun" w:hAnsi="Arial" w:cs="Arial"/>
          <w:kern w:val="3"/>
          <w:lang w:eastAsia="zh-CN" w:bidi="hi-IN"/>
        </w:rPr>
      </w:pPr>
      <w:r w:rsidRPr="00B22CA9">
        <w:rPr>
          <w:rFonts w:ascii="Arial" w:eastAsia="SimSun" w:hAnsi="Arial" w:cs="Arial"/>
          <w:kern w:val="3"/>
          <w:lang w:eastAsia="zh-CN" w:bidi="hi-IN"/>
        </w:rPr>
        <w:t xml:space="preserve">Wszystkie podmioty, które są kontrolowane (prawnie lub faktycznie) przez ten sam podmiot, należy traktować jako jedno przedsiębiorstwo. Rozporządzenie </w:t>
      </w:r>
      <w:r w:rsidR="001B7651">
        <w:rPr>
          <w:rFonts w:ascii="Arial" w:eastAsia="SimSun" w:hAnsi="Arial" w:cs="Arial"/>
          <w:kern w:val="3"/>
          <w:lang w:eastAsia="zh-CN" w:bidi="hi-IN"/>
        </w:rPr>
        <w:t>2023</w:t>
      </w:r>
      <w:r w:rsidRPr="00B22CA9">
        <w:rPr>
          <w:rFonts w:ascii="Arial" w:eastAsia="SimSun" w:hAnsi="Arial" w:cs="Arial"/>
          <w:kern w:val="3"/>
          <w:lang w:eastAsia="zh-CN" w:bidi="hi-IN"/>
        </w:rPr>
        <w:t>/2</w:t>
      </w:r>
      <w:r w:rsidR="001B7651">
        <w:rPr>
          <w:rFonts w:ascii="Arial" w:eastAsia="SimSun" w:hAnsi="Arial" w:cs="Arial"/>
          <w:kern w:val="3"/>
          <w:lang w:eastAsia="zh-CN" w:bidi="hi-IN"/>
        </w:rPr>
        <w:t>831</w:t>
      </w:r>
      <w:r w:rsidRPr="00B22CA9">
        <w:rPr>
          <w:rFonts w:ascii="Arial" w:eastAsia="SimSun" w:hAnsi="Arial" w:cs="Arial"/>
          <w:kern w:val="3"/>
          <w:lang w:eastAsia="zh-CN" w:bidi="hi-IN"/>
        </w:rPr>
        <w:t xml:space="preserve"> w art. 2 ust. 2 zawiera </w:t>
      </w:r>
      <w:r w:rsidRPr="00B22CA9">
        <w:rPr>
          <w:rFonts w:ascii="Arial" w:eastAsia="SimSun" w:hAnsi="Arial" w:cs="Arial"/>
          <w:b/>
          <w:bCs/>
          <w:kern w:val="3"/>
          <w:u w:val="single"/>
          <w:lang w:eastAsia="zh-CN" w:bidi="hi-IN"/>
        </w:rPr>
        <w:t>wyczerpujący</w:t>
      </w:r>
      <w:r w:rsidRPr="00B22CA9">
        <w:rPr>
          <w:rFonts w:ascii="Arial" w:eastAsia="SimSun" w:hAnsi="Arial" w:cs="Arial"/>
          <w:kern w:val="3"/>
          <w:lang w:eastAsia="zh-CN" w:bidi="hi-IN"/>
        </w:rPr>
        <w:t xml:space="preserve"> wykaz kryteriów określających, w jakich okolicznościach co najmniej dwie jednostki gospodarcze z </w:t>
      </w:r>
      <w:r w:rsidRPr="00B22CA9">
        <w:rPr>
          <w:rFonts w:ascii="Arial" w:eastAsia="SimSun" w:hAnsi="Arial" w:cs="Arial"/>
          <w:kern w:val="3"/>
          <w:u w:val="single"/>
          <w:lang w:eastAsia="zh-CN" w:bidi="hi-IN"/>
        </w:rPr>
        <w:t>tego samego państwa członkowskiego</w:t>
      </w:r>
      <w:r w:rsidRPr="00B22CA9">
        <w:rPr>
          <w:rFonts w:ascii="Arial" w:eastAsia="SimSun" w:hAnsi="Arial" w:cs="Arial"/>
          <w:b/>
          <w:bCs/>
          <w:kern w:val="3"/>
          <w:u w:val="single"/>
          <w:lang w:eastAsia="zh-CN" w:bidi="hi-IN"/>
        </w:rPr>
        <w:t xml:space="preserve"> </w:t>
      </w:r>
      <w:r w:rsidRPr="00B22CA9">
        <w:rPr>
          <w:rFonts w:ascii="Arial" w:eastAsia="SimSun" w:hAnsi="Arial" w:cs="Arial"/>
          <w:kern w:val="3"/>
          <w:lang w:eastAsia="zh-CN" w:bidi="hi-IN"/>
        </w:rPr>
        <w:t>należy uznać za jedno przedsiębiorstwo.</w:t>
      </w:r>
    </w:p>
    <w:p w14:paraId="64883131" w14:textId="77777777" w:rsidR="00B22CA9" w:rsidRPr="00B22CA9" w:rsidRDefault="00B22CA9" w:rsidP="00B22CA9">
      <w:pPr>
        <w:widowControl w:val="0"/>
        <w:suppressAutoHyphens/>
        <w:autoSpaceDE w:val="0"/>
        <w:autoSpaceDN w:val="0"/>
        <w:adjustRightInd w:val="0"/>
        <w:spacing w:before="120"/>
        <w:jc w:val="both"/>
        <w:textAlignment w:val="baseline"/>
        <w:rPr>
          <w:rFonts w:ascii="Arial" w:eastAsia="SimSun" w:hAnsi="Arial" w:cs="Arial"/>
          <w:kern w:val="3"/>
          <w:lang w:eastAsia="zh-CN" w:bidi="hi-IN"/>
        </w:rPr>
      </w:pPr>
    </w:p>
    <w:p w14:paraId="57D4095A" w14:textId="77777777" w:rsidR="00B22CA9" w:rsidRPr="00B22CA9" w:rsidRDefault="00B22CA9" w:rsidP="00B22CA9">
      <w:pPr>
        <w:widowControl w:val="0"/>
        <w:suppressAutoHyphens/>
        <w:autoSpaceDE w:val="0"/>
        <w:autoSpaceDN w:val="0"/>
        <w:adjustRightInd w:val="0"/>
        <w:spacing w:before="120"/>
        <w:jc w:val="both"/>
        <w:textAlignment w:val="baseline"/>
        <w:rPr>
          <w:rFonts w:ascii="Arial" w:eastAsia="SimSun" w:hAnsi="Arial" w:cs="Arial"/>
          <w:kern w:val="3"/>
          <w:lang w:eastAsia="zh-CN" w:bidi="hi-IN"/>
        </w:rPr>
      </w:pPr>
    </w:p>
    <w:p w14:paraId="4BBD9CCC" w14:textId="531C02D7" w:rsidR="00E4480D" w:rsidRPr="00B22CA9" w:rsidRDefault="00E4480D" w:rsidP="00B22CA9">
      <w:pPr>
        <w:rPr>
          <w:rFonts w:ascii="Arial" w:hAnsi="Arial" w:cs="Arial"/>
        </w:rPr>
      </w:pPr>
    </w:p>
    <w:sectPr w:rsidR="00E4480D" w:rsidRPr="00B22CA9" w:rsidSect="004C57D1">
      <w:headerReference w:type="default" r:id="rId8"/>
      <w:footerReference w:type="default" r:id="rId9"/>
      <w:headerReference w:type="first" r:id="rId10"/>
      <w:footerReference w:type="first" r:id="rId11"/>
      <w:pgSz w:w="11906" w:h="16838" w:code="9"/>
      <w:pgMar w:top="2761" w:right="1106" w:bottom="1702" w:left="1077" w:header="0" w:footer="12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3CCDD" w14:textId="77777777" w:rsidR="00965891" w:rsidRDefault="00965891">
      <w:r>
        <w:separator/>
      </w:r>
    </w:p>
  </w:endnote>
  <w:endnote w:type="continuationSeparator" w:id="0">
    <w:p w14:paraId="4E21E341" w14:textId="77777777" w:rsidR="00965891" w:rsidRDefault="00965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5AC54" w14:textId="77777777" w:rsidR="00D655F3" w:rsidRDefault="00D655F3" w:rsidP="00CD5BF8">
    <w:pPr>
      <w:pStyle w:val="Stopka"/>
      <w:tabs>
        <w:tab w:val="clear" w:pos="4536"/>
        <w:tab w:val="clear" w:pos="9072"/>
      </w:tabs>
      <w:ind w:left="-426"/>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D1A94" w14:textId="4D0FBB10" w:rsidR="00D9627E" w:rsidRDefault="00AB6DEA" w:rsidP="008B48BA">
    <w:pPr>
      <w:pStyle w:val="Stopka"/>
      <w:tabs>
        <w:tab w:val="clear" w:pos="4536"/>
        <w:tab w:val="clear" w:pos="9072"/>
      </w:tabs>
      <w:ind w:right="-483"/>
    </w:pPr>
    <w:r>
      <w:rPr>
        <w:noProof/>
      </w:rPr>
      <w:drawing>
        <wp:anchor distT="0" distB="0" distL="114300" distR="114300" simplePos="0" relativeHeight="251661312" behindDoc="1" locked="0" layoutInCell="1" allowOverlap="1" wp14:anchorId="6F882522" wp14:editId="55057EC3">
          <wp:simplePos x="0" y="0"/>
          <wp:positionH relativeFrom="margin">
            <wp:posOffset>0</wp:posOffset>
          </wp:positionH>
          <wp:positionV relativeFrom="paragraph">
            <wp:posOffset>0</wp:posOffset>
          </wp:positionV>
          <wp:extent cx="6174105" cy="798195"/>
          <wp:effectExtent l="0" t="0" r="0" b="1905"/>
          <wp:wrapNone/>
          <wp:docPr id="209571955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4105" cy="7981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93037" w14:textId="77777777" w:rsidR="00965891" w:rsidRDefault="00965891">
      <w:r>
        <w:separator/>
      </w:r>
    </w:p>
  </w:footnote>
  <w:footnote w:type="continuationSeparator" w:id="0">
    <w:p w14:paraId="5AA74F9F" w14:textId="77777777" w:rsidR="00965891" w:rsidRDefault="00965891">
      <w:r>
        <w:continuationSeparator/>
      </w:r>
    </w:p>
  </w:footnote>
  <w:footnote w:id="1">
    <w:p w14:paraId="6DF1279C" w14:textId="4C083882" w:rsidR="00073739" w:rsidRDefault="00073739">
      <w:pPr>
        <w:pStyle w:val="Tekstprzypisudolnego"/>
      </w:pPr>
      <w:r>
        <w:rPr>
          <w:rStyle w:val="Odwoanieprzypisudolnego"/>
        </w:rPr>
        <w:footnoteRef/>
      </w:r>
      <w:r>
        <w:t xml:space="preserve"> Niepotrzebne skreślić.</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C8FF1" w14:textId="77777777" w:rsidR="00D655F3" w:rsidRDefault="00D655F3" w:rsidP="00B841D0">
    <w:pPr>
      <w:pStyle w:val="Nagwek"/>
      <w:tabs>
        <w:tab w:val="clear" w:pos="4536"/>
      </w:tabs>
      <w:spacing w:after="12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DAB0" w14:textId="77777777" w:rsidR="007E1D5A" w:rsidRDefault="00013387" w:rsidP="00906E52">
    <w:pPr>
      <w:pStyle w:val="Nagwek"/>
      <w:tabs>
        <w:tab w:val="clear" w:pos="4536"/>
        <w:tab w:val="left" w:pos="1980"/>
      </w:tabs>
      <w:spacing w:after="120"/>
      <w:rPr>
        <w:rFonts w:ascii="Arial" w:hAnsi="Arial" w:cs="Arial"/>
        <w:sz w:val="18"/>
        <w:szCs w:val="18"/>
      </w:rPr>
    </w:pPr>
    <w:r>
      <w:rPr>
        <w:noProof/>
      </w:rPr>
      <w:drawing>
        <wp:anchor distT="0" distB="0" distL="114300" distR="114300" simplePos="0" relativeHeight="251659264" behindDoc="1" locked="0" layoutInCell="1" allowOverlap="1" wp14:anchorId="4ECCA2CB" wp14:editId="1B8E1339">
          <wp:simplePos x="0" y="0"/>
          <wp:positionH relativeFrom="column">
            <wp:posOffset>-902335</wp:posOffset>
          </wp:positionH>
          <wp:positionV relativeFrom="paragraph">
            <wp:posOffset>-149860</wp:posOffset>
          </wp:positionV>
          <wp:extent cx="7962900" cy="2027555"/>
          <wp:effectExtent l="0" t="0" r="0" b="0"/>
          <wp:wrapNone/>
          <wp:docPr id="2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62900" cy="2027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1475BE" w14:textId="77777777" w:rsidR="00310F82" w:rsidRPr="006027FA" w:rsidRDefault="00013387" w:rsidP="00906E52">
    <w:pPr>
      <w:pStyle w:val="Nagwek"/>
      <w:tabs>
        <w:tab w:val="clear" w:pos="4536"/>
        <w:tab w:val="left" w:pos="1980"/>
      </w:tabs>
      <w:spacing w:after="120"/>
      <w:rPr>
        <w:rFonts w:ascii="Arial" w:hAnsi="Arial" w:cs="Arial"/>
        <w:sz w:val="18"/>
        <w:szCs w:val="18"/>
      </w:rPr>
    </w:pPr>
    <w:r>
      <w:rPr>
        <w:noProof/>
      </w:rPr>
      <mc:AlternateContent>
        <mc:Choice Requires="wps">
          <w:drawing>
            <wp:anchor distT="0" distB="0" distL="114300" distR="114300" simplePos="0" relativeHeight="251656192" behindDoc="0" locked="0" layoutInCell="1" allowOverlap="1" wp14:anchorId="34844481" wp14:editId="5144D7B0">
              <wp:simplePos x="0" y="0"/>
              <wp:positionH relativeFrom="column">
                <wp:posOffset>2611755</wp:posOffset>
              </wp:positionH>
              <wp:positionV relativeFrom="paragraph">
                <wp:posOffset>512445</wp:posOffset>
              </wp:positionV>
              <wp:extent cx="2857500" cy="533400"/>
              <wp:effectExtent l="1905" t="0" r="0" b="1905"/>
              <wp:wrapNone/>
              <wp:docPr id="167182618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844481" id="_x0000_t202" coordsize="21600,21600" o:spt="202" path="m,l,21600r21600,l21600,xe">
              <v:stroke joinstyle="miter"/>
              <v:path gradientshapeok="t" o:connecttype="rect"/>
            </v:shapetype>
            <v:shape id="Text Box 21" o:spid="_x0000_s1026" type="#_x0000_t202" style="position:absolute;margin-left:205.65pt;margin-top:40.35pt;width:225pt;height: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" filled="f" stroked="f">
              <v:textbo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59135812" wp14:editId="5626A246">
              <wp:simplePos x="0" y="0"/>
              <wp:positionH relativeFrom="margin">
                <wp:posOffset>-125095</wp:posOffset>
              </wp:positionH>
              <wp:positionV relativeFrom="paragraph">
                <wp:posOffset>1176020</wp:posOffset>
              </wp:positionV>
              <wp:extent cx="6467475" cy="285750"/>
              <wp:effectExtent l="0" t="4445" r="1270" b="0"/>
              <wp:wrapNone/>
              <wp:docPr id="59591030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35812" id="Text Box 22" o:spid="_x0000_s1027" type="#_x0000_t202" style="position:absolute;margin-left:-9.85pt;margin-top:92.6pt;width:509.25pt;height:2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" filled="f" stroked="f">
              <v:textbo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C0B66"/>
    <w:multiLevelType w:val="hybridMultilevel"/>
    <w:tmpl w:val="EE5A9CA6"/>
    <w:lvl w:ilvl="0" w:tplc="9544DA0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57E3AC3"/>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32A803C8"/>
    <w:multiLevelType w:val="hybridMultilevel"/>
    <w:tmpl w:val="1736E2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371C6463"/>
    <w:multiLevelType w:val="hybridMultilevel"/>
    <w:tmpl w:val="B5561214"/>
    <w:lvl w:ilvl="0" w:tplc="FC140DD0">
      <w:start w:val="1"/>
      <w:numFmt w:val="lowerLetter"/>
      <w:lvlText w:val="%1)"/>
      <w:lvlJc w:val="left"/>
      <w:pPr>
        <w:ind w:left="720" w:hanging="360"/>
      </w:pPr>
      <w:rPr>
        <w:i/>
        <w:iCs/>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3BFE503B"/>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48912364"/>
    <w:multiLevelType w:val="hybridMultilevel"/>
    <w:tmpl w:val="80E0A8FA"/>
    <w:lvl w:ilvl="0" w:tplc="14C08DB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49F50C66"/>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615A0FC0"/>
    <w:multiLevelType w:val="hybridMultilevel"/>
    <w:tmpl w:val="5FE08CAA"/>
    <w:lvl w:ilvl="0" w:tplc="7910B8C2">
      <w:start w:val="1"/>
      <w:numFmt w:val="upperLetter"/>
      <w:lvlText w:val="%1."/>
      <w:lvlJc w:val="left"/>
      <w:pPr>
        <w:ind w:left="634" w:hanging="360"/>
      </w:pPr>
      <w:rPr>
        <w:rFonts w:hint="default"/>
      </w:rPr>
    </w:lvl>
    <w:lvl w:ilvl="1" w:tplc="04150019" w:tentative="1">
      <w:start w:val="1"/>
      <w:numFmt w:val="lowerLetter"/>
      <w:lvlText w:val="%2."/>
      <w:lvlJc w:val="left"/>
      <w:pPr>
        <w:ind w:left="1354" w:hanging="360"/>
      </w:pPr>
    </w:lvl>
    <w:lvl w:ilvl="2" w:tplc="0415001B" w:tentative="1">
      <w:start w:val="1"/>
      <w:numFmt w:val="lowerRoman"/>
      <w:lvlText w:val="%3."/>
      <w:lvlJc w:val="right"/>
      <w:pPr>
        <w:ind w:left="2074" w:hanging="180"/>
      </w:pPr>
    </w:lvl>
    <w:lvl w:ilvl="3" w:tplc="0415000F" w:tentative="1">
      <w:start w:val="1"/>
      <w:numFmt w:val="decimal"/>
      <w:lvlText w:val="%4."/>
      <w:lvlJc w:val="left"/>
      <w:pPr>
        <w:ind w:left="2794" w:hanging="360"/>
      </w:pPr>
    </w:lvl>
    <w:lvl w:ilvl="4" w:tplc="04150019" w:tentative="1">
      <w:start w:val="1"/>
      <w:numFmt w:val="lowerLetter"/>
      <w:lvlText w:val="%5."/>
      <w:lvlJc w:val="left"/>
      <w:pPr>
        <w:ind w:left="3514" w:hanging="360"/>
      </w:pPr>
    </w:lvl>
    <w:lvl w:ilvl="5" w:tplc="0415001B" w:tentative="1">
      <w:start w:val="1"/>
      <w:numFmt w:val="lowerRoman"/>
      <w:lvlText w:val="%6."/>
      <w:lvlJc w:val="right"/>
      <w:pPr>
        <w:ind w:left="4234" w:hanging="180"/>
      </w:pPr>
    </w:lvl>
    <w:lvl w:ilvl="6" w:tplc="0415000F" w:tentative="1">
      <w:start w:val="1"/>
      <w:numFmt w:val="decimal"/>
      <w:lvlText w:val="%7."/>
      <w:lvlJc w:val="left"/>
      <w:pPr>
        <w:ind w:left="4954" w:hanging="360"/>
      </w:pPr>
    </w:lvl>
    <w:lvl w:ilvl="7" w:tplc="04150019" w:tentative="1">
      <w:start w:val="1"/>
      <w:numFmt w:val="lowerLetter"/>
      <w:lvlText w:val="%8."/>
      <w:lvlJc w:val="left"/>
      <w:pPr>
        <w:ind w:left="5674" w:hanging="360"/>
      </w:pPr>
    </w:lvl>
    <w:lvl w:ilvl="8" w:tplc="0415001B" w:tentative="1">
      <w:start w:val="1"/>
      <w:numFmt w:val="lowerRoman"/>
      <w:lvlText w:val="%9."/>
      <w:lvlJc w:val="right"/>
      <w:pPr>
        <w:ind w:left="6394" w:hanging="180"/>
      </w:pPr>
    </w:lvl>
  </w:abstractNum>
  <w:num w:numId="1" w16cid:durableId="1292783026">
    <w:abstractNumId w:val="1"/>
  </w:num>
  <w:num w:numId="2" w16cid:durableId="2028748968">
    <w:abstractNumId w:val="6"/>
  </w:num>
  <w:num w:numId="3" w16cid:durableId="1053582214">
    <w:abstractNumId w:val="4"/>
  </w:num>
  <w:num w:numId="4" w16cid:durableId="1722484664">
    <w:abstractNumId w:val="7"/>
  </w:num>
  <w:num w:numId="5" w16cid:durableId="20642543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616917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10416344">
    <w:abstractNumId w:val="5"/>
  </w:num>
  <w:num w:numId="8" w16cid:durableId="8730790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9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495"/>
    <w:rsid w:val="000040DF"/>
    <w:rsid w:val="000076BB"/>
    <w:rsid w:val="000115F4"/>
    <w:rsid w:val="00013387"/>
    <w:rsid w:val="00013538"/>
    <w:rsid w:val="00017AAA"/>
    <w:rsid w:val="00034A8D"/>
    <w:rsid w:val="00034FFB"/>
    <w:rsid w:val="00036C35"/>
    <w:rsid w:val="00042553"/>
    <w:rsid w:val="0004750A"/>
    <w:rsid w:val="00051896"/>
    <w:rsid w:val="00054BBD"/>
    <w:rsid w:val="00055671"/>
    <w:rsid w:val="00055A8C"/>
    <w:rsid w:val="000569E4"/>
    <w:rsid w:val="00073739"/>
    <w:rsid w:val="000A557D"/>
    <w:rsid w:val="000B4B3A"/>
    <w:rsid w:val="000C1FB6"/>
    <w:rsid w:val="000C3858"/>
    <w:rsid w:val="000C6B53"/>
    <w:rsid w:val="000D369D"/>
    <w:rsid w:val="000E2368"/>
    <w:rsid w:val="000E7AC5"/>
    <w:rsid w:val="000F559F"/>
    <w:rsid w:val="000F55C8"/>
    <w:rsid w:val="00103849"/>
    <w:rsid w:val="00104C51"/>
    <w:rsid w:val="00106269"/>
    <w:rsid w:val="00125999"/>
    <w:rsid w:val="00131570"/>
    <w:rsid w:val="00134D3D"/>
    <w:rsid w:val="00143A07"/>
    <w:rsid w:val="001476E6"/>
    <w:rsid w:val="00150136"/>
    <w:rsid w:val="00151EE9"/>
    <w:rsid w:val="00154BE9"/>
    <w:rsid w:val="00161E9F"/>
    <w:rsid w:val="001641BC"/>
    <w:rsid w:val="001660AF"/>
    <w:rsid w:val="001667B0"/>
    <w:rsid w:val="0017496E"/>
    <w:rsid w:val="001751B3"/>
    <w:rsid w:val="00183BA5"/>
    <w:rsid w:val="001869FB"/>
    <w:rsid w:val="001917B3"/>
    <w:rsid w:val="00192219"/>
    <w:rsid w:val="00193DC0"/>
    <w:rsid w:val="001942D7"/>
    <w:rsid w:val="00196052"/>
    <w:rsid w:val="001A15A4"/>
    <w:rsid w:val="001A572F"/>
    <w:rsid w:val="001A66E9"/>
    <w:rsid w:val="001B11F5"/>
    <w:rsid w:val="001B17DC"/>
    <w:rsid w:val="001B3EBA"/>
    <w:rsid w:val="001B44A0"/>
    <w:rsid w:val="001B631B"/>
    <w:rsid w:val="001B7527"/>
    <w:rsid w:val="001B7651"/>
    <w:rsid w:val="001F0958"/>
    <w:rsid w:val="001F2D8C"/>
    <w:rsid w:val="001F782D"/>
    <w:rsid w:val="00213B07"/>
    <w:rsid w:val="00221ADA"/>
    <w:rsid w:val="00242E67"/>
    <w:rsid w:val="0024414D"/>
    <w:rsid w:val="0024753D"/>
    <w:rsid w:val="00255E27"/>
    <w:rsid w:val="00270624"/>
    <w:rsid w:val="00271CC3"/>
    <w:rsid w:val="00274627"/>
    <w:rsid w:val="00281E67"/>
    <w:rsid w:val="00297FCA"/>
    <w:rsid w:val="002A62EB"/>
    <w:rsid w:val="002B2251"/>
    <w:rsid w:val="002B4A31"/>
    <w:rsid w:val="002B6F4B"/>
    <w:rsid w:val="002C1933"/>
    <w:rsid w:val="002C1CEA"/>
    <w:rsid w:val="002C2E88"/>
    <w:rsid w:val="002C6FA7"/>
    <w:rsid w:val="002E259F"/>
    <w:rsid w:val="002E6046"/>
    <w:rsid w:val="002F4E72"/>
    <w:rsid w:val="00300380"/>
    <w:rsid w:val="00304C3C"/>
    <w:rsid w:val="0030741C"/>
    <w:rsid w:val="003102A0"/>
    <w:rsid w:val="00310F82"/>
    <w:rsid w:val="0031554B"/>
    <w:rsid w:val="00326F5C"/>
    <w:rsid w:val="00333B50"/>
    <w:rsid w:val="00336D58"/>
    <w:rsid w:val="00341049"/>
    <w:rsid w:val="00352179"/>
    <w:rsid w:val="00361C08"/>
    <w:rsid w:val="00371894"/>
    <w:rsid w:val="00377E6A"/>
    <w:rsid w:val="0038337C"/>
    <w:rsid w:val="003911F9"/>
    <w:rsid w:val="003939A6"/>
    <w:rsid w:val="00394DF5"/>
    <w:rsid w:val="0039657C"/>
    <w:rsid w:val="003A2856"/>
    <w:rsid w:val="003A43BF"/>
    <w:rsid w:val="003B024A"/>
    <w:rsid w:val="003B4092"/>
    <w:rsid w:val="003C1AEC"/>
    <w:rsid w:val="003C6987"/>
    <w:rsid w:val="003D01A7"/>
    <w:rsid w:val="003E0B42"/>
    <w:rsid w:val="003E0F80"/>
    <w:rsid w:val="003E5B7A"/>
    <w:rsid w:val="003E78CD"/>
    <w:rsid w:val="003F0C80"/>
    <w:rsid w:val="003F2C24"/>
    <w:rsid w:val="003F74C6"/>
    <w:rsid w:val="00401A23"/>
    <w:rsid w:val="00404CE4"/>
    <w:rsid w:val="0040667D"/>
    <w:rsid w:val="00415D04"/>
    <w:rsid w:val="004321C0"/>
    <w:rsid w:val="00441918"/>
    <w:rsid w:val="0045122D"/>
    <w:rsid w:val="004516A0"/>
    <w:rsid w:val="00455123"/>
    <w:rsid w:val="00456CFF"/>
    <w:rsid w:val="00467816"/>
    <w:rsid w:val="0047267E"/>
    <w:rsid w:val="004747E6"/>
    <w:rsid w:val="00477726"/>
    <w:rsid w:val="004850E7"/>
    <w:rsid w:val="00485DC0"/>
    <w:rsid w:val="004A31CB"/>
    <w:rsid w:val="004A33D3"/>
    <w:rsid w:val="004A496A"/>
    <w:rsid w:val="004A4BC4"/>
    <w:rsid w:val="004C57D1"/>
    <w:rsid w:val="004D56FD"/>
    <w:rsid w:val="004E4E72"/>
    <w:rsid w:val="004E6C6B"/>
    <w:rsid w:val="004F4340"/>
    <w:rsid w:val="004F6887"/>
    <w:rsid w:val="00507B52"/>
    <w:rsid w:val="00525B9C"/>
    <w:rsid w:val="00527FAD"/>
    <w:rsid w:val="00530B8F"/>
    <w:rsid w:val="00531785"/>
    <w:rsid w:val="00532C23"/>
    <w:rsid w:val="00532E46"/>
    <w:rsid w:val="00533AFC"/>
    <w:rsid w:val="005358EE"/>
    <w:rsid w:val="005364ED"/>
    <w:rsid w:val="005410E8"/>
    <w:rsid w:val="00543F7B"/>
    <w:rsid w:val="00554182"/>
    <w:rsid w:val="00570B4D"/>
    <w:rsid w:val="00570BD8"/>
    <w:rsid w:val="00583E99"/>
    <w:rsid w:val="005843F9"/>
    <w:rsid w:val="00584EDC"/>
    <w:rsid w:val="005865AC"/>
    <w:rsid w:val="00586C75"/>
    <w:rsid w:val="00587F18"/>
    <w:rsid w:val="005A0157"/>
    <w:rsid w:val="005A26BF"/>
    <w:rsid w:val="005C195D"/>
    <w:rsid w:val="005C2CD0"/>
    <w:rsid w:val="005D1ED1"/>
    <w:rsid w:val="005D3FFC"/>
    <w:rsid w:val="005E03A6"/>
    <w:rsid w:val="005E4800"/>
    <w:rsid w:val="005E4975"/>
    <w:rsid w:val="005F3063"/>
    <w:rsid w:val="005F6A26"/>
    <w:rsid w:val="006027FA"/>
    <w:rsid w:val="00602FE0"/>
    <w:rsid w:val="006156FA"/>
    <w:rsid w:val="00615BEC"/>
    <w:rsid w:val="00622479"/>
    <w:rsid w:val="006244AE"/>
    <w:rsid w:val="00624953"/>
    <w:rsid w:val="00625D38"/>
    <w:rsid w:val="0063209B"/>
    <w:rsid w:val="006334F1"/>
    <w:rsid w:val="0064474E"/>
    <w:rsid w:val="00654C63"/>
    <w:rsid w:val="00655B8C"/>
    <w:rsid w:val="00675D26"/>
    <w:rsid w:val="0068337C"/>
    <w:rsid w:val="00687B74"/>
    <w:rsid w:val="006908E7"/>
    <w:rsid w:val="0069463D"/>
    <w:rsid w:val="006951F7"/>
    <w:rsid w:val="006A3C85"/>
    <w:rsid w:val="006A5C89"/>
    <w:rsid w:val="006A6C5B"/>
    <w:rsid w:val="006B55CD"/>
    <w:rsid w:val="006C0FD6"/>
    <w:rsid w:val="006C42AC"/>
    <w:rsid w:val="006C540D"/>
    <w:rsid w:val="006C5A9B"/>
    <w:rsid w:val="006D74DD"/>
    <w:rsid w:val="006E585D"/>
    <w:rsid w:val="006F39AB"/>
    <w:rsid w:val="006F7636"/>
    <w:rsid w:val="007004DC"/>
    <w:rsid w:val="00715D82"/>
    <w:rsid w:val="00733068"/>
    <w:rsid w:val="00747128"/>
    <w:rsid w:val="00751C38"/>
    <w:rsid w:val="00751FCA"/>
    <w:rsid w:val="00755572"/>
    <w:rsid w:val="0075558F"/>
    <w:rsid w:val="0075666B"/>
    <w:rsid w:val="007602CB"/>
    <w:rsid w:val="00765B25"/>
    <w:rsid w:val="00775B16"/>
    <w:rsid w:val="007829B2"/>
    <w:rsid w:val="007842B5"/>
    <w:rsid w:val="007A2FD1"/>
    <w:rsid w:val="007A78C5"/>
    <w:rsid w:val="007C3C7C"/>
    <w:rsid w:val="007C5648"/>
    <w:rsid w:val="007C5FA2"/>
    <w:rsid w:val="007D2EB5"/>
    <w:rsid w:val="007D67CE"/>
    <w:rsid w:val="007E1D5A"/>
    <w:rsid w:val="007E3A52"/>
    <w:rsid w:val="0080131D"/>
    <w:rsid w:val="00820268"/>
    <w:rsid w:val="0082087C"/>
    <w:rsid w:val="00822A25"/>
    <w:rsid w:val="00822F60"/>
    <w:rsid w:val="00823042"/>
    <w:rsid w:val="00830911"/>
    <w:rsid w:val="00831AF4"/>
    <w:rsid w:val="008330AC"/>
    <w:rsid w:val="008407B7"/>
    <w:rsid w:val="008451E4"/>
    <w:rsid w:val="008547C5"/>
    <w:rsid w:val="00854F22"/>
    <w:rsid w:val="0086748D"/>
    <w:rsid w:val="008700FB"/>
    <w:rsid w:val="00870759"/>
    <w:rsid w:val="00880F03"/>
    <w:rsid w:val="00890EBC"/>
    <w:rsid w:val="0089187E"/>
    <w:rsid w:val="00892E94"/>
    <w:rsid w:val="00896964"/>
    <w:rsid w:val="008971F5"/>
    <w:rsid w:val="0089721E"/>
    <w:rsid w:val="008A5AE5"/>
    <w:rsid w:val="008A6508"/>
    <w:rsid w:val="008B48BA"/>
    <w:rsid w:val="008B5B97"/>
    <w:rsid w:val="008C5007"/>
    <w:rsid w:val="008C6196"/>
    <w:rsid w:val="008D3FA9"/>
    <w:rsid w:val="008D6AFA"/>
    <w:rsid w:val="008E0C53"/>
    <w:rsid w:val="008E5606"/>
    <w:rsid w:val="008E6296"/>
    <w:rsid w:val="008E711A"/>
    <w:rsid w:val="008F7350"/>
    <w:rsid w:val="0090022A"/>
    <w:rsid w:val="009034F5"/>
    <w:rsid w:val="0090351F"/>
    <w:rsid w:val="00905626"/>
    <w:rsid w:val="00906E52"/>
    <w:rsid w:val="00911265"/>
    <w:rsid w:val="00914677"/>
    <w:rsid w:val="00925490"/>
    <w:rsid w:val="009412E5"/>
    <w:rsid w:val="00953605"/>
    <w:rsid w:val="0095425F"/>
    <w:rsid w:val="00962396"/>
    <w:rsid w:val="00963E1E"/>
    <w:rsid w:val="00965891"/>
    <w:rsid w:val="0096606B"/>
    <w:rsid w:val="00972F63"/>
    <w:rsid w:val="00981491"/>
    <w:rsid w:val="00982E7A"/>
    <w:rsid w:val="00985896"/>
    <w:rsid w:val="00987EF7"/>
    <w:rsid w:val="009948A5"/>
    <w:rsid w:val="009A2652"/>
    <w:rsid w:val="009B50D0"/>
    <w:rsid w:val="009C2E24"/>
    <w:rsid w:val="009C3E62"/>
    <w:rsid w:val="009C4CAB"/>
    <w:rsid w:val="009C6079"/>
    <w:rsid w:val="009D64EA"/>
    <w:rsid w:val="009D751B"/>
    <w:rsid w:val="009E0083"/>
    <w:rsid w:val="009F5B51"/>
    <w:rsid w:val="00A023C0"/>
    <w:rsid w:val="00A0337C"/>
    <w:rsid w:val="00A12A4B"/>
    <w:rsid w:val="00A13EE6"/>
    <w:rsid w:val="00A14652"/>
    <w:rsid w:val="00A17DEA"/>
    <w:rsid w:val="00A236D3"/>
    <w:rsid w:val="00A35DC7"/>
    <w:rsid w:val="00A4460E"/>
    <w:rsid w:val="00A453C5"/>
    <w:rsid w:val="00A55C5D"/>
    <w:rsid w:val="00A62EB8"/>
    <w:rsid w:val="00A634E2"/>
    <w:rsid w:val="00A7096C"/>
    <w:rsid w:val="00A7462F"/>
    <w:rsid w:val="00A7749A"/>
    <w:rsid w:val="00A77748"/>
    <w:rsid w:val="00A866D4"/>
    <w:rsid w:val="00A965BE"/>
    <w:rsid w:val="00AA076E"/>
    <w:rsid w:val="00AA0DD7"/>
    <w:rsid w:val="00AA1453"/>
    <w:rsid w:val="00AA37D1"/>
    <w:rsid w:val="00AA3BC9"/>
    <w:rsid w:val="00AA4296"/>
    <w:rsid w:val="00AA43D9"/>
    <w:rsid w:val="00AA4A85"/>
    <w:rsid w:val="00AA634A"/>
    <w:rsid w:val="00AB2315"/>
    <w:rsid w:val="00AB6DEA"/>
    <w:rsid w:val="00AB73FA"/>
    <w:rsid w:val="00AC0872"/>
    <w:rsid w:val="00AC10C8"/>
    <w:rsid w:val="00AE1969"/>
    <w:rsid w:val="00AE5876"/>
    <w:rsid w:val="00AF252A"/>
    <w:rsid w:val="00AF4A45"/>
    <w:rsid w:val="00AF585B"/>
    <w:rsid w:val="00AF7BF6"/>
    <w:rsid w:val="00B0059A"/>
    <w:rsid w:val="00B03432"/>
    <w:rsid w:val="00B04D21"/>
    <w:rsid w:val="00B14800"/>
    <w:rsid w:val="00B22CA9"/>
    <w:rsid w:val="00B24CCB"/>
    <w:rsid w:val="00B306D3"/>
    <w:rsid w:val="00B33E58"/>
    <w:rsid w:val="00B47E48"/>
    <w:rsid w:val="00B503B7"/>
    <w:rsid w:val="00B61940"/>
    <w:rsid w:val="00B644B4"/>
    <w:rsid w:val="00B67EC3"/>
    <w:rsid w:val="00B710C5"/>
    <w:rsid w:val="00B7393E"/>
    <w:rsid w:val="00B777C0"/>
    <w:rsid w:val="00B841D0"/>
    <w:rsid w:val="00B8541C"/>
    <w:rsid w:val="00B92A09"/>
    <w:rsid w:val="00B93A7F"/>
    <w:rsid w:val="00BA6758"/>
    <w:rsid w:val="00BC3ED2"/>
    <w:rsid w:val="00BC76E9"/>
    <w:rsid w:val="00BD3C17"/>
    <w:rsid w:val="00BE4154"/>
    <w:rsid w:val="00BF3AB0"/>
    <w:rsid w:val="00BF6935"/>
    <w:rsid w:val="00C04A87"/>
    <w:rsid w:val="00C0515B"/>
    <w:rsid w:val="00C1310C"/>
    <w:rsid w:val="00C1317F"/>
    <w:rsid w:val="00C1690D"/>
    <w:rsid w:val="00C20969"/>
    <w:rsid w:val="00C20E43"/>
    <w:rsid w:val="00C21551"/>
    <w:rsid w:val="00C51CDB"/>
    <w:rsid w:val="00C54764"/>
    <w:rsid w:val="00C569BA"/>
    <w:rsid w:val="00C60C45"/>
    <w:rsid w:val="00C616E1"/>
    <w:rsid w:val="00C63D11"/>
    <w:rsid w:val="00C678F5"/>
    <w:rsid w:val="00C67BEE"/>
    <w:rsid w:val="00C740CC"/>
    <w:rsid w:val="00C87421"/>
    <w:rsid w:val="00C93CBA"/>
    <w:rsid w:val="00C95C6C"/>
    <w:rsid w:val="00CA1095"/>
    <w:rsid w:val="00CA121A"/>
    <w:rsid w:val="00CA453C"/>
    <w:rsid w:val="00CB46D5"/>
    <w:rsid w:val="00CB6D8A"/>
    <w:rsid w:val="00CC0F09"/>
    <w:rsid w:val="00CC507A"/>
    <w:rsid w:val="00CD5BF8"/>
    <w:rsid w:val="00CD7635"/>
    <w:rsid w:val="00CE1878"/>
    <w:rsid w:val="00CF2B0F"/>
    <w:rsid w:val="00CF54C9"/>
    <w:rsid w:val="00CF7C0F"/>
    <w:rsid w:val="00D015EB"/>
    <w:rsid w:val="00D03169"/>
    <w:rsid w:val="00D10409"/>
    <w:rsid w:val="00D11CF9"/>
    <w:rsid w:val="00D150B1"/>
    <w:rsid w:val="00D177C9"/>
    <w:rsid w:val="00D247A2"/>
    <w:rsid w:val="00D30E42"/>
    <w:rsid w:val="00D35E2A"/>
    <w:rsid w:val="00D441FD"/>
    <w:rsid w:val="00D54637"/>
    <w:rsid w:val="00D655F3"/>
    <w:rsid w:val="00D71E35"/>
    <w:rsid w:val="00D76773"/>
    <w:rsid w:val="00D9627E"/>
    <w:rsid w:val="00D97D0A"/>
    <w:rsid w:val="00DA3086"/>
    <w:rsid w:val="00DA7BCB"/>
    <w:rsid w:val="00DB68EF"/>
    <w:rsid w:val="00DC46A6"/>
    <w:rsid w:val="00DC5504"/>
    <w:rsid w:val="00DE02DD"/>
    <w:rsid w:val="00E0289D"/>
    <w:rsid w:val="00E05166"/>
    <w:rsid w:val="00E13D56"/>
    <w:rsid w:val="00E16320"/>
    <w:rsid w:val="00E265DD"/>
    <w:rsid w:val="00E311FA"/>
    <w:rsid w:val="00E31EF4"/>
    <w:rsid w:val="00E32EC4"/>
    <w:rsid w:val="00E33D69"/>
    <w:rsid w:val="00E4480D"/>
    <w:rsid w:val="00E53732"/>
    <w:rsid w:val="00E715D1"/>
    <w:rsid w:val="00E71D1C"/>
    <w:rsid w:val="00E728CE"/>
    <w:rsid w:val="00E72953"/>
    <w:rsid w:val="00E87696"/>
    <w:rsid w:val="00E90496"/>
    <w:rsid w:val="00E96F3C"/>
    <w:rsid w:val="00EA33F3"/>
    <w:rsid w:val="00ED0D74"/>
    <w:rsid w:val="00ED69F4"/>
    <w:rsid w:val="00EE0F38"/>
    <w:rsid w:val="00EE1254"/>
    <w:rsid w:val="00EF0495"/>
    <w:rsid w:val="00F14C2F"/>
    <w:rsid w:val="00F20102"/>
    <w:rsid w:val="00F22C91"/>
    <w:rsid w:val="00F256B4"/>
    <w:rsid w:val="00F270CE"/>
    <w:rsid w:val="00F31759"/>
    <w:rsid w:val="00F320B7"/>
    <w:rsid w:val="00F351F6"/>
    <w:rsid w:val="00F352F8"/>
    <w:rsid w:val="00F43A54"/>
    <w:rsid w:val="00F51D54"/>
    <w:rsid w:val="00F55D88"/>
    <w:rsid w:val="00F85E07"/>
    <w:rsid w:val="00F9219F"/>
    <w:rsid w:val="00FB6B67"/>
    <w:rsid w:val="00FB79EA"/>
    <w:rsid w:val="00FC2213"/>
    <w:rsid w:val="00FC2E05"/>
    <w:rsid w:val="00FC5074"/>
    <w:rsid w:val="00FD4C8D"/>
    <w:rsid w:val="00FD6CEF"/>
    <w:rsid w:val="00FE2307"/>
    <w:rsid w:val="00FF11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CC233A"/>
  <w15:chartTrackingRefBased/>
  <w15:docId w15:val="{B6E5D903-5F59-408E-AF65-9412AF86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B33E58"/>
    <w:pPr>
      <w:tabs>
        <w:tab w:val="center" w:pos="4536"/>
        <w:tab w:val="right" w:pos="9072"/>
      </w:tabs>
    </w:pPr>
  </w:style>
  <w:style w:type="paragraph" w:styleId="Stopka">
    <w:name w:val="footer"/>
    <w:basedOn w:val="Normalny"/>
    <w:link w:val="StopkaZnak"/>
    <w:uiPriority w:val="99"/>
    <w:rsid w:val="00B33E58"/>
    <w:pPr>
      <w:tabs>
        <w:tab w:val="center" w:pos="4536"/>
        <w:tab w:val="right" w:pos="9072"/>
      </w:tabs>
    </w:pPr>
  </w:style>
  <w:style w:type="paragraph" w:styleId="Tekstdymka">
    <w:name w:val="Balloon Text"/>
    <w:basedOn w:val="Normalny"/>
    <w:semiHidden/>
    <w:rsid w:val="00E72953"/>
    <w:rPr>
      <w:rFonts w:ascii="Tahoma" w:hAnsi="Tahoma" w:cs="Tahoma"/>
      <w:sz w:val="16"/>
      <w:szCs w:val="16"/>
    </w:rPr>
  </w:style>
  <w:style w:type="character" w:customStyle="1" w:styleId="NagwekZnak">
    <w:name w:val="Nagłówek Znak"/>
    <w:link w:val="Nagwek"/>
    <w:rsid w:val="004F6887"/>
    <w:rPr>
      <w:sz w:val="24"/>
      <w:szCs w:val="24"/>
    </w:rPr>
  </w:style>
  <w:style w:type="paragraph" w:styleId="Tekstprzypisukocowego">
    <w:name w:val="endnote text"/>
    <w:basedOn w:val="Normalny"/>
    <w:link w:val="TekstprzypisukocowegoZnak"/>
    <w:rsid w:val="002C6FA7"/>
    <w:rPr>
      <w:sz w:val="20"/>
      <w:szCs w:val="20"/>
    </w:rPr>
  </w:style>
  <w:style w:type="character" w:customStyle="1" w:styleId="TekstprzypisukocowegoZnak">
    <w:name w:val="Tekst przypisu końcowego Znak"/>
    <w:basedOn w:val="Domylnaczcionkaakapitu"/>
    <w:link w:val="Tekstprzypisukocowego"/>
    <w:rsid w:val="002C6FA7"/>
  </w:style>
  <w:style w:type="character" w:styleId="Odwoanieprzypisukocowego">
    <w:name w:val="endnote reference"/>
    <w:rsid w:val="002C6FA7"/>
    <w:rPr>
      <w:vertAlign w:val="superscript"/>
    </w:rPr>
  </w:style>
  <w:style w:type="character" w:customStyle="1" w:styleId="StopkaZnak">
    <w:name w:val="Stopka Znak"/>
    <w:link w:val="Stopka"/>
    <w:uiPriority w:val="99"/>
    <w:rsid w:val="00CA453C"/>
    <w:rPr>
      <w:sz w:val="24"/>
      <w:szCs w:val="24"/>
    </w:rPr>
  </w:style>
  <w:style w:type="character" w:styleId="Hipercze">
    <w:name w:val="Hyperlink"/>
    <w:rsid w:val="00CE1878"/>
    <w:rPr>
      <w:color w:val="0563C1"/>
      <w:u w:val="single"/>
    </w:rPr>
  </w:style>
  <w:style w:type="character" w:customStyle="1" w:styleId="hgkelc">
    <w:name w:val="hgkelc"/>
    <w:rsid w:val="00C20E43"/>
  </w:style>
  <w:style w:type="paragraph" w:styleId="Poprawka">
    <w:name w:val="Revision"/>
    <w:hidden/>
    <w:uiPriority w:val="99"/>
    <w:semiHidden/>
    <w:rsid w:val="0090351F"/>
    <w:rPr>
      <w:sz w:val="24"/>
      <w:szCs w:val="24"/>
    </w:rPr>
  </w:style>
  <w:style w:type="character" w:styleId="Odwoaniedokomentarza">
    <w:name w:val="annotation reference"/>
    <w:basedOn w:val="Domylnaczcionkaakapitu"/>
    <w:rsid w:val="003F74C6"/>
    <w:rPr>
      <w:sz w:val="16"/>
      <w:szCs w:val="16"/>
    </w:rPr>
  </w:style>
  <w:style w:type="paragraph" w:styleId="Tekstkomentarza">
    <w:name w:val="annotation text"/>
    <w:basedOn w:val="Normalny"/>
    <w:link w:val="TekstkomentarzaZnak"/>
    <w:rsid w:val="003F74C6"/>
    <w:rPr>
      <w:sz w:val="20"/>
      <w:szCs w:val="20"/>
    </w:rPr>
  </w:style>
  <w:style w:type="character" w:customStyle="1" w:styleId="TekstkomentarzaZnak">
    <w:name w:val="Tekst komentarza Znak"/>
    <w:basedOn w:val="Domylnaczcionkaakapitu"/>
    <w:link w:val="Tekstkomentarza"/>
    <w:rsid w:val="003F74C6"/>
  </w:style>
  <w:style w:type="paragraph" w:styleId="Tematkomentarza">
    <w:name w:val="annotation subject"/>
    <w:basedOn w:val="Tekstkomentarza"/>
    <w:next w:val="Tekstkomentarza"/>
    <w:link w:val="TematkomentarzaZnak"/>
    <w:rsid w:val="003F74C6"/>
    <w:rPr>
      <w:b/>
      <w:bCs/>
    </w:rPr>
  </w:style>
  <w:style w:type="character" w:customStyle="1" w:styleId="TematkomentarzaZnak">
    <w:name w:val="Temat komentarza Znak"/>
    <w:basedOn w:val="TekstkomentarzaZnak"/>
    <w:link w:val="Tematkomentarza"/>
    <w:rsid w:val="003F74C6"/>
    <w:rPr>
      <w:b/>
      <w:bCs/>
    </w:rPr>
  </w:style>
  <w:style w:type="paragraph" w:styleId="Akapitzlist">
    <w:name w:val="List Paragraph"/>
    <w:basedOn w:val="Normalny"/>
    <w:uiPriority w:val="34"/>
    <w:qFormat/>
    <w:rsid w:val="00E32EC4"/>
    <w:pPr>
      <w:ind w:left="720"/>
      <w:contextualSpacing/>
    </w:pPr>
  </w:style>
  <w:style w:type="paragraph" w:styleId="Tekstprzypisudolnego">
    <w:name w:val="footnote text"/>
    <w:basedOn w:val="Normalny"/>
    <w:link w:val="TekstprzypisudolnegoZnak"/>
    <w:uiPriority w:val="99"/>
    <w:unhideWhenUsed/>
    <w:rsid w:val="004321C0"/>
    <w:rPr>
      <w:rFonts w:asciiTheme="minorHAnsi" w:eastAsiaTheme="minorHAnsi" w:hAnsiTheme="minorHAnsi" w:cstheme="minorBidi"/>
      <w:kern w:val="2"/>
      <w:sz w:val="20"/>
      <w:szCs w:val="20"/>
      <w:lang w:eastAsia="en-US"/>
      <w14:ligatures w14:val="standardContextual"/>
    </w:rPr>
  </w:style>
  <w:style w:type="character" w:customStyle="1" w:styleId="TekstprzypisudolnegoZnak">
    <w:name w:val="Tekst przypisu dolnego Znak"/>
    <w:basedOn w:val="Domylnaczcionkaakapitu"/>
    <w:link w:val="Tekstprzypisudolnego"/>
    <w:uiPriority w:val="99"/>
    <w:rsid w:val="004321C0"/>
    <w:rPr>
      <w:rFonts w:asciiTheme="minorHAnsi" w:eastAsiaTheme="minorHAnsi" w:hAnsiTheme="minorHAnsi" w:cstheme="minorBidi"/>
      <w:kern w:val="2"/>
      <w:lang w:eastAsia="en-US"/>
      <w14:ligatures w14:val="standardContextual"/>
    </w:rPr>
  </w:style>
  <w:style w:type="character" w:styleId="Odwoanieprzypisudolnego">
    <w:name w:val="footnote reference"/>
    <w:basedOn w:val="Domylnaczcionkaakapitu"/>
    <w:uiPriority w:val="99"/>
    <w:unhideWhenUsed/>
    <w:rsid w:val="004321C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592344">
      <w:bodyDiv w:val="1"/>
      <w:marLeft w:val="0"/>
      <w:marRight w:val="0"/>
      <w:marTop w:val="0"/>
      <w:marBottom w:val="0"/>
      <w:divBdr>
        <w:top w:val="none" w:sz="0" w:space="0" w:color="auto"/>
        <w:left w:val="none" w:sz="0" w:space="0" w:color="auto"/>
        <w:bottom w:val="none" w:sz="0" w:space="0" w:color="auto"/>
        <w:right w:val="none" w:sz="0" w:space="0" w:color="auto"/>
      </w:divBdr>
      <w:divsChild>
        <w:div w:id="785394388">
          <w:marLeft w:val="0"/>
          <w:marRight w:val="0"/>
          <w:marTop w:val="0"/>
          <w:marBottom w:val="0"/>
          <w:divBdr>
            <w:top w:val="none" w:sz="0" w:space="0" w:color="auto"/>
            <w:left w:val="none" w:sz="0" w:space="0" w:color="auto"/>
            <w:bottom w:val="none" w:sz="0" w:space="0" w:color="auto"/>
            <w:right w:val="none" w:sz="0" w:space="0" w:color="auto"/>
          </w:divBdr>
          <w:divsChild>
            <w:div w:id="790906633">
              <w:marLeft w:val="0"/>
              <w:marRight w:val="0"/>
              <w:marTop w:val="0"/>
              <w:marBottom w:val="0"/>
              <w:divBdr>
                <w:top w:val="none" w:sz="0" w:space="0" w:color="auto"/>
                <w:left w:val="none" w:sz="0" w:space="0" w:color="auto"/>
                <w:bottom w:val="none" w:sz="0" w:space="0" w:color="auto"/>
                <w:right w:val="none" w:sz="0" w:space="0" w:color="auto"/>
              </w:divBdr>
              <w:divsChild>
                <w:div w:id="131013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42741">
      <w:bodyDiv w:val="1"/>
      <w:marLeft w:val="0"/>
      <w:marRight w:val="0"/>
      <w:marTop w:val="0"/>
      <w:marBottom w:val="0"/>
      <w:divBdr>
        <w:top w:val="none" w:sz="0" w:space="0" w:color="auto"/>
        <w:left w:val="none" w:sz="0" w:space="0" w:color="auto"/>
        <w:bottom w:val="none" w:sz="0" w:space="0" w:color="auto"/>
        <w:right w:val="none" w:sz="0" w:space="0" w:color="auto"/>
      </w:divBdr>
    </w:div>
    <w:div w:id="687827438">
      <w:bodyDiv w:val="1"/>
      <w:marLeft w:val="0"/>
      <w:marRight w:val="0"/>
      <w:marTop w:val="0"/>
      <w:marBottom w:val="0"/>
      <w:divBdr>
        <w:top w:val="none" w:sz="0" w:space="0" w:color="auto"/>
        <w:left w:val="none" w:sz="0" w:space="0" w:color="auto"/>
        <w:bottom w:val="none" w:sz="0" w:space="0" w:color="auto"/>
        <w:right w:val="none" w:sz="0" w:space="0" w:color="auto"/>
      </w:divBdr>
    </w:div>
    <w:div w:id="930431973">
      <w:bodyDiv w:val="1"/>
      <w:marLeft w:val="0"/>
      <w:marRight w:val="0"/>
      <w:marTop w:val="0"/>
      <w:marBottom w:val="0"/>
      <w:divBdr>
        <w:top w:val="none" w:sz="0" w:space="0" w:color="auto"/>
        <w:left w:val="none" w:sz="0" w:space="0" w:color="auto"/>
        <w:bottom w:val="none" w:sz="0" w:space="0" w:color="auto"/>
        <w:right w:val="none" w:sz="0" w:space="0" w:color="auto"/>
      </w:divBdr>
    </w:div>
    <w:div w:id="1223903823">
      <w:bodyDiv w:val="1"/>
      <w:marLeft w:val="0"/>
      <w:marRight w:val="0"/>
      <w:marTop w:val="0"/>
      <w:marBottom w:val="0"/>
      <w:divBdr>
        <w:top w:val="none" w:sz="0" w:space="0" w:color="auto"/>
        <w:left w:val="none" w:sz="0" w:space="0" w:color="auto"/>
        <w:bottom w:val="none" w:sz="0" w:space="0" w:color="auto"/>
        <w:right w:val="none" w:sz="0" w:space="0" w:color="auto"/>
      </w:divBdr>
      <w:divsChild>
        <w:div w:id="1817449248">
          <w:marLeft w:val="0"/>
          <w:marRight w:val="0"/>
          <w:marTop w:val="0"/>
          <w:marBottom w:val="0"/>
          <w:divBdr>
            <w:top w:val="none" w:sz="0" w:space="0" w:color="auto"/>
            <w:left w:val="none" w:sz="0" w:space="0" w:color="auto"/>
            <w:bottom w:val="none" w:sz="0" w:space="0" w:color="auto"/>
            <w:right w:val="none" w:sz="0" w:space="0" w:color="auto"/>
          </w:divBdr>
          <w:divsChild>
            <w:div w:id="1983072717">
              <w:marLeft w:val="0"/>
              <w:marRight w:val="0"/>
              <w:marTop w:val="0"/>
              <w:marBottom w:val="0"/>
              <w:divBdr>
                <w:top w:val="none" w:sz="0" w:space="0" w:color="auto"/>
                <w:left w:val="none" w:sz="0" w:space="0" w:color="auto"/>
                <w:bottom w:val="none" w:sz="0" w:space="0" w:color="auto"/>
                <w:right w:val="none" w:sz="0" w:space="0" w:color="auto"/>
              </w:divBdr>
              <w:divsChild>
                <w:div w:id="575170193">
                  <w:marLeft w:val="0"/>
                  <w:marRight w:val="0"/>
                  <w:marTop w:val="0"/>
                  <w:marBottom w:val="0"/>
                  <w:divBdr>
                    <w:top w:val="none" w:sz="0" w:space="0" w:color="auto"/>
                    <w:left w:val="none" w:sz="0" w:space="0" w:color="auto"/>
                    <w:bottom w:val="none" w:sz="0" w:space="0" w:color="auto"/>
                    <w:right w:val="none" w:sz="0" w:space="0" w:color="auto"/>
                  </w:divBdr>
                  <w:divsChild>
                    <w:div w:id="1877309866">
                      <w:marLeft w:val="0"/>
                      <w:marRight w:val="0"/>
                      <w:marTop w:val="0"/>
                      <w:marBottom w:val="0"/>
                      <w:divBdr>
                        <w:top w:val="none" w:sz="0" w:space="0" w:color="auto"/>
                        <w:left w:val="none" w:sz="0" w:space="0" w:color="auto"/>
                        <w:bottom w:val="none" w:sz="0" w:space="0" w:color="auto"/>
                        <w:right w:val="none" w:sz="0" w:space="0" w:color="auto"/>
                      </w:divBdr>
                      <w:divsChild>
                        <w:div w:id="953251851">
                          <w:marLeft w:val="109"/>
                          <w:marRight w:val="109"/>
                          <w:marTop w:val="109"/>
                          <w:marBottom w:val="109"/>
                          <w:divBdr>
                            <w:top w:val="none" w:sz="0" w:space="0" w:color="auto"/>
                            <w:left w:val="none" w:sz="0" w:space="0" w:color="auto"/>
                            <w:bottom w:val="none" w:sz="0" w:space="0" w:color="auto"/>
                            <w:right w:val="none" w:sz="0" w:space="0" w:color="auto"/>
                          </w:divBdr>
                          <w:divsChild>
                            <w:div w:id="380446244">
                              <w:marLeft w:val="0"/>
                              <w:marRight w:val="0"/>
                              <w:marTop w:val="0"/>
                              <w:marBottom w:val="0"/>
                              <w:divBdr>
                                <w:top w:val="none" w:sz="0" w:space="0" w:color="auto"/>
                                <w:left w:val="none" w:sz="0" w:space="0" w:color="auto"/>
                                <w:bottom w:val="none" w:sz="0" w:space="0" w:color="auto"/>
                                <w:right w:val="none" w:sz="0" w:space="0" w:color="auto"/>
                              </w:divBdr>
                              <w:divsChild>
                                <w:div w:id="107359626">
                                  <w:marLeft w:val="0"/>
                                  <w:marRight w:val="0"/>
                                  <w:marTop w:val="0"/>
                                  <w:marBottom w:val="0"/>
                                  <w:divBdr>
                                    <w:top w:val="none" w:sz="0" w:space="0" w:color="auto"/>
                                    <w:left w:val="none" w:sz="0" w:space="0" w:color="auto"/>
                                    <w:bottom w:val="none" w:sz="0" w:space="0" w:color="auto"/>
                                    <w:right w:val="none" w:sz="0" w:space="0" w:color="auto"/>
                                  </w:divBdr>
                                  <w:divsChild>
                                    <w:div w:id="2138446520">
                                      <w:marLeft w:val="0"/>
                                      <w:marRight w:val="0"/>
                                      <w:marTop w:val="0"/>
                                      <w:marBottom w:val="0"/>
                                      <w:divBdr>
                                        <w:top w:val="none" w:sz="0" w:space="0" w:color="auto"/>
                                        <w:left w:val="none" w:sz="0" w:space="0" w:color="auto"/>
                                        <w:bottom w:val="none" w:sz="0" w:space="0" w:color="auto"/>
                                        <w:right w:val="none" w:sz="0" w:space="0" w:color="auto"/>
                                      </w:divBdr>
                                      <w:divsChild>
                                        <w:div w:id="1333489088">
                                          <w:marLeft w:val="0"/>
                                          <w:marRight w:val="0"/>
                                          <w:marTop w:val="0"/>
                                          <w:marBottom w:val="0"/>
                                          <w:divBdr>
                                            <w:top w:val="none" w:sz="0" w:space="0" w:color="auto"/>
                                            <w:left w:val="none" w:sz="0" w:space="0" w:color="auto"/>
                                            <w:bottom w:val="none" w:sz="0" w:space="0" w:color="auto"/>
                                            <w:right w:val="none" w:sz="0" w:space="0" w:color="auto"/>
                                          </w:divBdr>
                                          <w:divsChild>
                                            <w:div w:id="581068546">
                                              <w:marLeft w:val="0"/>
                                              <w:marRight w:val="0"/>
                                              <w:marTop w:val="0"/>
                                              <w:marBottom w:val="0"/>
                                              <w:divBdr>
                                                <w:top w:val="none" w:sz="0" w:space="0" w:color="auto"/>
                                                <w:left w:val="none" w:sz="0" w:space="0" w:color="auto"/>
                                                <w:bottom w:val="none" w:sz="0" w:space="0" w:color="auto"/>
                                                <w:right w:val="none" w:sz="0" w:space="0" w:color="auto"/>
                                              </w:divBdr>
                                              <w:divsChild>
                                                <w:div w:id="136996632">
                                                  <w:marLeft w:val="0"/>
                                                  <w:marRight w:val="0"/>
                                                  <w:marTop w:val="0"/>
                                                  <w:marBottom w:val="0"/>
                                                  <w:divBdr>
                                                    <w:top w:val="none" w:sz="0" w:space="0" w:color="auto"/>
                                                    <w:left w:val="none" w:sz="0" w:space="0" w:color="auto"/>
                                                    <w:bottom w:val="none" w:sz="0" w:space="0" w:color="auto"/>
                                                    <w:right w:val="none" w:sz="0" w:space="0" w:color="auto"/>
                                                  </w:divBdr>
                                                  <w:divsChild>
                                                    <w:div w:id="4682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2491887">
      <w:bodyDiv w:val="1"/>
      <w:marLeft w:val="0"/>
      <w:marRight w:val="0"/>
      <w:marTop w:val="0"/>
      <w:marBottom w:val="0"/>
      <w:divBdr>
        <w:top w:val="none" w:sz="0" w:space="0" w:color="auto"/>
        <w:left w:val="none" w:sz="0" w:space="0" w:color="auto"/>
        <w:bottom w:val="none" w:sz="0" w:space="0" w:color="auto"/>
        <w:right w:val="none" w:sz="0" w:space="0" w:color="auto"/>
      </w:divBdr>
    </w:div>
    <w:div w:id="1295521020">
      <w:bodyDiv w:val="1"/>
      <w:marLeft w:val="0"/>
      <w:marRight w:val="0"/>
      <w:marTop w:val="0"/>
      <w:marBottom w:val="0"/>
      <w:divBdr>
        <w:top w:val="none" w:sz="0" w:space="0" w:color="auto"/>
        <w:left w:val="none" w:sz="0" w:space="0" w:color="auto"/>
        <w:bottom w:val="none" w:sz="0" w:space="0" w:color="auto"/>
        <w:right w:val="none" w:sz="0" w:space="0" w:color="auto"/>
      </w:divBdr>
      <w:divsChild>
        <w:div w:id="173350346">
          <w:marLeft w:val="0"/>
          <w:marRight w:val="0"/>
          <w:marTop w:val="0"/>
          <w:marBottom w:val="0"/>
          <w:divBdr>
            <w:top w:val="none" w:sz="0" w:space="0" w:color="auto"/>
            <w:left w:val="none" w:sz="0" w:space="0" w:color="auto"/>
            <w:bottom w:val="none" w:sz="0" w:space="0" w:color="auto"/>
            <w:right w:val="none" w:sz="0" w:space="0" w:color="auto"/>
          </w:divBdr>
          <w:divsChild>
            <w:div w:id="146282641">
              <w:marLeft w:val="0"/>
              <w:marRight w:val="0"/>
              <w:marTop w:val="0"/>
              <w:marBottom w:val="0"/>
              <w:divBdr>
                <w:top w:val="none" w:sz="0" w:space="0" w:color="auto"/>
                <w:left w:val="none" w:sz="0" w:space="0" w:color="auto"/>
                <w:bottom w:val="none" w:sz="0" w:space="0" w:color="auto"/>
                <w:right w:val="none" w:sz="0" w:space="0" w:color="auto"/>
              </w:divBdr>
              <w:divsChild>
                <w:div w:id="77158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329226">
      <w:bodyDiv w:val="1"/>
      <w:marLeft w:val="0"/>
      <w:marRight w:val="0"/>
      <w:marTop w:val="0"/>
      <w:marBottom w:val="0"/>
      <w:divBdr>
        <w:top w:val="none" w:sz="0" w:space="0" w:color="auto"/>
        <w:left w:val="none" w:sz="0" w:space="0" w:color="auto"/>
        <w:bottom w:val="none" w:sz="0" w:space="0" w:color="auto"/>
        <w:right w:val="none" w:sz="0" w:space="0" w:color="auto"/>
      </w:divBdr>
    </w:div>
    <w:div w:id="1674986330">
      <w:bodyDiv w:val="1"/>
      <w:marLeft w:val="0"/>
      <w:marRight w:val="0"/>
      <w:marTop w:val="0"/>
      <w:marBottom w:val="0"/>
      <w:divBdr>
        <w:top w:val="none" w:sz="0" w:space="0" w:color="auto"/>
        <w:left w:val="none" w:sz="0" w:space="0" w:color="auto"/>
        <w:bottom w:val="none" w:sz="0" w:space="0" w:color="auto"/>
        <w:right w:val="none" w:sz="0" w:space="0" w:color="auto"/>
      </w:divBdr>
      <w:divsChild>
        <w:div w:id="249313590">
          <w:marLeft w:val="0"/>
          <w:marRight w:val="0"/>
          <w:marTop w:val="0"/>
          <w:marBottom w:val="0"/>
          <w:divBdr>
            <w:top w:val="none" w:sz="0" w:space="0" w:color="auto"/>
            <w:left w:val="none" w:sz="0" w:space="0" w:color="auto"/>
            <w:bottom w:val="none" w:sz="0" w:space="0" w:color="auto"/>
            <w:right w:val="none" w:sz="0" w:space="0" w:color="auto"/>
          </w:divBdr>
          <w:divsChild>
            <w:div w:id="2070180469">
              <w:marLeft w:val="0"/>
              <w:marRight w:val="0"/>
              <w:marTop w:val="0"/>
              <w:marBottom w:val="0"/>
              <w:divBdr>
                <w:top w:val="none" w:sz="0" w:space="0" w:color="auto"/>
                <w:left w:val="none" w:sz="0" w:space="0" w:color="auto"/>
                <w:bottom w:val="none" w:sz="0" w:space="0" w:color="auto"/>
                <w:right w:val="none" w:sz="0" w:space="0" w:color="auto"/>
              </w:divBdr>
              <w:divsChild>
                <w:div w:id="960722535">
                  <w:marLeft w:val="0"/>
                  <w:marRight w:val="0"/>
                  <w:marTop w:val="0"/>
                  <w:marBottom w:val="0"/>
                  <w:divBdr>
                    <w:top w:val="none" w:sz="0" w:space="0" w:color="auto"/>
                    <w:left w:val="none" w:sz="0" w:space="0" w:color="auto"/>
                    <w:bottom w:val="none" w:sz="0" w:space="0" w:color="auto"/>
                    <w:right w:val="none" w:sz="0" w:space="0" w:color="auto"/>
                  </w:divBdr>
                  <w:divsChild>
                    <w:div w:id="225916239">
                      <w:marLeft w:val="0"/>
                      <w:marRight w:val="0"/>
                      <w:marTop w:val="0"/>
                      <w:marBottom w:val="0"/>
                      <w:divBdr>
                        <w:top w:val="none" w:sz="0" w:space="0" w:color="auto"/>
                        <w:left w:val="none" w:sz="0" w:space="0" w:color="auto"/>
                        <w:bottom w:val="none" w:sz="0" w:space="0" w:color="auto"/>
                        <w:right w:val="none" w:sz="0" w:space="0" w:color="auto"/>
                      </w:divBdr>
                      <w:divsChild>
                        <w:div w:id="945772751">
                          <w:marLeft w:val="109"/>
                          <w:marRight w:val="109"/>
                          <w:marTop w:val="109"/>
                          <w:marBottom w:val="109"/>
                          <w:divBdr>
                            <w:top w:val="none" w:sz="0" w:space="0" w:color="auto"/>
                            <w:left w:val="none" w:sz="0" w:space="0" w:color="auto"/>
                            <w:bottom w:val="none" w:sz="0" w:space="0" w:color="auto"/>
                            <w:right w:val="none" w:sz="0" w:space="0" w:color="auto"/>
                          </w:divBdr>
                          <w:divsChild>
                            <w:div w:id="1060404327">
                              <w:marLeft w:val="0"/>
                              <w:marRight w:val="0"/>
                              <w:marTop w:val="0"/>
                              <w:marBottom w:val="0"/>
                              <w:divBdr>
                                <w:top w:val="none" w:sz="0" w:space="0" w:color="auto"/>
                                <w:left w:val="none" w:sz="0" w:space="0" w:color="auto"/>
                                <w:bottom w:val="none" w:sz="0" w:space="0" w:color="auto"/>
                                <w:right w:val="none" w:sz="0" w:space="0" w:color="auto"/>
                              </w:divBdr>
                              <w:divsChild>
                                <w:div w:id="1186674934">
                                  <w:marLeft w:val="0"/>
                                  <w:marRight w:val="0"/>
                                  <w:marTop w:val="0"/>
                                  <w:marBottom w:val="0"/>
                                  <w:divBdr>
                                    <w:top w:val="none" w:sz="0" w:space="0" w:color="auto"/>
                                    <w:left w:val="none" w:sz="0" w:space="0" w:color="auto"/>
                                    <w:bottom w:val="none" w:sz="0" w:space="0" w:color="auto"/>
                                    <w:right w:val="none" w:sz="0" w:space="0" w:color="auto"/>
                                  </w:divBdr>
                                  <w:divsChild>
                                    <w:div w:id="562175500">
                                      <w:marLeft w:val="0"/>
                                      <w:marRight w:val="0"/>
                                      <w:marTop w:val="0"/>
                                      <w:marBottom w:val="0"/>
                                      <w:divBdr>
                                        <w:top w:val="none" w:sz="0" w:space="0" w:color="auto"/>
                                        <w:left w:val="none" w:sz="0" w:space="0" w:color="auto"/>
                                        <w:bottom w:val="none" w:sz="0" w:space="0" w:color="auto"/>
                                        <w:right w:val="none" w:sz="0" w:space="0" w:color="auto"/>
                                      </w:divBdr>
                                      <w:divsChild>
                                        <w:div w:id="524099126">
                                          <w:marLeft w:val="0"/>
                                          <w:marRight w:val="0"/>
                                          <w:marTop w:val="0"/>
                                          <w:marBottom w:val="0"/>
                                          <w:divBdr>
                                            <w:top w:val="none" w:sz="0" w:space="0" w:color="auto"/>
                                            <w:left w:val="none" w:sz="0" w:space="0" w:color="auto"/>
                                            <w:bottom w:val="none" w:sz="0" w:space="0" w:color="auto"/>
                                            <w:right w:val="none" w:sz="0" w:space="0" w:color="auto"/>
                                          </w:divBdr>
                                          <w:divsChild>
                                            <w:div w:id="694966569">
                                              <w:marLeft w:val="0"/>
                                              <w:marRight w:val="0"/>
                                              <w:marTop w:val="0"/>
                                              <w:marBottom w:val="0"/>
                                              <w:divBdr>
                                                <w:top w:val="none" w:sz="0" w:space="0" w:color="auto"/>
                                                <w:left w:val="none" w:sz="0" w:space="0" w:color="auto"/>
                                                <w:bottom w:val="none" w:sz="0" w:space="0" w:color="auto"/>
                                                <w:right w:val="none" w:sz="0" w:space="0" w:color="auto"/>
                                              </w:divBdr>
                                              <w:divsChild>
                                                <w:div w:id="1729760321">
                                                  <w:marLeft w:val="0"/>
                                                  <w:marRight w:val="0"/>
                                                  <w:marTop w:val="0"/>
                                                  <w:marBottom w:val="0"/>
                                                  <w:divBdr>
                                                    <w:top w:val="none" w:sz="0" w:space="0" w:color="auto"/>
                                                    <w:left w:val="none" w:sz="0" w:space="0" w:color="auto"/>
                                                    <w:bottom w:val="none" w:sz="0" w:space="0" w:color="auto"/>
                                                    <w:right w:val="none" w:sz="0" w:space="0" w:color="auto"/>
                                                  </w:divBdr>
                                                  <w:divsChild>
                                                    <w:div w:id="199471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6977392">
      <w:bodyDiv w:val="1"/>
      <w:marLeft w:val="0"/>
      <w:marRight w:val="0"/>
      <w:marTop w:val="0"/>
      <w:marBottom w:val="0"/>
      <w:divBdr>
        <w:top w:val="none" w:sz="0" w:space="0" w:color="auto"/>
        <w:left w:val="none" w:sz="0" w:space="0" w:color="auto"/>
        <w:bottom w:val="none" w:sz="0" w:space="0" w:color="auto"/>
        <w:right w:val="none" w:sz="0" w:space="0" w:color="auto"/>
      </w:divBdr>
    </w:div>
    <w:div w:id="214022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037E9-5989-4E28-B98B-A3904D5A9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6</Pages>
  <Words>1529</Words>
  <Characters>9178</Characters>
  <Application>Microsoft Office Word</Application>
  <DocSecurity>0</DocSecurity>
  <Lines>76</Lines>
  <Paragraphs>21</Paragraphs>
  <ScaleCrop>false</ScaleCrop>
  <HeadingPairs>
    <vt:vector size="2" baseType="variant">
      <vt:variant>
        <vt:lpstr>Tytuł</vt:lpstr>
      </vt:variant>
      <vt:variant>
        <vt:i4>1</vt:i4>
      </vt:variant>
    </vt:vector>
  </HeadingPairs>
  <TitlesOfParts>
    <vt:vector size="1" baseType="lpstr">
      <vt:lpstr>Łódź, dnia</vt:lpstr>
    </vt:vector>
  </TitlesOfParts>
  <Company>Urząd Marszałkowski w Łodzi</Company>
  <LinksUpToDate>false</LinksUpToDate>
  <CharactersWithSpaces>10686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Łódź, dnia</dc:title>
  <dc:subject/>
  <dc:creator>Anna Mularczyk</dc:creator>
  <cp:keywords/>
  <cp:lastModifiedBy>Marta Siudek</cp:lastModifiedBy>
  <cp:revision>12</cp:revision>
  <cp:lastPrinted>2023-04-13T09:47:00Z</cp:lastPrinted>
  <dcterms:created xsi:type="dcterms:W3CDTF">2024-03-22T09:22:00Z</dcterms:created>
  <dcterms:modified xsi:type="dcterms:W3CDTF">2026-06-19T10:33:00Z</dcterms:modified>
</cp:coreProperties>
</file>