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60D69" w14:textId="77777777" w:rsidR="00882E16" w:rsidRDefault="00882E16" w:rsidP="00882E16">
      <w:pPr>
        <w:spacing w:line="360" w:lineRule="auto"/>
        <w:jc w:val="right"/>
        <w:rPr>
          <w:rFonts w:cs="Arial"/>
          <w:b/>
          <w:szCs w:val="20"/>
        </w:rPr>
      </w:pPr>
      <w:r>
        <w:rPr>
          <w:rFonts w:cs="Arial"/>
          <w:b/>
        </w:rPr>
        <w:t xml:space="preserve">Załącznik nr 9 </w:t>
      </w:r>
      <w:r>
        <w:rPr>
          <w:rFonts w:cs="Arial"/>
          <w:b/>
          <w:szCs w:val="20"/>
        </w:rPr>
        <w:t xml:space="preserve">do Wniosku o dofinansowanie </w:t>
      </w:r>
    </w:p>
    <w:p w14:paraId="6F1D458A" w14:textId="526B5322" w:rsidR="00882E16" w:rsidRDefault="00882E16" w:rsidP="00882E16">
      <w:pPr>
        <w:spacing w:line="360" w:lineRule="auto"/>
        <w:jc w:val="right"/>
        <w:rPr>
          <w:rFonts w:cs="Arial"/>
          <w:b/>
        </w:rPr>
      </w:pPr>
      <w:r>
        <w:rPr>
          <w:rFonts w:cs="Arial"/>
          <w:b/>
          <w:szCs w:val="20"/>
        </w:rPr>
        <w:t xml:space="preserve">do oceny kryterium </w:t>
      </w:r>
      <w:bookmarkStart w:id="0" w:name="_GoBack"/>
      <w:r w:rsidRPr="003907D3">
        <w:rPr>
          <w:rFonts w:cs="Arial"/>
          <w:b/>
          <w:szCs w:val="20"/>
        </w:rPr>
        <w:t>merytorycznego nr 2</w:t>
      </w:r>
      <w:bookmarkEnd w:id="0"/>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E608C9"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E608C9"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 xml:space="preserve">w prawie krajowym, ponieważ nie wymaga się, aby działalność miała charakter zarobkowy, czy była prowadzona w sposób zorganizowany lub ciągły. Na gruncie unijnej definicji nie ma więc znaczenia </w:t>
      </w:r>
      <w:proofErr w:type="gramStart"/>
      <w:r w:rsidRPr="00826FE5">
        <w:rPr>
          <w:lang w:eastAsia="en-GB"/>
        </w:rPr>
        <w:t>fakt,</w:t>
      </w:r>
      <w:proofErr w:type="gramEnd"/>
      <w:r w:rsidRPr="00826FE5">
        <w:rPr>
          <w:lang w:eastAsia="en-GB"/>
        </w:rPr>
        <w:t xml:space="preserve">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E608C9"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E608C9"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E608C9"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E608C9"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E608C9"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E608C9"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E608C9"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E608C9"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t>
      </w:r>
      <w:proofErr w:type="gramStart"/>
      <w:r w:rsidR="00DB6453" w:rsidRPr="00DB6453">
        <w:rPr>
          <w:bCs/>
          <w:lang w:eastAsia="en-GB"/>
        </w:rPr>
        <w:t>warunkiem</w:t>
      </w:r>
      <w:proofErr w:type="gramEnd"/>
      <w:r w:rsidR="00DB6453" w:rsidRPr="00DB6453">
        <w:rPr>
          <w:bCs/>
          <w:lang w:eastAsia="en-GB"/>
        </w:rPr>
        <w:t xml:space="preserve">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E608C9"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E608C9"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w:t>
      </w:r>
      <w:proofErr w:type="gramStart"/>
      <w:r w:rsidRPr="004F3179">
        <w:rPr>
          <w:rFonts w:cs="Arial"/>
          <w:u w:val="single"/>
        </w:rPr>
        <w:t>przypadku</w:t>
      </w:r>
      <w:proofErr w:type="gramEnd"/>
      <w:r w:rsidRPr="004F3179">
        <w:rPr>
          <w:rFonts w:cs="Arial"/>
          <w:u w:val="single"/>
        </w:rPr>
        <w:t xml:space="preserve">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w:t>
      </w:r>
      <w:proofErr w:type="gramStart"/>
      <w:r w:rsidRPr="004F3179">
        <w:rPr>
          <w:rFonts w:cs="Arial"/>
        </w:rPr>
        <w:t>przypadkach</w:t>
      </w:r>
      <w:proofErr w:type="gramEnd"/>
      <w:r w:rsidRPr="004F3179">
        <w:rPr>
          <w:rFonts w:cs="Arial"/>
        </w:rPr>
        <w:t xml:space="preserve">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w:t>
      </w:r>
      <w:proofErr w:type="gramStart"/>
      <w:r w:rsidRPr="004F3179">
        <w:rPr>
          <w:rFonts w:cs="Arial"/>
        </w:rPr>
        <w:t>spełnione</w:t>
      </w:r>
      <w:proofErr w:type="gramEnd"/>
      <w:r w:rsidRPr="004F3179">
        <w:rPr>
          <w:rFonts w:cs="Arial"/>
        </w:rPr>
        <w:t xml:space="preserv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w:t>
      </w:r>
      <w:proofErr w:type="gramStart"/>
      <w:r w:rsidRPr="004F3179">
        <w:rPr>
          <w:rFonts w:cs="Arial"/>
        </w:rPr>
        <w:t>przypadku</w:t>
      </w:r>
      <w:proofErr w:type="gramEnd"/>
      <w:r w:rsidRPr="004F3179">
        <w:rPr>
          <w:rFonts w:cs="Arial"/>
        </w:rPr>
        <w:t xml:space="preserve">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 xml:space="preserve">należy </w:t>
      </w:r>
      <w:proofErr w:type="gramStart"/>
      <w:r>
        <w:rPr>
          <w:rFonts w:cs="Arial"/>
        </w:rPr>
        <w:t>uznać</w:t>
      </w:r>
      <w:proofErr w:type="gramEnd"/>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E608C9"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E608C9"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E608C9"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E608C9"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t>
      </w:r>
      <w:proofErr w:type="gramStart"/>
      <w:r w:rsidRPr="009547F9">
        <w:rPr>
          <w:rFonts w:cs="Arial"/>
          <w:color w:val="0070C0"/>
          <w:lang w:eastAsia="en-US"/>
        </w:rPr>
        <w:t>wykreślić</w:t>
      </w:r>
      <w:proofErr w:type="gramEnd"/>
      <w:r w:rsidRPr="009547F9">
        <w:rPr>
          <w:rFonts w:cs="Arial"/>
          <w:color w:val="0070C0"/>
          <w:lang w:eastAsia="en-US"/>
        </w:rPr>
        <w:t xml:space="preserve">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E608C9"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E608C9"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E608C9"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E608C9"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E608C9"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E608C9"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E608C9"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t>
      </w:r>
      <w:proofErr w:type="gramStart"/>
      <w:r w:rsidRPr="002A5A2C">
        <w:rPr>
          <w:rFonts w:cs="Arial"/>
          <w:color w:val="0070C0"/>
          <w:lang w:eastAsia="en-GB"/>
        </w:rPr>
        <w:t>wykreślić</w:t>
      </w:r>
      <w:proofErr w:type="gramEnd"/>
      <w:r w:rsidRPr="002A5A2C">
        <w:rPr>
          <w:rFonts w:cs="Arial"/>
          <w:color w:val="0070C0"/>
          <w:lang w:eastAsia="en-GB"/>
        </w:rPr>
        <w:t xml:space="preserve">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5053E3" w:rsidRPr="0008493B">
        <w:rPr>
          <w:rFonts w:cs="Arial"/>
          <w:b/>
        </w:rPr>
        <w:t xml:space="preserve">Rozporządzenie Komisji (UE) 2023/2831 z dnia 13 grudnia 2023 r. w sprawie stosowania art. 107 i 108 Traktatu o funkcjonowaniu Unii Europejskiej do pomocy de </w:t>
      </w:r>
      <w:proofErr w:type="spellStart"/>
      <w:r w:rsidR="005053E3" w:rsidRPr="0008493B">
        <w:rPr>
          <w:rFonts w:cs="Arial"/>
          <w:b/>
        </w:rPr>
        <w:t>minimis</w:t>
      </w:r>
      <w:proofErr w:type="spellEnd"/>
      <w:r w:rsidR="005053E3" w:rsidRPr="0008493B">
        <w:rPr>
          <w:rFonts w:cs="Arial"/>
          <w:b/>
        </w:rPr>
        <w:t xml:space="preserve">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lastRenderedPageBreak/>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Nazwa i NIP </w:t>
            </w:r>
            <w:proofErr w:type="gramStart"/>
            <w:r w:rsidRPr="0084360A">
              <w:rPr>
                <w:rFonts w:cs="Arial"/>
                <w:bCs/>
                <w:color w:val="0070C0"/>
                <w:spacing w:val="-1"/>
                <w:sz w:val="22"/>
                <w:szCs w:val="22"/>
                <w:lang w:eastAsia="en-US"/>
              </w:rPr>
              <w:t>podmiotu</w:t>
            </w:r>
            <w:proofErr w:type="gramEnd"/>
            <w:r w:rsidRPr="0084360A">
              <w:rPr>
                <w:rFonts w:cs="Arial"/>
                <w:bCs/>
                <w:color w:val="0070C0"/>
                <w:spacing w:val="-1"/>
                <w:sz w:val="22"/>
                <w:szCs w:val="22"/>
                <w:lang w:eastAsia="en-US"/>
              </w:rPr>
              <w:t xml:space="preserve">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12C86AFC"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 podatkowych</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4FA33CDD"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 xml:space="preserve">informacje niezbędne do udzielenia pomocy de </w:t>
      </w:r>
      <w:proofErr w:type="spellStart"/>
      <w:r w:rsidRPr="0008493B">
        <w:rPr>
          <w:rFonts w:cs="Arial"/>
          <w:u w:val="single"/>
        </w:rPr>
        <w:t>minimis</w:t>
      </w:r>
      <w:proofErr w:type="spellEnd"/>
      <w:r w:rsidRPr="0008493B">
        <w:rPr>
          <w:rFonts w:cs="Arial"/>
        </w:rPr>
        <w:t xml:space="preserve"> w formie wypełnionego </w:t>
      </w:r>
      <w:r w:rsidRPr="0008493B">
        <w:rPr>
          <w:rFonts w:cs="Arial"/>
          <w:i/>
        </w:rPr>
        <w:t xml:space="preserve">formularza przedstawianego przy ubieganiu się o pomoc de </w:t>
      </w:r>
      <w:proofErr w:type="spellStart"/>
      <w:r w:rsidRPr="0008493B">
        <w:rPr>
          <w:rFonts w:cs="Arial"/>
          <w:i/>
        </w:rPr>
        <w:t>minimis</w:t>
      </w:r>
      <w:proofErr w:type="spellEnd"/>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 xml:space="preserve">w sprawie zakresu informacji przedstawianych przez podmiot ubiegający się o pomoc de </w:t>
      </w:r>
      <w:proofErr w:type="spellStart"/>
      <w:r w:rsidRPr="0008493B">
        <w:rPr>
          <w:rFonts w:cs="Arial"/>
        </w:rPr>
        <w:t>minimis</w:t>
      </w:r>
      <w:proofErr w:type="spellEnd"/>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08493B">
          <w:rPr>
            <w:rStyle w:val="Hipercze"/>
            <w:rFonts w:cs="Arial"/>
            <w:color w:val="auto"/>
          </w:rPr>
          <w:t xml:space="preserve">Pomoc publiczna/Wyjaśnienia i pomocne pliki/Nowe zasady pomocy de </w:t>
        </w:r>
        <w:proofErr w:type="spellStart"/>
        <w:r w:rsidR="00142A92" w:rsidRPr="0008493B">
          <w:rPr>
            <w:rStyle w:val="Hipercze"/>
            <w:rFonts w:cs="Arial"/>
            <w:color w:val="auto"/>
          </w:rPr>
          <w:t>minimis</w:t>
        </w:r>
        <w:proofErr w:type="spellEnd"/>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w:t>
      </w:r>
      <w:r w:rsidRPr="0008493B">
        <w:rPr>
          <w:rFonts w:cs="Arial"/>
        </w:rPr>
        <w:lastRenderedPageBreak/>
        <w:t xml:space="preserve">de </w:t>
      </w:r>
      <w:proofErr w:type="spellStart"/>
      <w:r w:rsidRPr="0008493B">
        <w:rPr>
          <w:rFonts w:cs="Arial"/>
        </w:rPr>
        <w:t>minimis</w:t>
      </w:r>
      <w:proofErr w:type="spellEnd"/>
      <w:r w:rsidRPr="0008493B">
        <w:rPr>
          <w:rFonts w:cs="Arial"/>
        </w:rPr>
        <w:t>”)</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w:t>
      </w:r>
      <w:proofErr w:type="spellStart"/>
      <w:r w:rsidR="00551516" w:rsidRPr="0008493B">
        <w:rPr>
          <w:rFonts w:cs="Arial"/>
          <w:b/>
        </w:rPr>
        <w:t>minimis</w:t>
      </w:r>
      <w:proofErr w:type="spellEnd"/>
      <w:r w:rsidR="00551516" w:rsidRPr="0008493B">
        <w:rPr>
          <w:rFonts w:cs="Arial"/>
          <w:b/>
        </w:rPr>
        <w:t xml:space="preserve"> z tytułu wykonywania usług świadczonych w ogólnym interesie gospodarczym oparta o Rozporządzenie Komisji (UE) </w:t>
      </w:r>
      <w:proofErr w:type="gramStart"/>
      <w:r w:rsidR="00551516" w:rsidRPr="0008493B">
        <w:rPr>
          <w:rFonts w:cs="Arial"/>
          <w:b/>
        </w:rPr>
        <w:t xml:space="preserve">nr </w:t>
      </w:r>
      <w:r w:rsidR="002B0189" w:rsidRPr="0008493B">
        <w:t xml:space="preserve"> </w:t>
      </w:r>
      <w:r w:rsidR="002B0189" w:rsidRPr="0008493B">
        <w:rPr>
          <w:rFonts w:cs="Arial"/>
          <w:b/>
        </w:rPr>
        <w:t>2023</w:t>
      </w:r>
      <w:proofErr w:type="gramEnd"/>
      <w:r w:rsidR="002B0189" w:rsidRPr="0008493B">
        <w:rPr>
          <w:rFonts w:cs="Arial"/>
          <w:b/>
        </w:rPr>
        <w:t>/2832 z dnia 13 grudnia 2023 r.</w:t>
      </w:r>
      <w:r w:rsidR="00551516" w:rsidRPr="0008493B">
        <w:rPr>
          <w:rFonts w:cs="Arial"/>
          <w:b/>
        </w:rPr>
        <w:t xml:space="preserve">. w sprawie stosowania art. 107 i 108 Traktatu o funkcjonowaniu Unii Europejskiej do pomocy de </w:t>
      </w:r>
      <w:proofErr w:type="spellStart"/>
      <w:r w:rsidR="00551516" w:rsidRPr="0008493B">
        <w:rPr>
          <w:rFonts w:cs="Arial"/>
          <w:b/>
        </w:rPr>
        <w:t>minimis</w:t>
      </w:r>
      <w:proofErr w:type="spellEnd"/>
      <w:r w:rsidR="00551516" w:rsidRPr="0008493B">
        <w:rPr>
          <w:rFonts w:cs="Arial"/>
          <w:b/>
        </w:rPr>
        <w:t xml:space="preserve"> przyznawanej przedsiębiorstwom wykonującym usługi świadczone </w:t>
      </w:r>
      <w:r w:rsidR="00551516" w:rsidRPr="009547F9">
        <w:rPr>
          <w:rFonts w:cs="Arial"/>
          <w:b/>
        </w:rPr>
        <w:t>w ogólnym interesie gospodarczym.</w:t>
      </w:r>
    </w:p>
    <w:p w14:paraId="596343BF" w14:textId="0A4015BA"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6B716F20"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 xml:space="preserve">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 xml:space="preserve">link: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roofErr w:type="gramStart"/>
      <w:r>
        <w:rPr>
          <w:rFonts w:cs="Arial"/>
        </w:rPr>
        <w:t>…….</w:t>
      </w:r>
      <w:proofErr w:type="gramEnd"/>
      <w:r>
        <w:rPr>
          <w:rFonts w:cs="Arial"/>
        </w:rPr>
        <w:t>.</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w:t>
      </w:r>
      <w:proofErr w:type="gramStart"/>
      <w:r w:rsidRPr="00D540CA">
        <w:rPr>
          <w:rFonts w:cs="Arial"/>
          <w:lang w:eastAsia="en-US"/>
        </w:rPr>
        <w:t>akt</w:t>
      </w:r>
      <w:proofErr w:type="gramEnd"/>
      <w:r w:rsidRPr="00D540CA">
        <w:rPr>
          <w:rFonts w:cs="Arial"/>
          <w:lang w:eastAsia="en-US"/>
        </w:rPr>
        <w:t xml:space="preserve">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roofErr w:type="gramStart"/>
      <w:r>
        <w:rPr>
          <w:rFonts w:cs="Arial"/>
        </w:rPr>
        <w:t>…….</w:t>
      </w:r>
      <w:proofErr w:type="gramEnd"/>
      <w:r>
        <w:rPr>
          <w:rFonts w:cs="Arial"/>
        </w:rPr>
        <w:t>.</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0E52B" w14:textId="77777777" w:rsidR="00E608C9" w:rsidRDefault="00E608C9" w:rsidP="00512F18">
      <w:r>
        <w:separator/>
      </w:r>
    </w:p>
  </w:endnote>
  <w:endnote w:type="continuationSeparator" w:id="0">
    <w:p w14:paraId="21896F67" w14:textId="77777777" w:rsidR="00E608C9" w:rsidRDefault="00E608C9"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62CD6DF"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7574EC" w:rsidRPr="007574EC">
          <w:rPr>
            <w:rFonts w:eastAsiaTheme="majorEastAsia" w:cs="Arial"/>
            <w:noProof/>
          </w:rPr>
          <w:t>23</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079470"/>
      <w:docPartObj>
        <w:docPartGallery w:val="Page Numbers (Bottom of Page)"/>
        <w:docPartUnique/>
      </w:docPartObj>
    </w:sdtPr>
    <w:sdtEndPr/>
    <w:sdtContent>
      <w:p w14:paraId="28D46C1D" w14:textId="2C29CD70" w:rsidR="00EB181C" w:rsidRDefault="00EB181C">
        <w:pPr>
          <w:pStyle w:val="Stopka"/>
          <w:jc w:val="right"/>
        </w:pPr>
        <w:r>
          <w:fldChar w:fldCharType="begin"/>
        </w:r>
        <w:r>
          <w:instrText>PAGE   \* MERGEFORMAT</w:instrText>
        </w:r>
        <w:r>
          <w:fldChar w:fldCharType="separate"/>
        </w:r>
        <w:r w:rsidR="007574EC">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49E52" w14:textId="77777777" w:rsidR="00E608C9" w:rsidRDefault="00E608C9" w:rsidP="00512F18">
      <w:r>
        <w:separator/>
      </w:r>
    </w:p>
  </w:footnote>
  <w:footnote w:type="continuationSeparator" w:id="0">
    <w:p w14:paraId="0B82D642" w14:textId="77777777" w:rsidR="00E608C9" w:rsidRDefault="00E608C9"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D8237-8D30-4EE9-AAD1-B90561879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23</Pages>
  <Words>6045</Words>
  <Characters>36272</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Renata Laskowska</cp:lastModifiedBy>
  <cp:revision>20</cp:revision>
  <cp:lastPrinted>2023-06-14T10:59:00Z</cp:lastPrinted>
  <dcterms:created xsi:type="dcterms:W3CDTF">2023-06-15T10:20:00Z</dcterms:created>
  <dcterms:modified xsi:type="dcterms:W3CDTF">2024-09-12T14:51:00Z</dcterms:modified>
</cp:coreProperties>
</file>