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BDD" w:rsidRDefault="000B2FAE" w:rsidP="00993BDD">
      <w:pPr>
        <w:pStyle w:val="Akapitzlist"/>
        <w:spacing w:line="276" w:lineRule="auto"/>
        <w:ind w:left="360"/>
        <w:jc w:val="center"/>
        <w:rPr>
          <w:rFonts w:ascii="Arial" w:hAnsi="Arial" w:cs="Arial"/>
          <w:b/>
          <w:sz w:val="24"/>
        </w:rPr>
      </w:pPr>
      <w:r w:rsidRPr="00993BDD">
        <w:rPr>
          <w:rFonts w:ascii="Arial" w:hAnsi="Arial" w:cs="Arial"/>
          <w:b/>
          <w:sz w:val="24"/>
        </w:rPr>
        <w:t xml:space="preserve">Wniosek o aktualizację GPR ujętego na Wykazie </w:t>
      </w:r>
      <w:r w:rsidR="00993BDD">
        <w:rPr>
          <w:rFonts w:ascii="Arial" w:hAnsi="Arial" w:cs="Arial"/>
          <w:b/>
          <w:sz w:val="24"/>
        </w:rPr>
        <w:br/>
      </w:r>
      <w:r w:rsidRPr="00993BDD">
        <w:rPr>
          <w:rFonts w:ascii="Arial" w:hAnsi="Arial" w:cs="Arial"/>
          <w:b/>
          <w:sz w:val="24"/>
        </w:rPr>
        <w:t xml:space="preserve">pozytywnie zweryfikowanych gminnych programów rewitalizacji </w:t>
      </w:r>
      <w:r w:rsidR="00993BDD">
        <w:rPr>
          <w:rFonts w:ascii="Arial" w:hAnsi="Arial" w:cs="Arial"/>
          <w:b/>
          <w:sz w:val="24"/>
        </w:rPr>
        <w:br/>
      </w:r>
      <w:r w:rsidRPr="00993BDD">
        <w:rPr>
          <w:rFonts w:ascii="Arial" w:hAnsi="Arial" w:cs="Arial"/>
          <w:b/>
          <w:sz w:val="24"/>
        </w:rPr>
        <w:t xml:space="preserve">w Instytucji Zarządzającej programem regionalnym </w:t>
      </w:r>
    </w:p>
    <w:p w:rsidR="000B2FAE" w:rsidRPr="00993BDD" w:rsidRDefault="000B2FAE" w:rsidP="00993BDD">
      <w:pPr>
        <w:pStyle w:val="Akapitzlist"/>
        <w:spacing w:line="276" w:lineRule="auto"/>
        <w:ind w:left="360"/>
        <w:jc w:val="center"/>
        <w:rPr>
          <w:rFonts w:ascii="Arial" w:hAnsi="Arial" w:cs="Arial"/>
          <w:b/>
          <w:sz w:val="24"/>
        </w:rPr>
      </w:pPr>
      <w:r w:rsidRPr="00993BDD">
        <w:rPr>
          <w:rFonts w:ascii="Arial" w:hAnsi="Arial" w:cs="Arial"/>
          <w:b/>
          <w:sz w:val="24"/>
        </w:rPr>
        <w:t>Fundusze Europejskie dla Łódzkie</w:t>
      </w:r>
      <w:bookmarkStart w:id="0" w:name="_GoBack"/>
      <w:bookmarkEnd w:id="0"/>
      <w:r w:rsidRPr="00993BDD">
        <w:rPr>
          <w:rFonts w:ascii="Arial" w:hAnsi="Arial" w:cs="Arial"/>
          <w:b/>
          <w:sz w:val="24"/>
        </w:rPr>
        <w:t>go 2021-2027</w:t>
      </w:r>
    </w:p>
    <w:p w:rsidR="00455830" w:rsidRDefault="00455830" w:rsidP="00455830">
      <w:pPr>
        <w:pStyle w:val="Akapitzlist"/>
        <w:spacing w:line="276" w:lineRule="auto"/>
        <w:ind w:left="360"/>
        <w:rPr>
          <w:rFonts w:ascii="Arial" w:hAnsi="Arial" w:cs="Arial"/>
          <w:sz w:val="24"/>
        </w:rPr>
      </w:pPr>
    </w:p>
    <w:tbl>
      <w:tblPr>
        <w:tblStyle w:val="Tabela-Siatka"/>
        <w:tblW w:w="8726" w:type="dxa"/>
        <w:tblInd w:w="360" w:type="dxa"/>
        <w:tblLook w:val="04A0" w:firstRow="1" w:lastRow="0" w:firstColumn="1" w:lastColumn="0" w:noHBand="0" w:noVBand="1"/>
      </w:tblPr>
      <w:tblGrid>
        <w:gridCol w:w="608"/>
        <w:gridCol w:w="3563"/>
        <w:gridCol w:w="567"/>
        <w:gridCol w:w="1319"/>
        <w:gridCol w:w="666"/>
        <w:gridCol w:w="2003"/>
      </w:tblGrid>
      <w:tr w:rsidR="002E5F20" w:rsidRPr="001D6CF0" w:rsidTr="00F009CC">
        <w:tc>
          <w:tcPr>
            <w:tcW w:w="608" w:type="dxa"/>
            <w:shd w:val="clear" w:color="auto" w:fill="BFBFBF" w:themeFill="background1" w:themeFillShade="BF"/>
            <w:vAlign w:val="center"/>
          </w:tcPr>
          <w:p w:rsidR="002E5F20" w:rsidRPr="001D6CF0" w:rsidRDefault="002E5F20" w:rsidP="00FC4E09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CF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63" w:type="dxa"/>
            <w:shd w:val="clear" w:color="auto" w:fill="BFBFBF" w:themeFill="background1" w:themeFillShade="BF"/>
          </w:tcPr>
          <w:p w:rsidR="002E5F20" w:rsidRPr="001D6CF0" w:rsidRDefault="002E5F20" w:rsidP="00455830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D6CF0">
              <w:rPr>
                <w:rFonts w:ascii="Arial" w:hAnsi="Arial" w:cs="Arial"/>
                <w:sz w:val="20"/>
                <w:szCs w:val="20"/>
              </w:rPr>
              <w:t>Gmina (nazwa pełna)</w:t>
            </w:r>
          </w:p>
        </w:tc>
        <w:tc>
          <w:tcPr>
            <w:tcW w:w="4555" w:type="dxa"/>
            <w:gridSpan w:val="4"/>
          </w:tcPr>
          <w:p w:rsidR="002E5F20" w:rsidRPr="001D6CF0" w:rsidRDefault="002E5F20" w:rsidP="00455830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F20" w:rsidRPr="001D6CF0" w:rsidTr="00F009CC">
        <w:tc>
          <w:tcPr>
            <w:tcW w:w="608" w:type="dxa"/>
            <w:shd w:val="clear" w:color="auto" w:fill="BFBFBF" w:themeFill="background1" w:themeFillShade="BF"/>
            <w:vAlign w:val="center"/>
          </w:tcPr>
          <w:p w:rsidR="002E5F20" w:rsidRPr="001D6CF0" w:rsidRDefault="002E5F20" w:rsidP="00FC4E09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CF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63" w:type="dxa"/>
            <w:shd w:val="clear" w:color="auto" w:fill="BFBFBF" w:themeFill="background1" w:themeFillShade="BF"/>
          </w:tcPr>
          <w:p w:rsidR="002E5F20" w:rsidRPr="001D6CF0" w:rsidRDefault="002E5F20" w:rsidP="00497909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D6CF0">
              <w:rPr>
                <w:rFonts w:ascii="Arial" w:hAnsi="Arial" w:cs="Arial"/>
                <w:sz w:val="20"/>
                <w:szCs w:val="20"/>
              </w:rPr>
              <w:t xml:space="preserve">Tytuł </w:t>
            </w:r>
            <w:r w:rsidR="00497909">
              <w:rPr>
                <w:rFonts w:ascii="Arial" w:hAnsi="Arial" w:cs="Arial"/>
                <w:sz w:val="20"/>
                <w:szCs w:val="20"/>
              </w:rPr>
              <w:t>GPR</w:t>
            </w:r>
          </w:p>
        </w:tc>
        <w:tc>
          <w:tcPr>
            <w:tcW w:w="4555" w:type="dxa"/>
            <w:gridSpan w:val="4"/>
          </w:tcPr>
          <w:p w:rsidR="002E5F20" w:rsidRPr="001D6CF0" w:rsidRDefault="002E5F20" w:rsidP="00455830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F20" w:rsidRPr="001D6CF0" w:rsidTr="00F009CC">
        <w:tc>
          <w:tcPr>
            <w:tcW w:w="608" w:type="dxa"/>
            <w:shd w:val="clear" w:color="auto" w:fill="BFBFBF" w:themeFill="background1" w:themeFillShade="BF"/>
            <w:vAlign w:val="center"/>
          </w:tcPr>
          <w:p w:rsidR="002E5F20" w:rsidRPr="001D6CF0" w:rsidRDefault="002E5F20" w:rsidP="00FC4E09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CF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563" w:type="dxa"/>
            <w:shd w:val="clear" w:color="auto" w:fill="BFBFBF" w:themeFill="background1" w:themeFillShade="BF"/>
          </w:tcPr>
          <w:p w:rsidR="002E5F20" w:rsidRPr="001D6CF0" w:rsidRDefault="002E5F20" w:rsidP="00497909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D6CF0">
              <w:rPr>
                <w:rFonts w:ascii="Arial" w:hAnsi="Arial" w:cs="Arial"/>
                <w:sz w:val="20"/>
                <w:szCs w:val="20"/>
              </w:rPr>
              <w:t xml:space="preserve">Okres obowiązywania </w:t>
            </w:r>
            <w:r w:rsidR="00497909">
              <w:rPr>
                <w:rFonts w:ascii="Arial" w:hAnsi="Arial" w:cs="Arial"/>
                <w:sz w:val="20"/>
                <w:szCs w:val="20"/>
              </w:rPr>
              <w:t>GPR</w:t>
            </w:r>
          </w:p>
        </w:tc>
        <w:tc>
          <w:tcPr>
            <w:tcW w:w="4555" w:type="dxa"/>
            <w:gridSpan w:val="4"/>
          </w:tcPr>
          <w:p w:rsidR="002E5F20" w:rsidRPr="001D6CF0" w:rsidRDefault="002E5F20" w:rsidP="00455830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F20" w:rsidRPr="001D6CF0" w:rsidTr="00F009CC">
        <w:tc>
          <w:tcPr>
            <w:tcW w:w="608" w:type="dxa"/>
            <w:shd w:val="clear" w:color="auto" w:fill="BFBFBF" w:themeFill="background1" w:themeFillShade="BF"/>
            <w:vAlign w:val="center"/>
          </w:tcPr>
          <w:p w:rsidR="002E5F20" w:rsidRPr="001D6CF0" w:rsidRDefault="002E5F20" w:rsidP="00FC4E09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CF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563" w:type="dxa"/>
            <w:shd w:val="clear" w:color="auto" w:fill="BFBFBF" w:themeFill="background1" w:themeFillShade="BF"/>
          </w:tcPr>
          <w:p w:rsidR="002E5F20" w:rsidRPr="001D6CF0" w:rsidRDefault="002E5F20" w:rsidP="00B42943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D6CF0">
              <w:rPr>
                <w:rFonts w:ascii="Arial" w:hAnsi="Arial" w:cs="Arial"/>
                <w:sz w:val="20"/>
                <w:szCs w:val="20"/>
              </w:rPr>
              <w:t>Numer uchwały i data przyjęcia (uchwała pierwotna przyjmująca GPR)</w:t>
            </w:r>
          </w:p>
        </w:tc>
        <w:tc>
          <w:tcPr>
            <w:tcW w:w="4555" w:type="dxa"/>
            <w:gridSpan w:val="4"/>
          </w:tcPr>
          <w:p w:rsidR="002E5F20" w:rsidRPr="001D6CF0" w:rsidRDefault="002E5F20" w:rsidP="00455830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F20" w:rsidRPr="001D6CF0" w:rsidTr="00F009CC">
        <w:tc>
          <w:tcPr>
            <w:tcW w:w="608" w:type="dxa"/>
            <w:shd w:val="clear" w:color="auto" w:fill="BFBFBF" w:themeFill="background1" w:themeFillShade="BF"/>
            <w:vAlign w:val="center"/>
          </w:tcPr>
          <w:p w:rsidR="002E5F20" w:rsidRPr="001D6CF0" w:rsidRDefault="002E5F20" w:rsidP="00FC4E09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CF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563" w:type="dxa"/>
            <w:shd w:val="clear" w:color="auto" w:fill="BFBFBF" w:themeFill="background1" w:themeFillShade="BF"/>
          </w:tcPr>
          <w:p w:rsidR="002E5F20" w:rsidRPr="001D6CF0" w:rsidRDefault="002E5F20" w:rsidP="00455830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D6CF0">
              <w:rPr>
                <w:rFonts w:ascii="Arial" w:hAnsi="Arial" w:cs="Arial"/>
                <w:sz w:val="20"/>
                <w:szCs w:val="20"/>
              </w:rPr>
              <w:t>Numer uchwały i data przyjęcia (zmieniającej uchwały przyjmującej aktualizację GPR)</w:t>
            </w:r>
          </w:p>
        </w:tc>
        <w:tc>
          <w:tcPr>
            <w:tcW w:w="4555" w:type="dxa"/>
            <w:gridSpan w:val="4"/>
          </w:tcPr>
          <w:p w:rsidR="002E5F20" w:rsidRPr="001D6CF0" w:rsidRDefault="002E5F20" w:rsidP="00455830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F20" w:rsidRPr="001D6CF0" w:rsidTr="00F009CC">
        <w:tc>
          <w:tcPr>
            <w:tcW w:w="608" w:type="dxa"/>
            <w:shd w:val="clear" w:color="auto" w:fill="BFBFBF" w:themeFill="background1" w:themeFillShade="BF"/>
            <w:vAlign w:val="center"/>
          </w:tcPr>
          <w:p w:rsidR="002E5F20" w:rsidRPr="001D6CF0" w:rsidRDefault="002E5F20" w:rsidP="00FC4E09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CF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563" w:type="dxa"/>
            <w:shd w:val="clear" w:color="auto" w:fill="BFBFBF" w:themeFill="background1" w:themeFillShade="BF"/>
          </w:tcPr>
          <w:p w:rsidR="002E5F20" w:rsidRPr="001D6CF0" w:rsidRDefault="002E5F20" w:rsidP="00455830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D6CF0">
              <w:rPr>
                <w:rFonts w:ascii="Arial" w:hAnsi="Arial" w:cs="Arial"/>
                <w:sz w:val="20"/>
                <w:szCs w:val="20"/>
              </w:rPr>
              <w:t>Podstawa prawna podjęcia uchwały</w:t>
            </w:r>
          </w:p>
        </w:tc>
        <w:tc>
          <w:tcPr>
            <w:tcW w:w="4555" w:type="dxa"/>
            <w:gridSpan w:val="4"/>
          </w:tcPr>
          <w:p w:rsidR="002E5F20" w:rsidRPr="001D6CF0" w:rsidRDefault="002E5F20" w:rsidP="00455830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F20" w:rsidRPr="001D6CF0" w:rsidTr="00F009CC">
        <w:tc>
          <w:tcPr>
            <w:tcW w:w="608" w:type="dxa"/>
            <w:shd w:val="clear" w:color="auto" w:fill="BFBFBF" w:themeFill="background1" w:themeFillShade="BF"/>
            <w:vAlign w:val="center"/>
          </w:tcPr>
          <w:p w:rsidR="002E5F20" w:rsidRPr="001D6CF0" w:rsidRDefault="002E5F20" w:rsidP="00FC4E09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CF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563" w:type="dxa"/>
            <w:shd w:val="clear" w:color="auto" w:fill="BFBFBF" w:themeFill="background1" w:themeFillShade="BF"/>
          </w:tcPr>
          <w:p w:rsidR="002E5F20" w:rsidRPr="001D6CF0" w:rsidRDefault="002E5F20" w:rsidP="00B42943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D6CF0">
              <w:rPr>
                <w:rFonts w:ascii="Arial" w:hAnsi="Arial" w:cs="Arial"/>
                <w:sz w:val="20"/>
                <w:szCs w:val="20"/>
              </w:rPr>
              <w:t>Numer, data i tytuł uchwały ws. delimitacji obszaru zdegradowanego i obszaru rewitalizacji wraz z ewentualnymi uchwałami zmieniającymi</w:t>
            </w:r>
          </w:p>
        </w:tc>
        <w:tc>
          <w:tcPr>
            <w:tcW w:w="4555" w:type="dxa"/>
            <w:gridSpan w:val="4"/>
          </w:tcPr>
          <w:p w:rsidR="002E5F20" w:rsidRPr="001D6CF0" w:rsidRDefault="002E5F20" w:rsidP="00455830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F20" w:rsidRPr="001D6CF0" w:rsidTr="00F009CC">
        <w:tc>
          <w:tcPr>
            <w:tcW w:w="608" w:type="dxa"/>
            <w:shd w:val="clear" w:color="auto" w:fill="BFBFBF" w:themeFill="background1" w:themeFillShade="BF"/>
            <w:vAlign w:val="center"/>
          </w:tcPr>
          <w:p w:rsidR="002E5F20" w:rsidRPr="001D6CF0" w:rsidRDefault="002E5F20" w:rsidP="00FC4E09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CF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563" w:type="dxa"/>
            <w:shd w:val="clear" w:color="auto" w:fill="BFBFBF" w:themeFill="background1" w:themeFillShade="BF"/>
          </w:tcPr>
          <w:p w:rsidR="002E5F20" w:rsidRPr="001D6CF0" w:rsidRDefault="002E5F20" w:rsidP="00B42943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D6CF0">
              <w:rPr>
                <w:rFonts w:ascii="Arial" w:hAnsi="Arial" w:cs="Arial"/>
                <w:sz w:val="20"/>
                <w:szCs w:val="20"/>
              </w:rPr>
              <w:t>Liczba podobszarów rewitalizacji*</w:t>
            </w:r>
          </w:p>
        </w:tc>
        <w:tc>
          <w:tcPr>
            <w:tcW w:w="4555" w:type="dxa"/>
            <w:gridSpan w:val="4"/>
          </w:tcPr>
          <w:p w:rsidR="002E5F20" w:rsidRPr="001D6CF0" w:rsidRDefault="002E5F20" w:rsidP="00455830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F20" w:rsidRPr="001D6CF0" w:rsidTr="00F009CC">
        <w:tc>
          <w:tcPr>
            <w:tcW w:w="608" w:type="dxa"/>
            <w:shd w:val="clear" w:color="auto" w:fill="BFBFBF" w:themeFill="background1" w:themeFillShade="BF"/>
            <w:vAlign w:val="center"/>
          </w:tcPr>
          <w:p w:rsidR="002E5F20" w:rsidRPr="001D6CF0" w:rsidRDefault="002E5F20" w:rsidP="00FC4E09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CF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563" w:type="dxa"/>
            <w:shd w:val="clear" w:color="auto" w:fill="BFBFBF" w:themeFill="background1" w:themeFillShade="BF"/>
          </w:tcPr>
          <w:p w:rsidR="002E5F20" w:rsidRPr="001D6CF0" w:rsidRDefault="002E5F20" w:rsidP="00850EDC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D6CF0">
              <w:rPr>
                <w:rFonts w:ascii="Arial" w:hAnsi="Arial" w:cs="Arial"/>
                <w:sz w:val="20"/>
                <w:szCs w:val="20"/>
              </w:rPr>
              <w:t>Powierzchnia obszaru (podobszarów</w:t>
            </w:r>
            <w:r w:rsidR="00BC05B7">
              <w:rPr>
                <w:rFonts w:ascii="Arial" w:hAnsi="Arial" w:cs="Arial"/>
                <w:sz w:val="20"/>
                <w:szCs w:val="20"/>
              </w:rPr>
              <w:t>*</w:t>
            </w:r>
            <w:r w:rsidRPr="001D6CF0">
              <w:rPr>
                <w:rFonts w:ascii="Arial" w:hAnsi="Arial" w:cs="Arial"/>
                <w:sz w:val="20"/>
                <w:szCs w:val="20"/>
              </w:rPr>
              <w:t>) rewitalizacji w ha i % powierzchni obszaru rewitalizacji w stosunku do powierzchni gminy ogółem</w:t>
            </w:r>
          </w:p>
        </w:tc>
        <w:tc>
          <w:tcPr>
            <w:tcW w:w="4555" w:type="dxa"/>
            <w:gridSpan w:val="4"/>
          </w:tcPr>
          <w:p w:rsidR="002E5F20" w:rsidRPr="001D6CF0" w:rsidRDefault="002E5F20" w:rsidP="00455830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F20" w:rsidRPr="001D6CF0" w:rsidTr="00F009CC">
        <w:tc>
          <w:tcPr>
            <w:tcW w:w="608" w:type="dxa"/>
            <w:shd w:val="clear" w:color="auto" w:fill="BFBFBF" w:themeFill="background1" w:themeFillShade="BF"/>
            <w:vAlign w:val="center"/>
          </w:tcPr>
          <w:p w:rsidR="002E5F20" w:rsidRPr="001D6CF0" w:rsidRDefault="002E5F20" w:rsidP="00FC4E09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CF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563" w:type="dxa"/>
            <w:shd w:val="clear" w:color="auto" w:fill="BFBFBF" w:themeFill="background1" w:themeFillShade="BF"/>
          </w:tcPr>
          <w:p w:rsidR="002E5F20" w:rsidRPr="001D6CF0" w:rsidRDefault="002E5F20" w:rsidP="0091094A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D6CF0">
              <w:rPr>
                <w:rFonts w:ascii="Arial" w:hAnsi="Arial" w:cs="Arial"/>
                <w:sz w:val="20"/>
                <w:szCs w:val="20"/>
              </w:rPr>
              <w:t>Liczba mieszkańców obszaru rewitalizacji (podobszarów</w:t>
            </w:r>
            <w:r w:rsidR="00BC05B7">
              <w:rPr>
                <w:rFonts w:ascii="Arial" w:hAnsi="Arial" w:cs="Arial"/>
                <w:sz w:val="20"/>
                <w:szCs w:val="20"/>
              </w:rPr>
              <w:t>*</w:t>
            </w:r>
            <w:r w:rsidRPr="001D6CF0">
              <w:rPr>
                <w:rFonts w:ascii="Arial" w:hAnsi="Arial" w:cs="Arial"/>
                <w:sz w:val="20"/>
                <w:szCs w:val="20"/>
              </w:rPr>
              <w:t>) i % mieszkańców obszaru rewitalizacji w stosunku do ogółu mieszkańców gminy</w:t>
            </w:r>
          </w:p>
        </w:tc>
        <w:tc>
          <w:tcPr>
            <w:tcW w:w="4555" w:type="dxa"/>
            <w:gridSpan w:val="4"/>
          </w:tcPr>
          <w:p w:rsidR="002E5F20" w:rsidRPr="001D6CF0" w:rsidRDefault="002E5F20" w:rsidP="00455830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F20" w:rsidRPr="001D6CF0" w:rsidTr="00F009CC">
        <w:tc>
          <w:tcPr>
            <w:tcW w:w="608" w:type="dxa"/>
            <w:shd w:val="clear" w:color="auto" w:fill="BFBFBF" w:themeFill="background1" w:themeFillShade="BF"/>
            <w:vAlign w:val="center"/>
          </w:tcPr>
          <w:p w:rsidR="002E5F20" w:rsidRPr="001D6CF0" w:rsidRDefault="002E5F20" w:rsidP="00FC4E09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CF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449" w:type="dxa"/>
            <w:gridSpan w:val="3"/>
            <w:shd w:val="clear" w:color="auto" w:fill="BFBFBF" w:themeFill="background1" w:themeFillShade="BF"/>
          </w:tcPr>
          <w:p w:rsidR="002E5F20" w:rsidRPr="001D6CF0" w:rsidRDefault="002E5F20" w:rsidP="00455830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D6CF0">
              <w:rPr>
                <w:rFonts w:ascii="Arial" w:hAnsi="Arial" w:cs="Arial"/>
                <w:sz w:val="20"/>
                <w:szCs w:val="20"/>
              </w:rPr>
              <w:t>Liczba podstawowych przedsięwzięć rewitalizacyjnych, w tym:</w:t>
            </w:r>
          </w:p>
        </w:tc>
        <w:tc>
          <w:tcPr>
            <w:tcW w:w="2669" w:type="dxa"/>
            <w:gridSpan w:val="2"/>
            <w:shd w:val="clear" w:color="auto" w:fill="BFBFBF" w:themeFill="background1" w:themeFillShade="BF"/>
          </w:tcPr>
          <w:p w:rsidR="002E5F20" w:rsidRPr="001D6CF0" w:rsidRDefault="002E5F20" w:rsidP="00455830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D6CF0">
              <w:rPr>
                <w:rFonts w:ascii="Arial" w:hAnsi="Arial" w:cs="Arial"/>
                <w:sz w:val="20"/>
                <w:szCs w:val="20"/>
              </w:rPr>
              <w:t>Numer przedsięwzięcia</w:t>
            </w:r>
          </w:p>
        </w:tc>
      </w:tr>
      <w:tr w:rsidR="002E5F20" w:rsidRPr="001D6CF0" w:rsidTr="00F009CC">
        <w:tc>
          <w:tcPr>
            <w:tcW w:w="608" w:type="dxa"/>
            <w:shd w:val="clear" w:color="auto" w:fill="BFBFBF" w:themeFill="background1" w:themeFillShade="BF"/>
            <w:vAlign w:val="center"/>
          </w:tcPr>
          <w:p w:rsidR="002E5F20" w:rsidRPr="001D6CF0" w:rsidRDefault="002E5F20" w:rsidP="00FC4E09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CF0">
              <w:rPr>
                <w:rFonts w:ascii="Arial" w:hAnsi="Arial" w:cs="Arial"/>
                <w:sz w:val="20"/>
                <w:szCs w:val="20"/>
              </w:rPr>
              <w:t>11a</w:t>
            </w:r>
          </w:p>
        </w:tc>
        <w:tc>
          <w:tcPr>
            <w:tcW w:w="3563" w:type="dxa"/>
            <w:shd w:val="clear" w:color="auto" w:fill="BFBFBF" w:themeFill="background1" w:themeFillShade="BF"/>
          </w:tcPr>
          <w:p w:rsidR="002E5F20" w:rsidRPr="001D6CF0" w:rsidRDefault="002E5F20" w:rsidP="00455830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D6CF0">
              <w:rPr>
                <w:rFonts w:ascii="Arial" w:hAnsi="Arial" w:cs="Arial"/>
                <w:sz w:val="20"/>
                <w:szCs w:val="20"/>
              </w:rPr>
              <w:t>na obszarze rewitalizacji</w:t>
            </w:r>
          </w:p>
        </w:tc>
        <w:tc>
          <w:tcPr>
            <w:tcW w:w="1886" w:type="dxa"/>
            <w:gridSpan w:val="2"/>
          </w:tcPr>
          <w:p w:rsidR="002E5F20" w:rsidRPr="001D6CF0" w:rsidRDefault="002E5F20" w:rsidP="00455830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9" w:type="dxa"/>
            <w:gridSpan w:val="2"/>
          </w:tcPr>
          <w:p w:rsidR="002E5F20" w:rsidRPr="001D6CF0" w:rsidRDefault="002E5F20" w:rsidP="00455830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F20" w:rsidRPr="001D6CF0" w:rsidTr="00F009CC">
        <w:tc>
          <w:tcPr>
            <w:tcW w:w="608" w:type="dxa"/>
            <w:shd w:val="clear" w:color="auto" w:fill="BFBFBF" w:themeFill="background1" w:themeFillShade="BF"/>
            <w:vAlign w:val="center"/>
          </w:tcPr>
          <w:p w:rsidR="002E5F20" w:rsidRPr="001D6CF0" w:rsidRDefault="002E5F20" w:rsidP="00FC4E09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CF0">
              <w:rPr>
                <w:rFonts w:ascii="Arial" w:hAnsi="Arial" w:cs="Arial"/>
                <w:sz w:val="20"/>
                <w:szCs w:val="20"/>
              </w:rPr>
              <w:t>11b</w:t>
            </w:r>
          </w:p>
        </w:tc>
        <w:tc>
          <w:tcPr>
            <w:tcW w:w="3563" w:type="dxa"/>
            <w:shd w:val="clear" w:color="auto" w:fill="BFBFBF" w:themeFill="background1" w:themeFillShade="BF"/>
          </w:tcPr>
          <w:p w:rsidR="002E5F20" w:rsidRPr="001D6CF0" w:rsidRDefault="002E5F20" w:rsidP="00455830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D6CF0">
              <w:rPr>
                <w:rFonts w:ascii="Arial" w:hAnsi="Arial" w:cs="Arial"/>
                <w:sz w:val="20"/>
                <w:szCs w:val="20"/>
              </w:rPr>
              <w:t>poza obszarem rewitalizacji</w:t>
            </w:r>
          </w:p>
        </w:tc>
        <w:tc>
          <w:tcPr>
            <w:tcW w:w="1886" w:type="dxa"/>
            <w:gridSpan w:val="2"/>
          </w:tcPr>
          <w:p w:rsidR="002E5F20" w:rsidRPr="001D6CF0" w:rsidRDefault="002E5F20" w:rsidP="00455830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9" w:type="dxa"/>
            <w:gridSpan w:val="2"/>
          </w:tcPr>
          <w:p w:rsidR="002E5F20" w:rsidRPr="001D6CF0" w:rsidRDefault="002E5F20" w:rsidP="00455830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F20" w:rsidRPr="001D6CF0" w:rsidTr="00F009CC">
        <w:tc>
          <w:tcPr>
            <w:tcW w:w="608" w:type="dxa"/>
            <w:shd w:val="clear" w:color="auto" w:fill="BFBFBF" w:themeFill="background1" w:themeFillShade="BF"/>
            <w:vAlign w:val="center"/>
          </w:tcPr>
          <w:p w:rsidR="002E5F20" w:rsidRPr="001D6CF0" w:rsidRDefault="002E5F20" w:rsidP="00FC4E09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CF0">
              <w:rPr>
                <w:rFonts w:ascii="Arial" w:hAnsi="Arial" w:cs="Arial"/>
                <w:sz w:val="20"/>
                <w:szCs w:val="20"/>
              </w:rPr>
              <w:t>11c</w:t>
            </w:r>
          </w:p>
        </w:tc>
        <w:tc>
          <w:tcPr>
            <w:tcW w:w="3563" w:type="dxa"/>
            <w:shd w:val="clear" w:color="auto" w:fill="BFBFBF" w:themeFill="background1" w:themeFillShade="BF"/>
          </w:tcPr>
          <w:p w:rsidR="002E5F20" w:rsidRPr="001D6CF0" w:rsidRDefault="002E5F20" w:rsidP="00455830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D6CF0">
              <w:rPr>
                <w:rFonts w:ascii="Arial" w:hAnsi="Arial" w:cs="Arial"/>
                <w:sz w:val="20"/>
                <w:szCs w:val="20"/>
              </w:rPr>
              <w:t>częściowo na obszarze rewitalizacji, a częściowo poza nim</w:t>
            </w:r>
          </w:p>
        </w:tc>
        <w:tc>
          <w:tcPr>
            <w:tcW w:w="1886" w:type="dxa"/>
            <w:gridSpan w:val="2"/>
          </w:tcPr>
          <w:p w:rsidR="002E5F20" w:rsidRPr="001D6CF0" w:rsidRDefault="002E5F20" w:rsidP="00455830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9" w:type="dxa"/>
            <w:gridSpan w:val="2"/>
          </w:tcPr>
          <w:p w:rsidR="002E5F20" w:rsidRPr="001D6CF0" w:rsidRDefault="002E5F20" w:rsidP="00455830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F20" w:rsidRPr="001D6CF0" w:rsidTr="00F009CC">
        <w:tc>
          <w:tcPr>
            <w:tcW w:w="608" w:type="dxa"/>
            <w:shd w:val="clear" w:color="auto" w:fill="BFBFBF" w:themeFill="background1" w:themeFillShade="BF"/>
            <w:vAlign w:val="center"/>
          </w:tcPr>
          <w:p w:rsidR="002E5F20" w:rsidRPr="001D6CF0" w:rsidRDefault="002E5F20" w:rsidP="00FC4E09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CF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118" w:type="dxa"/>
            <w:gridSpan w:val="5"/>
            <w:shd w:val="clear" w:color="auto" w:fill="BFBFBF" w:themeFill="background1" w:themeFillShade="BF"/>
          </w:tcPr>
          <w:p w:rsidR="002E5F20" w:rsidRPr="001D6CF0" w:rsidRDefault="002E5F20" w:rsidP="00455830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D6CF0">
              <w:rPr>
                <w:rFonts w:ascii="Arial" w:hAnsi="Arial" w:cs="Arial"/>
                <w:sz w:val="20"/>
                <w:szCs w:val="20"/>
              </w:rPr>
              <w:t>Wartość podstawowych przedsięwzięć rewitalizacyjnych, w tym:</w:t>
            </w:r>
          </w:p>
        </w:tc>
      </w:tr>
      <w:tr w:rsidR="002E5F20" w:rsidRPr="001D6CF0" w:rsidTr="00F009CC">
        <w:tc>
          <w:tcPr>
            <w:tcW w:w="608" w:type="dxa"/>
            <w:shd w:val="clear" w:color="auto" w:fill="BFBFBF" w:themeFill="background1" w:themeFillShade="BF"/>
            <w:vAlign w:val="center"/>
          </w:tcPr>
          <w:p w:rsidR="002E5F20" w:rsidRPr="001D6CF0" w:rsidRDefault="002E5F20" w:rsidP="00FC4E09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CF0">
              <w:rPr>
                <w:rFonts w:ascii="Arial" w:hAnsi="Arial" w:cs="Arial"/>
                <w:sz w:val="20"/>
                <w:szCs w:val="20"/>
              </w:rPr>
              <w:t>12a</w:t>
            </w:r>
          </w:p>
        </w:tc>
        <w:tc>
          <w:tcPr>
            <w:tcW w:w="3563" w:type="dxa"/>
            <w:shd w:val="clear" w:color="auto" w:fill="BFBFBF" w:themeFill="background1" w:themeFillShade="BF"/>
          </w:tcPr>
          <w:p w:rsidR="002E5F20" w:rsidRPr="001D6CF0" w:rsidRDefault="002E5F20" w:rsidP="0095379B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D6CF0">
              <w:rPr>
                <w:rFonts w:ascii="Arial" w:hAnsi="Arial" w:cs="Arial"/>
                <w:sz w:val="20"/>
                <w:szCs w:val="20"/>
              </w:rPr>
              <w:t>na obszarze rewitalizacji</w:t>
            </w:r>
          </w:p>
        </w:tc>
        <w:tc>
          <w:tcPr>
            <w:tcW w:w="4555" w:type="dxa"/>
            <w:gridSpan w:val="4"/>
          </w:tcPr>
          <w:p w:rsidR="002E5F20" w:rsidRPr="001D6CF0" w:rsidRDefault="002E5F20" w:rsidP="0095379B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F20" w:rsidRPr="001D6CF0" w:rsidTr="00F009CC">
        <w:tc>
          <w:tcPr>
            <w:tcW w:w="608" w:type="dxa"/>
            <w:shd w:val="clear" w:color="auto" w:fill="BFBFBF" w:themeFill="background1" w:themeFillShade="BF"/>
            <w:vAlign w:val="center"/>
          </w:tcPr>
          <w:p w:rsidR="002E5F20" w:rsidRPr="001D6CF0" w:rsidRDefault="002E5F20" w:rsidP="00FC4E09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CF0">
              <w:rPr>
                <w:rFonts w:ascii="Arial" w:hAnsi="Arial" w:cs="Arial"/>
                <w:sz w:val="20"/>
                <w:szCs w:val="20"/>
              </w:rPr>
              <w:t>12b</w:t>
            </w:r>
          </w:p>
        </w:tc>
        <w:tc>
          <w:tcPr>
            <w:tcW w:w="3563" w:type="dxa"/>
            <w:shd w:val="clear" w:color="auto" w:fill="BFBFBF" w:themeFill="background1" w:themeFillShade="BF"/>
          </w:tcPr>
          <w:p w:rsidR="002E5F20" w:rsidRPr="001D6CF0" w:rsidRDefault="002E5F20" w:rsidP="0095379B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D6CF0">
              <w:rPr>
                <w:rFonts w:ascii="Arial" w:hAnsi="Arial" w:cs="Arial"/>
                <w:sz w:val="20"/>
                <w:szCs w:val="20"/>
              </w:rPr>
              <w:t>poza obszarem rewitalizacji</w:t>
            </w:r>
          </w:p>
        </w:tc>
        <w:tc>
          <w:tcPr>
            <w:tcW w:w="4555" w:type="dxa"/>
            <w:gridSpan w:val="4"/>
          </w:tcPr>
          <w:p w:rsidR="002E5F20" w:rsidRPr="001D6CF0" w:rsidRDefault="002E5F20" w:rsidP="0095379B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F20" w:rsidRPr="001D6CF0" w:rsidTr="00F009CC">
        <w:tc>
          <w:tcPr>
            <w:tcW w:w="608" w:type="dxa"/>
            <w:shd w:val="clear" w:color="auto" w:fill="BFBFBF" w:themeFill="background1" w:themeFillShade="BF"/>
            <w:vAlign w:val="center"/>
          </w:tcPr>
          <w:p w:rsidR="002E5F20" w:rsidRPr="001D6CF0" w:rsidRDefault="002E5F20" w:rsidP="00FC4E09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CF0">
              <w:rPr>
                <w:rFonts w:ascii="Arial" w:hAnsi="Arial" w:cs="Arial"/>
                <w:sz w:val="20"/>
                <w:szCs w:val="20"/>
              </w:rPr>
              <w:t>12c</w:t>
            </w:r>
          </w:p>
        </w:tc>
        <w:tc>
          <w:tcPr>
            <w:tcW w:w="3563" w:type="dxa"/>
            <w:shd w:val="clear" w:color="auto" w:fill="BFBFBF" w:themeFill="background1" w:themeFillShade="BF"/>
          </w:tcPr>
          <w:p w:rsidR="002E5F20" w:rsidRPr="001D6CF0" w:rsidRDefault="002E5F20" w:rsidP="0095379B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D6CF0">
              <w:rPr>
                <w:rFonts w:ascii="Arial" w:hAnsi="Arial" w:cs="Arial"/>
                <w:sz w:val="20"/>
                <w:szCs w:val="20"/>
              </w:rPr>
              <w:t>częściowo na obszarze rewitalizacji, a częściowo poza nim</w:t>
            </w:r>
          </w:p>
        </w:tc>
        <w:tc>
          <w:tcPr>
            <w:tcW w:w="4555" w:type="dxa"/>
            <w:gridSpan w:val="4"/>
          </w:tcPr>
          <w:p w:rsidR="002E5F20" w:rsidRPr="001D6CF0" w:rsidRDefault="002E5F20" w:rsidP="0095379B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F20" w:rsidRPr="001D6CF0" w:rsidTr="00F009CC">
        <w:tc>
          <w:tcPr>
            <w:tcW w:w="608" w:type="dxa"/>
            <w:shd w:val="clear" w:color="auto" w:fill="BFBFBF" w:themeFill="background1" w:themeFillShade="BF"/>
            <w:vAlign w:val="center"/>
          </w:tcPr>
          <w:p w:rsidR="002E5F20" w:rsidRPr="001D6CF0" w:rsidRDefault="002E5F20" w:rsidP="00FC4E09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CF0">
              <w:rPr>
                <w:rFonts w:ascii="Arial" w:hAnsi="Arial" w:cs="Arial"/>
                <w:sz w:val="20"/>
                <w:szCs w:val="20"/>
              </w:rPr>
              <w:lastRenderedPageBreak/>
              <w:t>13</w:t>
            </w:r>
          </w:p>
        </w:tc>
        <w:tc>
          <w:tcPr>
            <w:tcW w:w="8118" w:type="dxa"/>
            <w:gridSpan w:val="5"/>
            <w:shd w:val="clear" w:color="auto" w:fill="BFBFBF" w:themeFill="background1" w:themeFillShade="BF"/>
          </w:tcPr>
          <w:p w:rsidR="002E5F20" w:rsidRPr="001D6CF0" w:rsidRDefault="002E5F20" w:rsidP="00455830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D6CF0">
              <w:rPr>
                <w:rFonts w:ascii="Arial" w:hAnsi="Arial" w:cs="Arial"/>
                <w:sz w:val="20"/>
                <w:szCs w:val="20"/>
              </w:rPr>
              <w:t>Liczba</w:t>
            </w:r>
            <w:r w:rsidRPr="00E431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97909" w:rsidRPr="00E43160">
              <w:rPr>
                <w:rFonts w:ascii="Arial" w:hAnsi="Arial" w:cs="Arial"/>
                <w:sz w:val="20"/>
                <w:szCs w:val="20"/>
              </w:rPr>
              <w:t xml:space="preserve">podstawowych </w:t>
            </w:r>
            <w:r w:rsidRPr="001D6CF0">
              <w:rPr>
                <w:rFonts w:ascii="Arial" w:hAnsi="Arial" w:cs="Arial"/>
                <w:sz w:val="20"/>
                <w:szCs w:val="20"/>
              </w:rPr>
              <w:t>przedsięwzięć rewitalizacyjnych przewidzianych do finansowania w ramach Priorytetu 5 wraz z numerami przedsięwzięć</w:t>
            </w:r>
            <w:r w:rsidR="00BC05B7">
              <w:rPr>
                <w:rFonts w:ascii="Arial" w:hAnsi="Arial" w:cs="Arial"/>
                <w:sz w:val="20"/>
                <w:szCs w:val="20"/>
              </w:rPr>
              <w:t>*</w:t>
            </w:r>
            <w:r w:rsidRPr="001D6CF0">
              <w:rPr>
                <w:rFonts w:ascii="Arial" w:hAnsi="Arial" w:cs="Arial"/>
                <w:sz w:val="20"/>
                <w:szCs w:val="20"/>
              </w:rPr>
              <w:t>, w ramach:</w:t>
            </w:r>
          </w:p>
        </w:tc>
      </w:tr>
      <w:tr w:rsidR="002E5F20" w:rsidRPr="001D6CF0" w:rsidTr="00F009CC">
        <w:tc>
          <w:tcPr>
            <w:tcW w:w="608" w:type="dxa"/>
            <w:shd w:val="clear" w:color="auto" w:fill="BFBFBF" w:themeFill="background1" w:themeFillShade="BF"/>
            <w:vAlign w:val="center"/>
          </w:tcPr>
          <w:p w:rsidR="002E5F20" w:rsidRPr="001D6CF0" w:rsidRDefault="002E5F20" w:rsidP="00FC4E09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CF0">
              <w:rPr>
                <w:rFonts w:ascii="Arial" w:hAnsi="Arial" w:cs="Arial"/>
                <w:sz w:val="20"/>
                <w:szCs w:val="20"/>
              </w:rPr>
              <w:t>13a</w:t>
            </w:r>
          </w:p>
        </w:tc>
        <w:tc>
          <w:tcPr>
            <w:tcW w:w="3563" w:type="dxa"/>
            <w:shd w:val="clear" w:color="auto" w:fill="BFBFBF" w:themeFill="background1" w:themeFillShade="BF"/>
          </w:tcPr>
          <w:p w:rsidR="002E5F20" w:rsidRPr="001D6CF0" w:rsidRDefault="00FC36DC" w:rsidP="00455830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Działania </w:t>
            </w:r>
            <w:r w:rsidR="002E5F20" w:rsidRPr="001D6CF0">
              <w:rPr>
                <w:rFonts w:ascii="Arial" w:hAnsi="Arial" w:cs="Arial"/>
                <w:sz w:val="20"/>
                <w:szCs w:val="20"/>
              </w:rPr>
              <w:t>FELD.05.02</w:t>
            </w:r>
            <w:r w:rsidR="00BC05B7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4555" w:type="dxa"/>
            <w:gridSpan w:val="4"/>
          </w:tcPr>
          <w:p w:rsidR="002E5F20" w:rsidRPr="001D6CF0" w:rsidRDefault="002E5F20" w:rsidP="00455830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F20" w:rsidRPr="001D6CF0" w:rsidTr="00F009CC">
        <w:tc>
          <w:tcPr>
            <w:tcW w:w="608" w:type="dxa"/>
            <w:shd w:val="clear" w:color="auto" w:fill="BFBFBF" w:themeFill="background1" w:themeFillShade="BF"/>
            <w:vAlign w:val="center"/>
          </w:tcPr>
          <w:p w:rsidR="002E5F20" w:rsidRPr="001D6CF0" w:rsidRDefault="002E5F20" w:rsidP="00FC4E09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CF0">
              <w:rPr>
                <w:rFonts w:ascii="Arial" w:hAnsi="Arial" w:cs="Arial"/>
                <w:sz w:val="20"/>
                <w:szCs w:val="20"/>
              </w:rPr>
              <w:t>13b</w:t>
            </w:r>
          </w:p>
        </w:tc>
        <w:tc>
          <w:tcPr>
            <w:tcW w:w="3563" w:type="dxa"/>
            <w:shd w:val="clear" w:color="auto" w:fill="BFBFBF" w:themeFill="background1" w:themeFillShade="BF"/>
          </w:tcPr>
          <w:p w:rsidR="002E5F20" w:rsidRPr="001D6CF0" w:rsidRDefault="00FC36DC" w:rsidP="00455830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Działania </w:t>
            </w:r>
            <w:r w:rsidR="002E5F20" w:rsidRPr="001D6CF0">
              <w:rPr>
                <w:rFonts w:ascii="Arial" w:hAnsi="Arial" w:cs="Arial"/>
                <w:sz w:val="20"/>
                <w:szCs w:val="20"/>
              </w:rPr>
              <w:t>FELD.05.03</w:t>
            </w:r>
            <w:r w:rsidR="00BC05B7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4555" w:type="dxa"/>
            <w:gridSpan w:val="4"/>
          </w:tcPr>
          <w:p w:rsidR="002E5F20" w:rsidRPr="001D6CF0" w:rsidRDefault="002E5F20" w:rsidP="00455830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9CC" w:rsidRPr="001D6CF0" w:rsidTr="00F009CC">
        <w:tc>
          <w:tcPr>
            <w:tcW w:w="608" w:type="dxa"/>
            <w:vMerge w:val="restart"/>
            <w:shd w:val="clear" w:color="auto" w:fill="BFBFBF" w:themeFill="background1" w:themeFillShade="BF"/>
            <w:vAlign w:val="center"/>
          </w:tcPr>
          <w:p w:rsidR="00F009CC" w:rsidRPr="001D6CF0" w:rsidRDefault="00F009CC" w:rsidP="00FC4E09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CF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563" w:type="dxa"/>
            <w:vMerge w:val="restart"/>
            <w:shd w:val="clear" w:color="auto" w:fill="BFBFBF" w:themeFill="background1" w:themeFillShade="BF"/>
          </w:tcPr>
          <w:p w:rsidR="00F009CC" w:rsidRPr="001D6CF0" w:rsidRDefault="00F009CC" w:rsidP="00455830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D6CF0">
              <w:rPr>
                <w:rFonts w:ascii="Arial" w:hAnsi="Arial" w:cs="Arial"/>
                <w:sz w:val="20"/>
                <w:szCs w:val="20"/>
              </w:rPr>
              <w:t>Wykaz zmian</w:t>
            </w:r>
          </w:p>
          <w:p w:rsidR="00F009CC" w:rsidRPr="001D6CF0" w:rsidRDefault="00F009CC" w:rsidP="009354A1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D6CF0">
              <w:rPr>
                <w:rFonts w:ascii="Arial" w:hAnsi="Arial" w:cs="Arial"/>
                <w:sz w:val="20"/>
                <w:szCs w:val="20"/>
              </w:rPr>
              <w:t xml:space="preserve">(należy </w:t>
            </w:r>
            <w:r w:rsidRPr="001D6CF0">
              <w:rPr>
                <w:rFonts w:ascii="Arial" w:hAnsi="Arial" w:cs="Arial"/>
                <w:sz w:val="20"/>
                <w:szCs w:val="20"/>
                <w:u w:val="single"/>
              </w:rPr>
              <w:t>szczegółowo wskazać wprowadzone zmiany do GPR</w:t>
            </w:r>
            <w:r w:rsidRPr="001D6CF0">
              <w:rPr>
                <w:rFonts w:ascii="Arial" w:hAnsi="Arial" w:cs="Arial"/>
                <w:sz w:val="20"/>
                <w:szCs w:val="20"/>
              </w:rPr>
              <w:t xml:space="preserve">, poprzez podanie tytułów rozdziałów, numerów stron oraz </w:t>
            </w:r>
            <w:r w:rsidRPr="001D6CF0">
              <w:rPr>
                <w:rFonts w:ascii="Arial" w:hAnsi="Arial" w:cs="Arial"/>
                <w:sz w:val="20"/>
                <w:szCs w:val="20"/>
                <w:u w:val="single"/>
              </w:rPr>
              <w:t>krótko i syntetycznie scharakteryzować wprowadzone zmiany</w:t>
            </w:r>
            <w:r w:rsidRPr="001D6CF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009CC" w:rsidRDefault="00F009CC" w:rsidP="009354A1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D6CF0">
              <w:rPr>
                <w:rFonts w:ascii="Arial" w:hAnsi="Arial" w:cs="Arial"/>
                <w:sz w:val="20"/>
                <w:szCs w:val="20"/>
              </w:rPr>
              <w:t xml:space="preserve">W zakresie wprowadzenia </w:t>
            </w:r>
            <w:r w:rsidRPr="001D6CF0">
              <w:rPr>
                <w:rFonts w:ascii="Arial" w:hAnsi="Arial" w:cs="Arial"/>
                <w:b/>
                <w:sz w:val="20"/>
                <w:szCs w:val="20"/>
              </w:rPr>
              <w:t>nowych podstawowych przedsięwzięć rewitalizacyjnych</w:t>
            </w:r>
            <w:r w:rsidRPr="001D6CF0">
              <w:rPr>
                <w:rFonts w:ascii="Arial" w:hAnsi="Arial" w:cs="Arial"/>
                <w:sz w:val="20"/>
                <w:szCs w:val="20"/>
              </w:rPr>
              <w:t xml:space="preserve">, należy jednoznacznie określić lokalizację przedsięwzięć oraz czy ich realizacja jest przewidziana do finansowania w ramach FEŁ2027) </w:t>
            </w:r>
          </w:p>
        </w:tc>
        <w:tc>
          <w:tcPr>
            <w:tcW w:w="567" w:type="dxa"/>
          </w:tcPr>
          <w:p w:rsidR="00F009CC" w:rsidRPr="001D6CF0" w:rsidRDefault="00F009CC" w:rsidP="00F009CC">
            <w:pPr>
              <w:pStyle w:val="Akapitzlist"/>
              <w:spacing w:line="276" w:lineRule="auto"/>
              <w:ind w:left="0"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985" w:type="dxa"/>
            <w:gridSpan w:val="2"/>
          </w:tcPr>
          <w:p w:rsidR="00F009CC" w:rsidRPr="001D6CF0" w:rsidRDefault="00F009CC" w:rsidP="00F009CC">
            <w:pPr>
              <w:pStyle w:val="Akapitzlist"/>
              <w:spacing w:line="276" w:lineRule="auto"/>
              <w:ind w:left="-106" w:hanging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zmiana</w:t>
            </w:r>
          </w:p>
        </w:tc>
        <w:tc>
          <w:tcPr>
            <w:tcW w:w="2003" w:type="dxa"/>
          </w:tcPr>
          <w:p w:rsidR="00F009CC" w:rsidRPr="001D6CF0" w:rsidRDefault="00F009CC" w:rsidP="00F009CC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uzasadnienie</w:t>
            </w:r>
          </w:p>
        </w:tc>
      </w:tr>
      <w:tr w:rsidR="00F009CC" w:rsidRPr="001D6CF0" w:rsidTr="00F009CC">
        <w:trPr>
          <w:trHeight w:val="350"/>
        </w:trPr>
        <w:tc>
          <w:tcPr>
            <w:tcW w:w="608" w:type="dxa"/>
            <w:vMerge/>
            <w:shd w:val="clear" w:color="auto" w:fill="BFBFBF" w:themeFill="background1" w:themeFillShade="BF"/>
            <w:vAlign w:val="center"/>
          </w:tcPr>
          <w:p w:rsidR="00F009CC" w:rsidRPr="001D6CF0" w:rsidRDefault="00F009CC" w:rsidP="00FC4E09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3" w:type="dxa"/>
            <w:vMerge/>
            <w:shd w:val="clear" w:color="auto" w:fill="BFBFBF" w:themeFill="background1" w:themeFillShade="BF"/>
          </w:tcPr>
          <w:p w:rsidR="00F009CC" w:rsidRPr="001D6CF0" w:rsidRDefault="00F009CC" w:rsidP="009354A1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F009CC" w:rsidRPr="001D6CF0" w:rsidRDefault="00F009CC" w:rsidP="00455830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D6CF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F009CC" w:rsidRPr="001D6CF0" w:rsidRDefault="00F009CC" w:rsidP="00455830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3" w:type="dxa"/>
          </w:tcPr>
          <w:p w:rsidR="00F009CC" w:rsidRPr="001D6CF0" w:rsidRDefault="00F009CC" w:rsidP="00455830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9CC" w:rsidRPr="001D6CF0" w:rsidTr="00F009CC">
        <w:trPr>
          <w:trHeight w:val="412"/>
        </w:trPr>
        <w:tc>
          <w:tcPr>
            <w:tcW w:w="608" w:type="dxa"/>
            <w:vMerge/>
            <w:shd w:val="clear" w:color="auto" w:fill="BFBFBF" w:themeFill="background1" w:themeFillShade="BF"/>
            <w:vAlign w:val="center"/>
          </w:tcPr>
          <w:p w:rsidR="00F009CC" w:rsidRPr="001D6CF0" w:rsidRDefault="00F009CC" w:rsidP="00FC4E09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3" w:type="dxa"/>
            <w:vMerge/>
            <w:shd w:val="clear" w:color="auto" w:fill="BFBFBF" w:themeFill="background1" w:themeFillShade="BF"/>
          </w:tcPr>
          <w:p w:rsidR="00F009CC" w:rsidRPr="001D6CF0" w:rsidRDefault="00F009CC" w:rsidP="00455830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F009CC" w:rsidRPr="001D6CF0" w:rsidRDefault="00F009CC" w:rsidP="00455830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D6CF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5" w:type="dxa"/>
            <w:gridSpan w:val="2"/>
          </w:tcPr>
          <w:p w:rsidR="00F009CC" w:rsidRPr="001D6CF0" w:rsidRDefault="00F009CC" w:rsidP="00455830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3" w:type="dxa"/>
          </w:tcPr>
          <w:p w:rsidR="00F009CC" w:rsidRPr="001D6CF0" w:rsidRDefault="00F009CC" w:rsidP="00455830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9CC" w:rsidRPr="001D6CF0" w:rsidTr="00F009CC">
        <w:trPr>
          <w:trHeight w:val="417"/>
        </w:trPr>
        <w:tc>
          <w:tcPr>
            <w:tcW w:w="608" w:type="dxa"/>
            <w:vMerge/>
            <w:shd w:val="clear" w:color="auto" w:fill="BFBFBF" w:themeFill="background1" w:themeFillShade="BF"/>
            <w:vAlign w:val="center"/>
          </w:tcPr>
          <w:p w:rsidR="00F009CC" w:rsidRPr="001D6CF0" w:rsidRDefault="00F009CC" w:rsidP="00FC4E09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3" w:type="dxa"/>
            <w:vMerge/>
            <w:shd w:val="clear" w:color="auto" w:fill="BFBFBF" w:themeFill="background1" w:themeFillShade="BF"/>
          </w:tcPr>
          <w:p w:rsidR="00F009CC" w:rsidRPr="001D6CF0" w:rsidRDefault="00F009CC" w:rsidP="00455830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F009CC" w:rsidRPr="001D6CF0" w:rsidRDefault="00F009CC" w:rsidP="00455830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D6CF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5" w:type="dxa"/>
            <w:gridSpan w:val="2"/>
          </w:tcPr>
          <w:p w:rsidR="00F009CC" w:rsidRPr="001D6CF0" w:rsidRDefault="00F009CC" w:rsidP="00455830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3" w:type="dxa"/>
          </w:tcPr>
          <w:p w:rsidR="00F009CC" w:rsidRPr="001D6CF0" w:rsidRDefault="00F009CC" w:rsidP="00455830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9CC" w:rsidRPr="001D6CF0" w:rsidTr="00F009CC">
        <w:trPr>
          <w:trHeight w:val="795"/>
        </w:trPr>
        <w:tc>
          <w:tcPr>
            <w:tcW w:w="608" w:type="dxa"/>
            <w:vMerge/>
            <w:shd w:val="clear" w:color="auto" w:fill="BFBFBF" w:themeFill="background1" w:themeFillShade="BF"/>
            <w:vAlign w:val="center"/>
          </w:tcPr>
          <w:p w:rsidR="00F009CC" w:rsidRPr="001D6CF0" w:rsidRDefault="00F009CC" w:rsidP="00FC4E09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3" w:type="dxa"/>
            <w:vMerge/>
            <w:shd w:val="clear" w:color="auto" w:fill="BFBFBF" w:themeFill="background1" w:themeFillShade="BF"/>
          </w:tcPr>
          <w:p w:rsidR="00F009CC" w:rsidRPr="001D6CF0" w:rsidRDefault="00F009CC" w:rsidP="00455830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F009CC" w:rsidRPr="001D6CF0" w:rsidRDefault="00F009CC" w:rsidP="00455830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D6CF0">
              <w:rPr>
                <w:rFonts w:ascii="Arial" w:hAnsi="Arial" w:cs="Arial"/>
                <w:sz w:val="20"/>
                <w:szCs w:val="20"/>
              </w:rPr>
              <w:t>n**</w:t>
            </w:r>
          </w:p>
        </w:tc>
        <w:tc>
          <w:tcPr>
            <w:tcW w:w="1985" w:type="dxa"/>
            <w:gridSpan w:val="2"/>
          </w:tcPr>
          <w:p w:rsidR="00F009CC" w:rsidRPr="001D6CF0" w:rsidRDefault="00F009CC" w:rsidP="00455830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3" w:type="dxa"/>
          </w:tcPr>
          <w:p w:rsidR="00F009CC" w:rsidRPr="001D6CF0" w:rsidRDefault="00F009CC" w:rsidP="00455830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CF0" w:rsidRPr="001D6CF0" w:rsidTr="00F009CC">
        <w:tc>
          <w:tcPr>
            <w:tcW w:w="608" w:type="dxa"/>
            <w:shd w:val="clear" w:color="auto" w:fill="BFBFBF" w:themeFill="background1" w:themeFillShade="BF"/>
            <w:vAlign w:val="center"/>
          </w:tcPr>
          <w:p w:rsidR="001D6CF0" w:rsidRPr="001D6CF0" w:rsidRDefault="001D6CF0" w:rsidP="00FC4E09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CF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118" w:type="dxa"/>
            <w:gridSpan w:val="5"/>
            <w:shd w:val="clear" w:color="auto" w:fill="auto"/>
          </w:tcPr>
          <w:p w:rsidR="001D6CF0" w:rsidRPr="001D6CF0" w:rsidRDefault="001D6CF0" w:rsidP="00455830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D6CF0">
              <w:rPr>
                <w:rFonts w:ascii="Arial" w:hAnsi="Arial" w:cs="Arial"/>
                <w:sz w:val="20"/>
                <w:szCs w:val="20"/>
              </w:rPr>
              <w:t>Oświadczam, iż pozostałe punkty gminnego programu rewitalizacji pozostają bez merytorycznych zmian w stosunku do ostatniej wersji GPR wpisanej na Wykaz</w:t>
            </w:r>
            <w:r w:rsidR="0000472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D6CF0" w:rsidRPr="001D6CF0" w:rsidRDefault="001D6CF0" w:rsidP="00455830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1D6CF0" w:rsidRPr="001D6CF0" w:rsidRDefault="001D6CF0" w:rsidP="00455830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1D6CF0" w:rsidRPr="001D6CF0" w:rsidRDefault="001D6CF0" w:rsidP="00455830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D6CF0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</w:t>
            </w:r>
          </w:p>
          <w:p w:rsidR="001D6CF0" w:rsidRPr="001D6CF0" w:rsidRDefault="001D6CF0" w:rsidP="00455830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D6CF0">
              <w:rPr>
                <w:rFonts w:ascii="Arial" w:hAnsi="Arial" w:cs="Arial"/>
                <w:sz w:val="20"/>
                <w:szCs w:val="20"/>
              </w:rPr>
              <w:t>data i podpis osoby upoważnionej do składania oświadczeń woli w imieniu gminy</w:t>
            </w:r>
          </w:p>
        </w:tc>
      </w:tr>
      <w:tr w:rsidR="002E5F20" w:rsidRPr="001D6CF0" w:rsidTr="00F009CC">
        <w:tc>
          <w:tcPr>
            <w:tcW w:w="608" w:type="dxa"/>
            <w:shd w:val="clear" w:color="auto" w:fill="BFBFBF" w:themeFill="background1" w:themeFillShade="BF"/>
            <w:vAlign w:val="center"/>
          </w:tcPr>
          <w:p w:rsidR="002E5F20" w:rsidRPr="001D6CF0" w:rsidRDefault="002E5F20" w:rsidP="00FC4E09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CF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563" w:type="dxa"/>
            <w:shd w:val="clear" w:color="auto" w:fill="BFBFBF" w:themeFill="background1" w:themeFillShade="BF"/>
          </w:tcPr>
          <w:p w:rsidR="002E5F20" w:rsidRPr="001D6CF0" w:rsidRDefault="002E5F20" w:rsidP="00455830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D6CF0">
              <w:rPr>
                <w:rFonts w:ascii="Arial" w:hAnsi="Arial" w:cs="Arial"/>
                <w:sz w:val="20"/>
                <w:szCs w:val="20"/>
              </w:rPr>
              <w:t>Dane osoby do kontaktu w gminie (imię i nazwisko, telefon kontaktowy, e-mail)</w:t>
            </w:r>
          </w:p>
        </w:tc>
        <w:tc>
          <w:tcPr>
            <w:tcW w:w="4555" w:type="dxa"/>
            <w:gridSpan w:val="4"/>
          </w:tcPr>
          <w:p w:rsidR="002E5F20" w:rsidRPr="001D6CF0" w:rsidRDefault="002E5F20" w:rsidP="00455830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F20" w:rsidRPr="001D6CF0" w:rsidTr="00F009CC">
        <w:tc>
          <w:tcPr>
            <w:tcW w:w="608" w:type="dxa"/>
            <w:shd w:val="clear" w:color="auto" w:fill="BFBFBF" w:themeFill="background1" w:themeFillShade="BF"/>
            <w:vAlign w:val="center"/>
          </w:tcPr>
          <w:p w:rsidR="002E5F20" w:rsidRPr="001D6CF0" w:rsidRDefault="002E5F20" w:rsidP="00FC4E09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CF0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563" w:type="dxa"/>
            <w:shd w:val="clear" w:color="auto" w:fill="BFBFBF" w:themeFill="background1" w:themeFillShade="BF"/>
          </w:tcPr>
          <w:p w:rsidR="002E5F20" w:rsidRPr="001D6CF0" w:rsidRDefault="002E5F20" w:rsidP="00455830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D6CF0">
              <w:rPr>
                <w:rFonts w:ascii="Arial" w:hAnsi="Arial" w:cs="Arial"/>
                <w:sz w:val="20"/>
                <w:szCs w:val="20"/>
              </w:rPr>
              <w:t>Dane osoby do kontaktu w gminie (imię i nazwisko, telefon kontaktowy, e-mail)</w:t>
            </w:r>
          </w:p>
        </w:tc>
        <w:tc>
          <w:tcPr>
            <w:tcW w:w="4555" w:type="dxa"/>
            <w:gridSpan w:val="4"/>
          </w:tcPr>
          <w:p w:rsidR="002E5F20" w:rsidRPr="001D6CF0" w:rsidRDefault="002E5F20" w:rsidP="00455830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55830" w:rsidRDefault="00455830" w:rsidP="00455830">
      <w:pPr>
        <w:pStyle w:val="Akapitzlist"/>
        <w:spacing w:line="276" w:lineRule="auto"/>
        <w:ind w:left="360"/>
        <w:rPr>
          <w:rFonts w:ascii="Arial" w:hAnsi="Arial" w:cs="Arial"/>
          <w:sz w:val="24"/>
        </w:rPr>
      </w:pPr>
    </w:p>
    <w:p w:rsidR="00455830" w:rsidRPr="002E5F20" w:rsidRDefault="002E5F20" w:rsidP="002E5F2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2E5F20">
        <w:rPr>
          <w:rFonts w:ascii="Arial" w:hAnsi="Arial" w:cs="Arial"/>
          <w:sz w:val="20"/>
          <w:szCs w:val="20"/>
        </w:rPr>
        <w:t>*jeśli dotyczy</w:t>
      </w:r>
    </w:p>
    <w:p w:rsidR="00AD2714" w:rsidRPr="002E5F20" w:rsidRDefault="00523122" w:rsidP="002E5F2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E5F20">
        <w:rPr>
          <w:rFonts w:ascii="Arial" w:hAnsi="Arial" w:cs="Arial"/>
          <w:sz w:val="20"/>
          <w:szCs w:val="20"/>
        </w:rPr>
        <w:t xml:space="preserve"> </w:t>
      </w:r>
      <w:r w:rsidR="002E5F20" w:rsidRPr="002E5F20">
        <w:rPr>
          <w:rFonts w:ascii="Arial" w:hAnsi="Arial" w:cs="Arial"/>
          <w:sz w:val="20"/>
          <w:szCs w:val="20"/>
        </w:rPr>
        <w:t>**w</w:t>
      </w:r>
      <w:r w:rsidRPr="002E5F20">
        <w:rPr>
          <w:rFonts w:ascii="Arial" w:hAnsi="Arial" w:cs="Arial"/>
          <w:sz w:val="20"/>
          <w:szCs w:val="20"/>
        </w:rPr>
        <w:t xml:space="preserve"> przypadku większej liczby zmian </w:t>
      </w:r>
      <w:r w:rsidR="00802C57" w:rsidRPr="002E5F20">
        <w:rPr>
          <w:rFonts w:ascii="Arial" w:hAnsi="Arial" w:cs="Arial"/>
          <w:sz w:val="20"/>
          <w:szCs w:val="20"/>
        </w:rPr>
        <w:t>należy dodać wiersze</w:t>
      </w:r>
    </w:p>
    <w:sectPr w:rsidR="00AD2714" w:rsidRPr="002E5F20" w:rsidSect="005E41ED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706" w:rsidRDefault="00AC4706" w:rsidP="00AC4706">
      <w:pPr>
        <w:spacing w:after="0" w:line="240" w:lineRule="auto"/>
      </w:pPr>
      <w:r>
        <w:separator/>
      </w:r>
    </w:p>
  </w:endnote>
  <w:endnote w:type="continuationSeparator" w:id="0">
    <w:p w:rsidR="00AC4706" w:rsidRDefault="00AC4706" w:rsidP="00AC4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706" w:rsidRDefault="00AC4706" w:rsidP="00AC4706">
      <w:pPr>
        <w:spacing w:after="0" w:line="240" w:lineRule="auto"/>
      </w:pPr>
      <w:r>
        <w:separator/>
      </w:r>
    </w:p>
  </w:footnote>
  <w:footnote w:type="continuationSeparator" w:id="0">
    <w:p w:rsidR="00AC4706" w:rsidRDefault="00AC4706" w:rsidP="00AC4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71CC" w:rsidRPr="00EF0B37" w:rsidRDefault="00AA71CC" w:rsidP="00AA71CC">
    <w:pPr>
      <w:spacing w:line="360" w:lineRule="auto"/>
      <w:jc w:val="center"/>
      <w:rPr>
        <w:rFonts w:ascii="Arial" w:hAnsi="Arial" w:cs="Arial"/>
        <w:sz w:val="18"/>
        <w:szCs w:val="18"/>
      </w:rPr>
    </w:pPr>
    <w:r w:rsidRPr="00E47282">
      <w:rPr>
        <w:noProof/>
        <w:lang w:eastAsia="pl-PL"/>
      </w:rPr>
      <w:drawing>
        <wp:inline distT="0" distB="0" distL="0" distR="0" wp14:anchorId="5DCA335A" wp14:editId="3120F523">
          <wp:extent cx="5775029" cy="614149"/>
          <wp:effectExtent l="0" t="0" r="0" b="0"/>
          <wp:docPr id="9" name="Obraz 9" descr="W:\2023\WIZUALIZACJA FUNDUSZE EUROPEJSKIE DLA LODZKIEGO 2021-2027\ZESTAWIENIE ZNAKOW DLA PROGRAMU REGIONALNEGO\UKLAD POZIOMY\KOLOR\FE+RP+UE+WL-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2023\WIZUALIZACJA FUNDUSZE EUROPEJSKIE DLA LODZKIEGO 2021-2027\ZESTAWIENIE ZNAKOW DLA PROGRAMU REGIONALNEGO\UKLAD POZIOMY\KOLOR\FE+RP+UE+WL-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8064" cy="6272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C4706" w:rsidRDefault="00AC4706">
    <w:pPr>
      <w:pStyle w:val="Nagwek"/>
    </w:pPr>
  </w:p>
  <w:p w:rsidR="00AC4706" w:rsidRDefault="00AC470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1ED" w:rsidRDefault="005E41ED" w:rsidP="005E41ED">
    <w:pPr>
      <w:spacing w:line="360" w:lineRule="auto"/>
      <w:jc w:val="right"/>
      <w:rPr>
        <w:rFonts w:ascii="Arial" w:hAnsi="Arial" w:cs="Arial"/>
        <w:sz w:val="18"/>
        <w:szCs w:val="18"/>
      </w:rPr>
    </w:pPr>
    <w:r w:rsidRPr="00EF0B37">
      <w:rPr>
        <w:rFonts w:ascii="Arial" w:hAnsi="Arial" w:cs="Arial"/>
        <w:sz w:val="18"/>
        <w:szCs w:val="18"/>
      </w:rPr>
      <w:t xml:space="preserve">Załącznik nr </w:t>
    </w:r>
    <w:r>
      <w:rPr>
        <w:rFonts w:ascii="Arial" w:hAnsi="Arial" w:cs="Arial"/>
        <w:sz w:val="18"/>
        <w:szCs w:val="18"/>
      </w:rPr>
      <w:t>4</w:t>
    </w:r>
    <w:r w:rsidRPr="00EF0B37">
      <w:rPr>
        <w:rFonts w:ascii="Arial" w:hAnsi="Arial" w:cs="Arial"/>
        <w:sz w:val="18"/>
        <w:szCs w:val="18"/>
      </w:rPr>
      <w:t xml:space="preserve"> do Procedury oceny gminnych programów rewitalizacji </w:t>
    </w:r>
    <w:r w:rsidRPr="00EF0B37">
      <w:rPr>
        <w:rFonts w:ascii="Arial" w:hAnsi="Arial" w:cs="Arial"/>
        <w:sz w:val="18"/>
        <w:szCs w:val="18"/>
      </w:rPr>
      <w:br/>
      <w:t>w Instytucji Zarz</w:t>
    </w:r>
    <w:r>
      <w:rPr>
        <w:rFonts w:ascii="Arial" w:hAnsi="Arial" w:cs="Arial"/>
        <w:sz w:val="18"/>
        <w:szCs w:val="18"/>
      </w:rPr>
      <w:t xml:space="preserve">ądzającej programem regionalnym </w:t>
    </w:r>
    <w:r w:rsidRPr="00EF0B37">
      <w:rPr>
        <w:rFonts w:ascii="Arial" w:hAnsi="Arial" w:cs="Arial"/>
        <w:sz w:val="18"/>
        <w:szCs w:val="18"/>
      </w:rPr>
      <w:br/>
      <w:t xml:space="preserve">Fundusze Europejskie dla Łódzkiego 2021-2027 </w:t>
    </w:r>
    <w:r w:rsidRPr="00EF0B37">
      <w:rPr>
        <w:rFonts w:ascii="Arial" w:hAnsi="Arial" w:cs="Arial"/>
        <w:sz w:val="18"/>
        <w:szCs w:val="18"/>
      </w:rPr>
      <w:br/>
      <w:t xml:space="preserve">przyjętej Uchwałą nr </w:t>
    </w:r>
    <w:r w:rsidR="00FC2215">
      <w:rPr>
        <w:rFonts w:ascii="Arial" w:hAnsi="Arial" w:cs="Arial"/>
        <w:sz w:val="18"/>
        <w:szCs w:val="18"/>
      </w:rPr>
      <w:t>1684</w:t>
    </w:r>
    <w:r>
      <w:rPr>
        <w:rFonts w:ascii="Arial" w:hAnsi="Arial" w:cs="Arial"/>
        <w:sz w:val="18"/>
        <w:szCs w:val="18"/>
      </w:rPr>
      <w:t>/</w:t>
    </w:r>
    <w:r w:rsidRPr="00EF0B37">
      <w:rPr>
        <w:rFonts w:ascii="Arial" w:hAnsi="Arial" w:cs="Arial"/>
        <w:sz w:val="18"/>
        <w:szCs w:val="18"/>
      </w:rPr>
      <w:t>2</w:t>
    </w:r>
    <w:r>
      <w:rPr>
        <w:rFonts w:ascii="Arial" w:hAnsi="Arial" w:cs="Arial"/>
        <w:sz w:val="18"/>
        <w:szCs w:val="18"/>
      </w:rPr>
      <w:t>4</w:t>
    </w:r>
    <w:r w:rsidRPr="00EF0B37">
      <w:rPr>
        <w:rFonts w:ascii="Arial" w:hAnsi="Arial" w:cs="Arial"/>
        <w:sz w:val="18"/>
        <w:szCs w:val="18"/>
      </w:rPr>
      <w:t xml:space="preserve"> ZWŁ </w:t>
    </w:r>
    <w:r w:rsidRPr="00EF0B37">
      <w:rPr>
        <w:rFonts w:ascii="Arial" w:hAnsi="Arial" w:cs="Arial"/>
        <w:sz w:val="18"/>
        <w:szCs w:val="18"/>
      </w:rPr>
      <w:br/>
      <w:t xml:space="preserve">z dnia </w:t>
    </w:r>
    <w:r w:rsidR="00FC2215">
      <w:rPr>
        <w:rFonts w:ascii="Arial" w:hAnsi="Arial" w:cs="Arial"/>
        <w:sz w:val="18"/>
        <w:szCs w:val="18"/>
      </w:rPr>
      <w:t>5 grudnia</w:t>
    </w:r>
    <w:r>
      <w:rPr>
        <w:rFonts w:ascii="Arial" w:hAnsi="Arial" w:cs="Arial"/>
        <w:sz w:val="18"/>
        <w:szCs w:val="18"/>
      </w:rPr>
      <w:t xml:space="preserve"> </w:t>
    </w:r>
    <w:r w:rsidRPr="00EF0B37">
      <w:rPr>
        <w:rFonts w:ascii="Arial" w:hAnsi="Arial" w:cs="Arial"/>
        <w:sz w:val="18"/>
        <w:szCs w:val="18"/>
      </w:rPr>
      <w:t>202</w:t>
    </w:r>
    <w:r>
      <w:rPr>
        <w:rFonts w:ascii="Arial" w:hAnsi="Arial" w:cs="Arial"/>
        <w:sz w:val="18"/>
        <w:szCs w:val="18"/>
      </w:rPr>
      <w:t>4</w:t>
    </w:r>
    <w:r w:rsidRPr="00EF0B37">
      <w:rPr>
        <w:rFonts w:ascii="Arial" w:hAnsi="Arial" w:cs="Arial"/>
        <w:sz w:val="18"/>
        <w:szCs w:val="18"/>
      </w:rPr>
      <w:t xml:space="preserve"> r.</w:t>
    </w:r>
  </w:p>
  <w:p w:rsidR="00F60C7D" w:rsidRDefault="005E41ED">
    <w:pPr>
      <w:pStyle w:val="Nagwek"/>
    </w:pPr>
    <w:r w:rsidRPr="00E47282">
      <w:rPr>
        <w:noProof/>
        <w:lang w:eastAsia="pl-PL"/>
      </w:rPr>
      <w:drawing>
        <wp:inline distT="0" distB="0" distL="0" distR="0" wp14:anchorId="54ABC1B3" wp14:editId="5C32CFDC">
          <wp:extent cx="5760720" cy="612560"/>
          <wp:effectExtent l="0" t="0" r="0" b="0"/>
          <wp:docPr id="1" name="Obraz 1" descr="W:\2023\WIZUALIZACJA FUNDUSZE EUROPEJSKIE DLA LODZKIEGO 2021-2027\ZESTAWIENIE ZNAKOW DLA PROGRAMU REGIONALNEGO\UKLAD POZIOMY\KOLOR\FE+RP+UE+WL-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2023\WIZUALIZACJA FUNDUSZE EUROPEJSKIE DLA LODZKIEGO 2021-2027\ZESTAWIENIE ZNAKOW DLA PROGRAMU REGIONALNEGO\UKLAD POZIOMY\KOLOR\FE+RP+UE+WL-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2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4761E"/>
    <w:multiLevelType w:val="hybridMultilevel"/>
    <w:tmpl w:val="D1D68074"/>
    <w:lvl w:ilvl="0" w:tplc="37B6CD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F1545D"/>
    <w:multiLevelType w:val="hybridMultilevel"/>
    <w:tmpl w:val="8B6E8770"/>
    <w:lvl w:ilvl="0" w:tplc="87FEC4E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20CC8"/>
    <w:multiLevelType w:val="hybridMultilevel"/>
    <w:tmpl w:val="3BDE4068"/>
    <w:lvl w:ilvl="0" w:tplc="6C1CFC7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706"/>
    <w:rsid w:val="0000472C"/>
    <w:rsid w:val="00045A14"/>
    <w:rsid w:val="000508B8"/>
    <w:rsid w:val="000512C3"/>
    <w:rsid w:val="000B2FAE"/>
    <w:rsid w:val="0019075D"/>
    <w:rsid w:val="001C74AF"/>
    <w:rsid w:val="001D6CF0"/>
    <w:rsid w:val="00273885"/>
    <w:rsid w:val="002E5F20"/>
    <w:rsid w:val="00355B76"/>
    <w:rsid w:val="00415AC6"/>
    <w:rsid w:val="00455830"/>
    <w:rsid w:val="00497909"/>
    <w:rsid w:val="004A5E4F"/>
    <w:rsid w:val="00523122"/>
    <w:rsid w:val="005E41ED"/>
    <w:rsid w:val="006123CE"/>
    <w:rsid w:val="0066287E"/>
    <w:rsid w:val="006A720D"/>
    <w:rsid w:val="00735608"/>
    <w:rsid w:val="00742EB8"/>
    <w:rsid w:val="00802C57"/>
    <w:rsid w:val="00832C37"/>
    <w:rsid w:val="008337AA"/>
    <w:rsid w:val="00850EDC"/>
    <w:rsid w:val="0091094A"/>
    <w:rsid w:val="009354A1"/>
    <w:rsid w:val="0095379B"/>
    <w:rsid w:val="00993BDD"/>
    <w:rsid w:val="00A44537"/>
    <w:rsid w:val="00A567A2"/>
    <w:rsid w:val="00AA71CC"/>
    <w:rsid w:val="00AC4706"/>
    <w:rsid w:val="00AD2714"/>
    <w:rsid w:val="00AD3452"/>
    <w:rsid w:val="00AF24AA"/>
    <w:rsid w:val="00B24C1D"/>
    <w:rsid w:val="00B42943"/>
    <w:rsid w:val="00B6060C"/>
    <w:rsid w:val="00BC05B7"/>
    <w:rsid w:val="00BC2385"/>
    <w:rsid w:val="00BE3CF2"/>
    <w:rsid w:val="00BF7F94"/>
    <w:rsid w:val="00C0375A"/>
    <w:rsid w:val="00C64238"/>
    <w:rsid w:val="00C83458"/>
    <w:rsid w:val="00D038A5"/>
    <w:rsid w:val="00D07479"/>
    <w:rsid w:val="00E43160"/>
    <w:rsid w:val="00EA6DEA"/>
    <w:rsid w:val="00EF0B37"/>
    <w:rsid w:val="00F009CC"/>
    <w:rsid w:val="00F34112"/>
    <w:rsid w:val="00F60C7D"/>
    <w:rsid w:val="00F67D13"/>
    <w:rsid w:val="00F72B23"/>
    <w:rsid w:val="00FB49CA"/>
    <w:rsid w:val="00FC2215"/>
    <w:rsid w:val="00FC36DC"/>
    <w:rsid w:val="00FC4E09"/>
    <w:rsid w:val="00FD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7BAE69"/>
  <w15:chartTrackingRefBased/>
  <w15:docId w15:val="{7B060515-B397-4833-AD63-E140CEBF2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C4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47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4706"/>
  </w:style>
  <w:style w:type="paragraph" w:styleId="Stopka">
    <w:name w:val="footer"/>
    <w:basedOn w:val="Normalny"/>
    <w:link w:val="StopkaZnak"/>
    <w:uiPriority w:val="99"/>
    <w:unhideWhenUsed/>
    <w:rsid w:val="00AC47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4706"/>
  </w:style>
  <w:style w:type="paragraph" w:styleId="Akapitzlist">
    <w:name w:val="List Paragraph"/>
    <w:basedOn w:val="Normalny"/>
    <w:uiPriority w:val="34"/>
    <w:qFormat/>
    <w:rsid w:val="000B2FA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2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24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01A51-AEE9-48F8-B52B-FE9304FED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356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Piątek</dc:creator>
  <cp:keywords/>
  <dc:description/>
  <cp:lastModifiedBy>Ilona Piątek</cp:lastModifiedBy>
  <cp:revision>58</cp:revision>
  <dcterms:created xsi:type="dcterms:W3CDTF">2023-02-16T14:37:00Z</dcterms:created>
  <dcterms:modified xsi:type="dcterms:W3CDTF">2024-12-10T10:04:00Z</dcterms:modified>
</cp:coreProperties>
</file>