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4444" w14:textId="5BB50C90" w:rsidR="00CF1AB6" w:rsidRDefault="00BD0635" w:rsidP="0071272B">
      <w:pPr>
        <w:spacing w:after="100" w:afterAutospacing="1" w:line="360" w:lineRule="auto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W związku z koniecznością 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poprawy oczywistych omyłek w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Regulamin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ie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wyboru projektów </w:t>
      </w:r>
      <w:r w:rsidR="0071272B"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nr 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FELD.07.</w:t>
      </w:r>
      <w:r w:rsidR="0032213C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09</w:t>
      </w:r>
      <w:bookmarkStart w:id="0" w:name="_GoBack"/>
      <w:bookmarkEnd w:id="0"/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-IP.01-001/2</w:t>
      </w:r>
      <w:r w:rsidR="00CF1AB6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5</w:t>
      </w:r>
      <w:r w:rsid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CF1AB6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zmianie ulegają zapisy:</w:t>
      </w:r>
    </w:p>
    <w:p w14:paraId="3F23DAE1" w14:textId="2AEE9F5E" w:rsidR="009C2FCB" w:rsidRDefault="009C2FCB" w:rsidP="009C2FCB">
      <w:pPr>
        <w:pStyle w:val="Akapitzlist"/>
        <w:numPr>
          <w:ilvl w:val="0"/>
          <w:numId w:val="1"/>
        </w:numPr>
        <w:spacing w:after="100" w:afterAutospacing="1" w:line="360" w:lineRule="auto"/>
        <w:ind w:left="567" w:hanging="567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Theme="majorEastAsia" w:hAnsi="Arial" w:cs="Arial"/>
          <w:sz w:val="24"/>
          <w:szCs w:val="24"/>
        </w:rPr>
        <w:t xml:space="preserve">§ 4 pkt 4) </w:t>
      </w:r>
      <w:proofErr w:type="spellStart"/>
      <w:r>
        <w:rPr>
          <w:rFonts w:ascii="Arial" w:eastAsiaTheme="majorEastAsia" w:hAnsi="Arial" w:cs="Arial"/>
          <w:sz w:val="24"/>
          <w:szCs w:val="24"/>
        </w:rPr>
        <w:t>ppk</w:t>
      </w:r>
      <w:proofErr w:type="spellEnd"/>
      <w:r>
        <w:rPr>
          <w:rFonts w:ascii="Arial" w:eastAsiaTheme="majorEastAsia" w:hAnsi="Arial" w:cs="Arial"/>
          <w:sz w:val="24"/>
          <w:szCs w:val="24"/>
        </w:rPr>
        <w:t xml:space="preserve">. a) oraz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Theme="majorEastAsia" w:hAnsi="Arial" w:cs="Arial"/>
          <w:sz w:val="24"/>
          <w:szCs w:val="24"/>
        </w:rPr>
        <w:t>§ 17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pkt 3) 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Regulaminu wyboru projektów.</w:t>
      </w:r>
    </w:p>
    <w:p w14:paraId="05389C1F" w14:textId="339BCD5B" w:rsidR="00CF1AB6" w:rsidRPr="009C2FCB" w:rsidRDefault="009C2FCB" w:rsidP="009C2FCB">
      <w:pPr>
        <w:pStyle w:val="Akapitzlist"/>
        <w:numPr>
          <w:ilvl w:val="0"/>
          <w:numId w:val="1"/>
        </w:numPr>
        <w:spacing w:after="100" w:afterAutospacing="1" w:line="360" w:lineRule="auto"/>
        <w:ind w:left="567" w:hanging="567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Załącznika nr 2 </w:t>
      </w:r>
      <w:r>
        <w:rPr>
          <w:rFonts w:ascii="Arial" w:hAnsi="Arial" w:cs="Arial"/>
          <w:bCs/>
          <w:sz w:val="24"/>
          <w:szCs w:val="24"/>
        </w:rPr>
        <w:t>Wymagania dotyczące wsparcia oraz wskaźniki.</w:t>
      </w:r>
      <w:r w:rsidR="00CF1AB6" w:rsidRPr="009C2FC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261E9C8F" w14:textId="77777777" w:rsidR="00CF1AB6" w:rsidRDefault="00CF1AB6" w:rsidP="00CF1AB6">
      <w:pPr>
        <w:spacing w:line="360" w:lineRule="auto"/>
        <w:rPr>
          <w:rFonts w:ascii="Arial" w:hAnsi="Arial" w:cs="Arial"/>
          <w:sz w:val="24"/>
          <w:szCs w:val="24"/>
        </w:rPr>
      </w:pPr>
    </w:p>
    <w:p w14:paraId="1F606B4E" w14:textId="64095CF1" w:rsidR="00CF1AB6" w:rsidRDefault="009C5C0C" w:rsidP="00CF1A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w</w:t>
      </w:r>
      <w:r w:rsidR="00CF1AB6">
        <w:rPr>
          <w:rFonts w:ascii="Arial" w:hAnsi="Arial" w:cs="Arial"/>
          <w:sz w:val="24"/>
          <w:szCs w:val="24"/>
        </w:rPr>
        <w:t xml:space="preserve"> związku z </w:t>
      </w:r>
      <w:r w:rsidR="00CF1AB6" w:rsidRPr="00674987">
        <w:rPr>
          <w:rFonts w:ascii="Arial" w:hAnsi="Arial" w:cs="Arial"/>
          <w:sz w:val="24"/>
          <w:szCs w:val="24"/>
        </w:rPr>
        <w:t>koniecznośc</w:t>
      </w:r>
      <w:r w:rsidR="00CF1AB6">
        <w:rPr>
          <w:rFonts w:ascii="Arial" w:hAnsi="Arial" w:cs="Arial"/>
          <w:sz w:val="24"/>
          <w:szCs w:val="24"/>
        </w:rPr>
        <w:t>ią</w:t>
      </w:r>
      <w:r w:rsidR="00CF1AB6" w:rsidRPr="00674987">
        <w:rPr>
          <w:rFonts w:ascii="Arial" w:hAnsi="Arial" w:cs="Arial"/>
          <w:sz w:val="24"/>
          <w:szCs w:val="24"/>
        </w:rPr>
        <w:t xml:space="preserve"> dostosowania w</w:t>
      </w:r>
      <w:r w:rsidR="00CF1AB6">
        <w:rPr>
          <w:rFonts w:ascii="Arial" w:hAnsi="Arial" w:cs="Arial"/>
          <w:sz w:val="24"/>
          <w:szCs w:val="24"/>
        </w:rPr>
        <w:t xml:space="preserve">zoru umowy o dofinansowanie </w:t>
      </w:r>
      <w:r w:rsidR="00CF1AB6" w:rsidRPr="00674987">
        <w:rPr>
          <w:rFonts w:ascii="Arial" w:hAnsi="Arial" w:cs="Arial"/>
          <w:sz w:val="24"/>
          <w:szCs w:val="24"/>
        </w:rPr>
        <w:t xml:space="preserve">do </w:t>
      </w:r>
      <w:r w:rsidR="00CF1AB6">
        <w:rPr>
          <w:rFonts w:ascii="Arial" w:hAnsi="Arial" w:cs="Arial"/>
          <w:sz w:val="24"/>
          <w:szCs w:val="24"/>
        </w:rPr>
        <w:t xml:space="preserve">znowelizowanych Wytycznych dotyczących kwalifikowalności wydatków na lata 2021-2027 zmianie ulega </w:t>
      </w:r>
      <w:r w:rsidR="00CF1AB6" w:rsidRPr="0052328C">
        <w:rPr>
          <w:rFonts w:ascii="Arial" w:hAnsi="Arial" w:cs="Arial"/>
          <w:sz w:val="24"/>
          <w:szCs w:val="24"/>
        </w:rPr>
        <w:t>załącznik nr 3 do Regulaminu wyboru projektów - Wzór umowy o dofinansowanie projektu</w:t>
      </w:r>
      <w:r w:rsidR="00CF1AB6">
        <w:rPr>
          <w:rFonts w:ascii="Arial" w:hAnsi="Arial" w:cs="Arial"/>
          <w:sz w:val="24"/>
          <w:szCs w:val="24"/>
        </w:rPr>
        <w:t xml:space="preserve">. </w:t>
      </w:r>
    </w:p>
    <w:p w14:paraId="712E7862" w14:textId="77777777" w:rsidR="00D85E85" w:rsidRDefault="00D85E85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5C725B5B" w14:textId="77777777" w:rsidR="009C5C0C" w:rsidRPr="00A64644" w:rsidRDefault="009C5C0C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1C780EB" w14:textId="1189281C" w:rsidR="00A64644" w:rsidRPr="00A64644" w:rsidRDefault="00A64644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Zmiana obowiązuje od </w:t>
      </w:r>
      <w:r w:rsidR="00FB6B8F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30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04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.202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5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CC53570" w14:textId="07A69C87" w:rsidR="00DD4403" w:rsidRDefault="00DD4403"/>
    <w:p w14:paraId="1DCF9E44" w14:textId="40F76B86" w:rsidR="000627D0" w:rsidRDefault="000627D0"/>
    <w:p w14:paraId="6EE4BED5" w14:textId="5879D256" w:rsidR="000627D0" w:rsidRDefault="000627D0"/>
    <w:p w14:paraId="548708E1" w14:textId="5B6C7F32" w:rsidR="000627D0" w:rsidRDefault="000627D0"/>
    <w:p w14:paraId="6C588ABC" w14:textId="1BCF4BE1" w:rsidR="000627D0" w:rsidRDefault="000627D0"/>
    <w:p w14:paraId="7A9EBAB2" w14:textId="366D3534" w:rsidR="000627D0" w:rsidRDefault="000627D0"/>
    <w:p w14:paraId="169ECD28" w14:textId="65313306" w:rsidR="000627D0" w:rsidRDefault="000627D0"/>
    <w:sectPr w:rsidR="0006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05065"/>
    <w:multiLevelType w:val="hybridMultilevel"/>
    <w:tmpl w:val="F3409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2137"/>
    <w:multiLevelType w:val="hybridMultilevel"/>
    <w:tmpl w:val="F340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44"/>
    <w:rsid w:val="000627D0"/>
    <w:rsid w:val="000629A4"/>
    <w:rsid w:val="000F2CDB"/>
    <w:rsid w:val="00221884"/>
    <w:rsid w:val="0029372B"/>
    <w:rsid w:val="00321E27"/>
    <w:rsid w:val="0032213C"/>
    <w:rsid w:val="00456764"/>
    <w:rsid w:val="00593E53"/>
    <w:rsid w:val="00665D33"/>
    <w:rsid w:val="0071272B"/>
    <w:rsid w:val="00746A89"/>
    <w:rsid w:val="008546CC"/>
    <w:rsid w:val="009C2FCB"/>
    <w:rsid w:val="009C5C0C"/>
    <w:rsid w:val="009F3EAD"/>
    <w:rsid w:val="00A64644"/>
    <w:rsid w:val="00BD0635"/>
    <w:rsid w:val="00CF1AB6"/>
    <w:rsid w:val="00D31624"/>
    <w:rsid w:val="00D85E85"/>
    <w:rsid w:val="00D9112E"/>
    <w:rsid w:val="00DD4403"/>
    <w:rsid w:val="00F34730"/>
    <w:rsid w:val="00FB6B8F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33D"/>
  <w15:chartTrackingRefBased/>
  <w15:docId w15:val="{25863983-6F36-49DD-A9F3-5DEBD56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Dyderska</dc:creator>
  <cp:keywords/>
  <dc:description/>
  <cp:lastModifiedBy>Małgorzata Garstka-Kozłowska</cp:lastModifiedBy>
  <cp:revision>12</cp:revision>
  <cp:lastPrinted>2024-09-09T12:01:00Z</cp:lastPrinted>
  <dcterms:created xsi:type="dcterms:W3CDTF">2024-09-09T11:14:00Z</dcterms:created>
  <dcterms:modified xsi:type="dcterms:W3CDTF">2025-04-30T13:47:00Z</dcterms:modified>
</cp:coreProperties>
</file>